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790B" w14:textId="77777777" w:rsidR="00DE0635" w:rsidRDefault="00DE0635" w:rsidP="0045387D">
      <w:pPr>
        <w:pStyle w:val="a6"/>
        <w:ind w:left="303"/>
        <w:jc w:val="right"/>
        <w:rPr>
          <w:rFonts w:ascii="Times New Roman" w:hAnsi="Times New Roman" w:cs="Times New Roman"/>
          <w:b/>
        </w:rPr>
      </w:pPr>
    </w:p>
    <w:p w14:paraId="12948E2A" w14:textId="77777777" w:rsidR="005B7961" w:rsidRDefault="006F11AA">
      <w:pPr>
        <w:pStyle w:val="a6"/>
        <w:ind w:left="303"/>
        <w:jc w:val="center"/>
        <w:rPr>
          <w:rFonts w:ascii="Times New Roman" w:hAnsi="Times New Roman" w:cs="Times New Roman"/>
          <w:b/>
        </w:rPr>
      </w:pPr>
      <w:r>
        <w:rPr>
          <w:rFonts w:ascii="Times New Roman" w:hAnsi="Times New Roman" w:cs="Times New Roman"/>
          <w:b/>
        </w:rPr>
        <w:t>Офіційні правила Акції</w:t>
      </w:r>
    </w:p>
    <w:p w14:paraId="681E9BB3" w14:textId="77777777" w:rsidR="005B7961" w:rsidRPr="000C447F" w:rsidRDefault="006F11AA">
      <w:pPr>
        <w:pStyle w:val="a6"/>
        <w:ind w:left="303"/>
        <w:jc w:val="center"/>
        <w:rPr>
          <w:rFonts w:ascii="Times New Roman" w:hAnsi="Times New Roman" w:cs="Times New Roman"/>
          <w:b/>
          <w:lang w:val="ru-RU"/>
        </w:rPr>
      </w:pPr>
      <w:r>
        <w:rPr>
          <w:rFonts w:ascii="Times New Roman" w:hAnsi="Times New Roman" w:cs="Times New Roman"/>
          <w:b/>
        </w:rPr>
        <w:t>«</w:t>
      </w:r>
      <w:r w:rsidR="003F6BD8" w:rsidRPr="003F6BD8">
        <w:rPr>
          <w:rFonts w:ascii="Times New Roman" w:hAnsi="Times New Roman" w:cs="Times New Roman"/>
          <w:b/>
        </w:rPr>
        <w:t>Т</w:t>
      </w:r>
      <w:r w:rsidR="003F6BD8">
        <w:rPr>
          <w:rFonts w:ascii="Times New Roman" w:hAnsi="Times New Roman" w:cs="Times New Roman"/>
          <w:b/>
        </w:rPr>
        <w:t>ВІЙ БАНК НА ВІДСТАНІ КЛІКУ</w:t>
      </w:r>
      <w:r w:rsidR="001E30B9">
        <w:rPr>
          <w:rFonts w:ascii="Times New Roman" w:hAnsi="Times New Roman" w:cs="Times New Roman"/>
          <w:b/>
          <w:lang w:val="ru-RU"/>
        </w:rPr>
        <w:t>»</w:t>
      </w:r>
    </w:p>
    <w:p w14:paraId="794815F0" w14:textId="77777777" w:rsidR="005B7961" w:rsidRDefault="006F11AA">
      <w:pPr>
        <w:pStyle w:val="a6"/>
        <w:ind w:left="303"/>
        <w:jc w:val="center"/>
        <w:rPr>
          <w:rFonts w:ascii="Times New Roman" w:hAnsi="Times New Roman" w:cs="Times New Roman"/>
          <w:b/>
        </w:rPr>
      </w:pPr>
      <w:r>
        <w:rPr>
          <w:rFonts w:ascii="Times New Roman" w:hAnsi="Times New Roman" w:cs="Times New Roman"/>
          <w:b/>
        </w:rPr>
        <w:t>(надалі – «Правила» та «Акція» відповідно)</w:t>
      </w:r>
    </w:p>
    <w:p w14:paraId="5D7E9850" w14:textId="640DA84B" w:rsidR="00817311" w:rsidRPr="003A64E1" w:rsidRDefault="00817311" w:rsidP="00817311">
      <w:pPr>
        <w:jc w:val="center"/>
        <w:outlineLvl w:val="3"/>
        <w:rPr>
          <w:rFonts w:ascii="Times New Roman" w:eastAsia="Times New Roman" w:hAnsi="Times New Roman" w:cs="Times New Roman"/>
          <w:b/>
          <w:sz w:val="20"/>
        </w:rPr>
      </w:pPr>
      <w:r w:rsidRPr="003A64E1">
        <w:rPr>
          <w:rFonts w:ascii="Times New Roman" w:eastAsia="Times New Roman" w:hAnsi="Times New Roman" w:cs="Times New Roman"/>
          <w:b/>
          <w:sz w:val="20"/>
        </w:rPr>
        <w:t xml:space="preserve">Нова редакція Офіційних правил, яка  діє з  </w:t>
      </w:r>
      <w:r w:rsidR="00511FC1">
        <w:rPr>
          <w:rFonts w:ascii="Times New Roman" w:eastAsia="Times New Roman" w:hAnsi="Times New Roman" w:cs="Times New Roman"/>
          <w:b/>
          <w:sz w:val="20"/>
          <w:lang w:val="ru-RU"/>
        </w:rPr>
        <w:t>3</w:t>
      </w:r>
      <w:r w:rsidR="008B43A9">
        <w:rPr>
          <w:rFonts w:ascii="Times New Roman" w:eastAsia="Times New Roman" w:hAnsi="Times New Roman" w:cs="Times New Roman"/>
          <w:b/>
          <w:sz w:val="20"/>
          <w:lang w:val="ru-RU"/>
        </w:rPr>
        <w:t>1</w:t>
      </w:r>
      <w:r w:rsidRPr="003A64E1">
        <w:rPr>
          <w:rFonts w:ascii="Times New Roman" w:eastAsia="Times New Roman" w:hAnsi="Times New Roman" w:cs="Times New Roman"/>
          <w:b/>
          <w:sz w:val="20"/>
        </w:rPr>
        <w:t>.</w:t>
      </w:r>
      <w:r>
        <w:rPr>
          <w:rFonts w:ascii="Times New Roman" w:eastAsia="Times New Roman" w:hAnsi="Times New Roman" w:cs="Times New Roman"/>
          <w:b/>
          <w:sz w:val="20"/>
          <w:lang w:val="ru-RU"/>
        </w:rPr>
        <w:t>0</w:t>
      </w:r>
      <w:r w:rsidRPr="003A64E1">
        <w:rPr>
          <w:rFonts w:ascii="Times New Roman" w:eastAsia="Times New Roman" w:hAnsi="Times New Roman" w:cs="Times New Roman"/>
          <w:b/>
          <w:sz w:val="20"/>
        </w:rPr>
        <w:t>1.202</w:t>
      </w:r>
      <w:r>
        <w:rPr>
          <w:rFonts w:ascii="Times New Roman" w:eastAsia="Times New Roman" w:hAnsi="Times New Roman" w:cs="Times New Roman"/>
          <w:b/>
          <w:sz w:val="20"/>
          <w:lang w:val="ru-RU"/>
        </w:rPr>
        <w:t>3</w:t>
      </w:r>
      <w:r w:rsidRPr="003A64E1">
        <w:rPr>
          <w:rFonts w:ascii="Times New Roman" w:eastAsia="Times New Roman" w:hAnsi="Times New Roman" w:cs="Times New Roman"/>
          <w:b/>
          <w:sz w:val="20"/>
        </w:rPr>
        <w:t xml:space="preserve"> року</w:t>
      </w:r>
    </w:p>
    <w:p w14:paraId="5CA62647" w14:textId="77777777" w:rsidR="00817311" w:rsidRDefault="00817311" w:rsidP="00817311">
      <w:pPr>
        <w:pStyle w:val="a6"/>
        <w:ind w:left="303"/>
        <w:rPr>
          <w:rFonts w:ascii="Times New Roman" w:hAnsi="Times New Roman" w:cs="Times New Roman"/>
          <w:b/>
        </w:rPr>
      </w:pPr>
    </w:p>
    <w:p w14:paraId="6D175D3D" w14:textId="77777777" w:rsidR="005B7961" w:rsidRPr="00800F76" w:rsidRDefault="005B7961">
      <w:pPr>
        <w:ind w:left="102"/>
        <w:jc w:val="center"/>
        <w:rPr>
          <w:rFonts w:ascii="Times New Roman" w:hAnsi="Times New Roman" w:cs="Times New Roman"/>
          <w:lang w:val="ru-RU"/>
        </w:rPr>
      </w:pPr>
    </w:p>
    <w:p w14:paraId="3460D922" w14:textId="77777777" w:rsidR="005B7961" w:rsidRDefault="006F11AA">
      <w:pPr>
        <w:pStyle w:val="a8"/>
        <w:jc w:val="both"/>
        <w:rPr>
          <w:rFonts w:ascii="Times New Roman" w:hAnsi="Times New Roman" w:cs="Times New Roman"/>
          <w:lang w:val="uk-UA"/>
        </w:rPr>
      </w:pPr>
      <w:bookmarkStart w:id="0" w:name="_Hlk118141245"/>
      <w:r>
        <w:rPr>
          <w:rFonts w:ascii="Times New Roman" w:hAnsi="Times New Roman" w:cs="Times New Roman"/>
          <w:b/>
          <w:lang w:val="uk-UA"/>
        </w:rPr>
        <w:t>Організатором Акції</w:t>
      </w:r>
      <w:r>
        <w:rPr>
          <w:rFonts w:ascii="Times New Roman" w:hAnsi="Times New Roman" w:cs="Times New Roman"/>
          <w:lang w:val="uk-UA"/>
        </w:rPr>
        <w:t xml:space="preserve"> є </w:t>
      </w:r>
      <w:r w:rsidRPr="00906364">
        <w:rPr>
          <w:rFonts w:ascii="Times New Roman" w:hAnsi="Times New Roman" w:cs="Times New Roman"/>
          <w:lang w:val="uk-UA"/>
        </w:rPr>
        <w:t xml:space="preserve">АКЦІОНЕРНЕ ТОВАРИСТВО </w:t>
      </w:r>
      <w:r w:rsidR="00B15BFE" w:rsidRPr="00906364">
        <w:rPr>
          <w:rFonts w:ascii="Times New Roman" w:hAnsi="Times New Roman" w:cs="Times New Roman"/>
          <w:lang w:val="uk-UA"/>
        </w:rPr>
        <w:t>«ПРАВЕКС БАНК»</w:t>
      </w:r>
      <w:r w:rsidRPr="00906364">
        <w:rPr>
          <w:rFonts w:ascii="Times New Roman" w:hAnsi="Times New Roman" w:cs="Times New Roman"/>
          <w:lang w:val="uk-UA"/>
        </w:rPr>
        <w:t xml:space="preserve">, код за ЄДРПОУ </w:t>
      </w:r>
      <w:r w:rsidR="005A7E00" w:rsidRPr="00906364">
        <w:rPr>
          <w:rFonts w:ascii="Times New Roman" w:hAnsi="Times New Roman" w:cs="Times New Roman"/>
          <w:lang w:val="uk-UA"/>
        </w:rPr>
        <w:t>14360920</w:t>
      </w:r>
      <w:r w:rsidRPr="00906364">
        <w:rPr>
          <w:rFonts w:ascii="Times New Roman" w:hAnsi="Times New Roman" w:cs="Times New Roman"/>
          <w:lang w:val="uk-UA"/>
        </w:rPr>
        <w:t>, що</w:t>
      </w:r>
      <w:r>
        <w:rPr>
          <w:rFonts w:ascii="Times New Roman" w:hAnsi="Times New Roman" w:cs="Times New Roman"/>
          <w:lang w:val="uk-UA"/>
        </w:rPr>
        <w:t xml:space="preserve"> знаходиться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 xml:space="preserve">: </w:t>
      </w:r>
      <w:r w:rsidR="005A7E00" w:rsidRPr="00906364">
        <w:rPr>
          <w:rFonts w:ascii="Times New Roman" w:hAnsi="Times New Roman" w:cs="Times New Roman"/>
          <w:lang w:val="uk-UA"/>
        </w:rPr>
        <w:t>01021</w:t>
      </w:r>
      <w:r>
        <w:rPr>
          <w:rFonts w:ascii="Times New Roman" w:hAnsi="Times New Roman" w:cs="Times New Roman"/>
          <w:lang w:val="uk-UA"/>
        </w:rPr>
        <w:t>, Україна</w:t>
      </w:r>
      <w:r w:rsidR="005A7E00" w:rsidRPr="005A7E00">
        <w:rPr>
          <w:rFonts w:ascii="Times New Roman" w:hAnsi="Times New Roman" w:cs="Times New Roman"/>
          <w:lang w:val="uk-UA"/>
        </w:rPr>
        <w:t>, м. Київ, Кловський узвіз, 9/2</w:t>
      </w:r>
      <w:r w:rsidR="005A7E00" w:rsidRPr="00906364">
        <w:rPr>
          <w:rFonts w:ascii="Times New Roman" w:hAnsi="Times New Roman" w:cs="Times New Roman"/>
          <w:lang w:val="uk-UA"/>
        </w:rPr>
        <w:t>.</w:t>
      </w:r>
      <w:r w:rsidRPr="00906364">
        <w:rPr>
          <w:rFonts w:ascii="Times New Roman" w:hAnsi="Times New Roman" w:cs="Times New Roman"/>
          <w:lang w:val="uk-UA"/>
        </w:rPr>
        <w:t xml:space="preserve"> </w:t>
      </w:r>
      <w:proofErr w:type="spellStart"/>
      <w:r w:rsidRPr="00906364">
        <w:rPr>
          <w:rFonts w:ascii="Times New Roman" w:hAnsi="Times New Roman" w:cs="Times New Roman"/>
          <w:lang w:val="uk-UA"/>
        </w:rPr>
        <w:t>Тел</w:t>
      </w:r>
      <w:proofErr w:type="spellEnd"/>
      <w:r w:rsidRPr="00906364">
        <w:rPr>
          <w:rFonts w:ascii="Times New Roman" w:hAnsi="Times New Roman" w:cs="Times New Roman"/>
          <w:lang w:val="uk-UA"/>
        </w:rPr>
        <w:t>.</w:t>
      </w:r>
      <w:r w:rsidR="00906364" w:rsidRPr="00906364">
        <w:rPr>
          <w:rFonts w:ascii="Times New Roman" w:hAnsi="Times New Roman" w:cs="Times New Roman"/>
          <w:lang w:val="uk-UA"/>
        </w:rPr>
        <w:t>:</w:t>
      </w:r>
      <w:r w:rsidRPr="00906364">
        <w:rPr>
          <w:rFonts w:ascii="Times New Roman" w:hAnsi="Times New Roman" w:cs="Times New Roman"/>
          <w:lang w:val="uk-UA"/>
        </w:rPr>
        <w:t xml:space="preserve"> 0</w:t>
      </w:r>
      <w:r w:rsidR="005A7E00" w:rsidRPr="00906364">
        <w:rPr>
          <w:rFonts w:ascii="Times New Roman" w:hAnsi="Times New Roman" w:cs="Times New Roman"/>
          <w:lang w:val="uk-UA"/>
        </w:rPr>
        <w:t xml:space="preserve"> </w:t>
      </w:r>
      <w:r w:rsidRPr="00906364">
        <w:rPr>
          <w:rFonts w:ascii="Times New Roman" w:hAnsi="Times New Roman" w:cs="Times New Roman"/>
          <w:lang w:val="uk-UA"/>
        </w:rPr>
        <w:t>800</w:t>
      </w:r>
      <w:r w:rsidR="005A7E00" w:rsidRPr="00906364">
        <w:rPr>
          <w:rFonts w:ascii="Times New Roman" w:hAnsi="Times New Roman" w:cs="Times New Roman"/>
          <w:lang w:val="uk-UA"/>
        </w:rPr>
        <w:t xml:space="preserve"> </w:t>
      </w:r>
      <w:r w:rsidRPr="00906364">
        <w:rPr>
          <w:rFonts w:ascii="Times New Roman" w:hAnsi="Times New Roman" w:cs="Times New Roman"/>
          <w:lang w:val="uk-UA"/>
        </w:rPr>
        <w:t>500</w:t>
      </w:r>
      <w:r w:rsidR="00906364" w:rsidRPr="00906364">
        <w:rPr>
          <w:rFonts w:ascii="Times New Roman" w:hAnsi="Times New Roman" w:cs="Times New Roman"/>
          <w:lang w:val="uk-UA"/>
        </w:rPr>
        <w:t> </w:t>
      </w:r>
      <w:r w:rsidR="005A7E00" w:rsidRPr="00906364">
        <w:rPr>
          <w:rFonts w:ascii="Times New Roman" w:hAnsi="Times New Roman" w:cs="Times New Roman"/>
          <w:lang w:val="uk-UA"/>
        </w:rPr>
        <w:t>4</w:t>
      </w:r>
      <w:r w:rsidRPr="00906364">
        <w:rPr>
          <w:rFonts w:ascii="Times New Roman" w:hAnsi="Times New Roman" w:cs="Times New Roman"/>
          <w:lang w:val="uk-UA"/>
        </w:rPr>
        <w:t>5</w:t>
      </w:r>
      <w:r w:rsidR="005A7E00" w:rsidRPr="00906364">
        <w:rPr>
          <w:rFonts w:ascii="Times New Roman" w:hAnsi="Times New Roman" w:cs="Times New Roman"/>
          <w:lang w:val="uk-UA"/>
        </w:rPr>
        <w:t>0</w:t>
      </w:r>
      <w:r w:rsidR="00906364" w:rsidRPr="00906364">
        <w:rPr>
          <w:rFonts w:ascii="Times New Roman" w:hAnsi="Times New Roman" w:cs="Times New Roman"/>
          <w:lang w:val="uk-UA"/>
        </w:rPr>
        <w:t xml:space="preserve"> </w:t>
      </w:r>
      <w:r>
        <w:rPr>
          <w:rFonts w:ascii="Times New Roman" w:hAnsi="Times New Roman" w:cs="Times New Roman"/>
          <w:lang w:val="uk-UA"/>
        </w:rPr>
        <w:t>(надалі – «Організатор» та/або «Банк»</w:t>
      </w:r>
      <w:r w:rsidR="00CD4206" w:rsidRPr="005A7E00">
        <w:rPr>
          <w:rFonts w:ascii="Times New Roman" w:hAnsi="Times New Roman" w:cs="Times New Roman"/>
          <w:lang w:val="uk-UA"/>
        </w:rPr>
        <w:t xml:space="preserve"> </w:t>
      </w:r>
      <w:r w:rsidR="00CD4206">
        <w:rPr>
          <w:rFonts w:ascii="Times New Roman" w:hAnsi="Times New Roman" w:cs="Times New Roman"/>
          <w:lang w:val="uk-UA"/>
        </w:rPr>
        <w:t>та/або «</w:t>
      </w:r>
      <w:r w:rsidR="00906364" w:rsidRPr="00906364">
        <w:rPr>
          <w:rFonts w:ascii="Times New Roman" w:hAnsi="Times New Roman" w:cs="Times New Roman"/>
          <w:lang w:val="uk-UA"/>
        </w:rPr>
        <w:t>ПРАВЕКС БАНК</w:t>
      </w:r>
      <w:r w:rsidR="00CD4206">
        <w:rPr>
          <w:rFonts w:ascii="Times New Roman" w:hAnsi="Times New Roman" w:cs="Times New Roman"/>
          <w:lang w:val="uk-UA"/>
        </w:rPr>
        <w:t>»</w:t>
      </w:r>
      <w:r>
        <w:rPr>
          <w:rFonts w:ascii="Times New Roman" w:hAnsi="Times New Roman" w:cs="Times New Roman"/>
          <w:lang w:val="uk-UA"/>
        </w:rPr>
        <w:t>).</w:t>
      </w:r>
    </w:p>
    <w:p w14:paraId="0276BD74" w14:textId="77777777" w:rsidR="005B7961" w:rsidRDefault="006F11AA">
      <w:pPr>
        <w:pStyle w:val="a8"/>
        <w:jc w:val="both"/>
        <w:rPr>
          <w:rFonts w:ascii="Times New Roman" w:hAnsi="Times New Roman" w:cs="Times New Roman"/>
          <w:lang w:val="uk-UA"/>
        </w:rPr>
      </w:pPr>
      <w:r>
        <w:rPr>
          <w:rFonts w:ascii="Times New Roman" w:hAnsi="Times New Roman" w:cs="Times New Roman"/>
          <w:b/>
          <w:lang w:val="uk-UA"/>
        </w:rPr>
        <w:t>Виконавцем Акції</w:t>
      </w:r>
      <w:r>
        <w:rPr>
          <w:rFonts w:ascii="Times New Roman" w:hAnsi="Times New Roman" w:cs="Times New Roman"/>
          <w:lang w:val="uk-UA"/>
        </w:rPr>
        <w:t xml:space="preserve">  є </w:t>
      </w:r>
      <w:bookmarkStart w:id="1" w:name="_Hlk115804387"/>
      <w:r>
        <w:rPr>
          <w:rFonts w:ascii="Times New Roman" w:hAnsi="Times New Roman" w:cs="Times New Roman"/>
          <w:lang w:val="uk-UA"/>
        </w:rPr>
        <w:t xml:space="preserve">ТОВАРИСТВО З ОБМЕЖЕНОЮ ВІДПОВІДАЛЬНІСТЮ «Бізнес </w:t>
      </w:r>
      <w:proofErr w:type="spellStart"/>
      <w:r>
        <w:rPr>
          <w:rFonts w:ascii="Times New Roman" w:hAnsi="Times New Roman" w:cs="Times New Roman"/>
          <w:lang w:val="uk-UA"/>
        </w:rPr>
        <w:t>Тюнінг</w:t>
      </w:r>
      <w:proofErr w:type="spellEnd"/>
      <w:r>
        <w:rPr>
          <w:rFonts w:ascii="Times New Roman" w:hAnsi="Times New Roman" w:cs="Times New Roman"/>
          <w:lang w:val="uk-UA"/>
        </w:rPr>
        <w:t xml:space="preserve"> Центр»</w:t>
      </w:r>
      <w:bookmarkEnd w:id="1"/>
      <w:r>
        <w:rPr>
          <w:rFonts w:ascii="Times New Roman" w:hAnsi="Times New Roman" w:cs="Times New Roman"/>
          <w:lang w:val="uk-UA"/>
        </w:rPr>
        <w:t xml:space="preserve"> (ТОВ «Бізнес </w:t>
      </w:r>
      <w:proofErr w:type="spellStart"/>
      <w:r>
        <w:rPr>
          <w:rFonts w:ascii="Times New Roman" w:hAnsi="Times New Roman" w:cs="Times New Roman"/>
          <w:lang w:val="uk-UA"/>
        </w:rPr>
        <w:t>Тюнінг</w:t>
      </w:r>
      <w:proofErr w:type="spellEnd"/>
      <w:r>
        <w:rPr>
          <w:rFonts w:ascii="Times New Roman" w:hAnsi="Times New Roman" w:cs="Times New Roman"/>
          <w:lang w:val="uk-UA"/>
        </w:rPr>
        <w:t xml:space="preserve"> Центр»), код за ЄДРПОУ, 33101757. Місцезнаходження: </w:t>
      </w:r>
      <w:bookmarkStart w:id="2" w:name="_Hlk115804411"/>
      <w:r>
        <w:rPr>
          <w:rFonts w:ascii="Times New Roman" w:hAnsi="Times New Roman" w:cs="Times New Roman"/>
          <w:lang w:val="uk-UA"/>
        </w:rPr>
        <w:t>вул. Володимирська, 77А, м. Київ, 01033, Україна</w:t>
      </w:r>
      <w:bookmarkEnd w:id="2"/>
      <w:r>
        <w:rPr>
          <w:rFonts w:ascii="Times New Roman" w:hAnsi="Times New Roman" w:cs="Times New Roman"/>
          <w:lang w:val="uk-UA"/>
        </w:rPr>
        <w:t xml:space="preserve">. </w:t>
      </w: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+38 (044) 228-65-58. (надалі – «Виконавець»).  </w:t>
      </w:r>
    </w:p>
    <w:p w14:paraId="204EC54A" w14:textId="77777777" w:rsidR="005B7961" w:rsidRDefault="006F11AA">
      <w:pPr>
        <w:pStyle w:val="a8"/>
        <w:jc w:val="both"/>
        <w:rPr>
          <w:rFonts w:ascii="Times New Roman" w:hAnsi="Times New Roman" w:cs="Times New Roman"/>
          <w:lang w:val="uk-UA"/>
        </w:rPr>
      </w:pPr>
      <w:r>
        <w:rPr>
          <w:rFonts w:ascii="Times New Roman" w:hAnsi="Times New Roman" w:cs="Times New Roman"/>
          <w:b/>
          <w:lang w:val="uk-UA"/>
        </w:rPr>
        <w:t>Партнером Акції</w:t>
      </w:r>
      <w:r>
        <w:rPr>
          <w:rFonts w:ascii="Times New Roman" w:hAnsi="Times New Roman" w:cs="Times New Roman"/>
          <w:lang w:val="uk-UA"/>
        </w:rPr>
        <w:t xml:space="preserve"> є </w:t>
      </w:r>
      <w:r>
        <w:rPr>
          <w:rFonts w:ascii="Times New Roman" w:hAnsi="Times New Roman" w:cs="Times New Roman"/>
          <w:b/>
          <w:bCs/>
          <w:color w:val="000000"/>
          <w:sz w:val="20"/>
          <w:szCs w:val="20"/>
        </w:rPr>
        <w:t>VISA</w:t>
      </w:r>
      <w:r>
        <w:rPr>
          <w:rFonts w:ascii="Times New Roman" w:hAnsi="Times New Roman" w:cs="Times New Roman"/>
          <w:b/>
          <w:bCs/>
          <w:color w:val="000000"/>
          <w:sz w:val="20"/>
          <w:szCs w:val="20"/>
          <w:lang w:val="uk-UA"/>
        </w:rPr>
        <w:t xml:space="preserve"> </w:t>
      </w:r>
      <w:r>
        <w:rPr>
          <w:rFonts w:ascii="Times New Roman" w:hAnsi="Times New Roman" w:cs="Times New Roman"/>
          <w:b/>
          <w:bCs/>
          <w:color w:val="000000"/>
          <w:sz w:val="20"/>
          <w:szCs w:val="20"/>
        </w:rPr>
        <w:t>INTERNATIONAL</w:t>
      </w:r>
      <w:r>
        <w:rPr>
          <w:rFonts w:ascii="Times New Roman" w:hAnsi="Times New Roman" w:cs="Times New Roman"/>
          <w:b/>
          <w:bCs/>
          <w:color w:val="000000"/>
          <w:sz w:val="20"/>
          <w:szCs w:val="20"/>
          <w:lang w:val="uk-UA"/>
        </w:rPr>
        <w:t xml:space="preserve"> </w:t>
      </w:r>
      <w:r>
        <w:rPr>
          <w:rFonts w:ascii="Times New Roman" w:hAnsi="Times New Roman" w:cs="Times New Roman"/>
          <w:b/>
          <w:bCs/>
          <w:color w:val="000000"/>
          <w:sz w:val="20"/>
          <w:szCs w:val="20"/>
        </w:rPr>
        <w:t>SERVICE</w:t>
      </w:r>
      <w:r>
        <w:rPr>
          <w:rFonts w:ascii="Times New Roman" w:hAnsi="Times New Roman" w:cs="Times New Roman"/>
          <w:b/>
          <w:bCs/>
          <w:color w:val="000000"/>
          <w:sz w:val="20"/>
          <w:szCs w:val="20"/>
          <w:lang w:val="uk-UA"/>
        </w:rPr>
        <w:t xml:space="preserve"> </w:t>
      </w:r>
      <w:r>
        <w:rPr>
          <w:rFonts w:ascii="Times New Roman" w:hAnsi="Times New Roman" w:cs="Times New Roman"/>
          <w:b/>
          <w:bCs/>
          <w:color w:val="000000"/>
          <w:sz w:val="20"/>
          <w:szCs w:val="20"/>
        </w:rPr>
        <w:t>ASSOCIATION</w:t>
      </w:r>
      <w:r>
        <w:rPr>
          <w:rFonts w:ascii="Times New Roman" w:hAnsi="Times New Roman" w:cs="Times New Roman"/>
          <w:lang w:val="uk-UA"/>
        </w:rPr>
        <w:t xml:space="preserve"> («Віза Інтернешнл Сервіс </w:t>
      </w:r>
      <w:proofErr w:type="spellStart"/>
      <w:r>
        <w:rPr>
          <w:rFonts w:ascii="Times New Roman" w:hAnsi="Times New Roman" w:cs="Times New Roman"/>
          <w:lang w:val="uk-UA"/>
        </w:rPr>
        <w:t>Ассосіейшн</w:t>
      </w:r>
      <w:proofErr w:type="spellEnd"/>
      <w:r>
        <w:rPr>
          <w:rFonts w:ascii="Times New Roman" w:hAnsi="Times New Roman" w:cs="Times New Roman"/>
          <w:lang w:val="uk-UA"/>
        </w:rPr>
        <w:t xml:space="preserve">»). Місцезнаходження: США, 900 бульвар Метро Центр, </w:t>
      </w:r>
      <w:proofErr w:type="spellStart"/>
      <w:r>
        <w:rPr>
          <w:rFonts w:ascii="Times New Roman" w:hAnsi="Times New Roman" w:cs="Times New Roman"/>
          <w:lang w:val="uk-UA"/>
        </w:rPr>
        <w:t>Фостер</w:t>
      </w:r>
      <w:proofErr w:type="spellEnd"/>
      <w:r>
        <w:rPr>
          <w:rFonts w:ascii="Times New Roman" w:hAnsi="Times New Roman" w:cs="Times New Roman"/>
          <w:lang w:val="uk-UA"/>
        </w:rPr>
        <w:t xml:space="preserve"> Сіті, CA 94404 – 2775. (надалі – «Партнер»).</w:t>
      </w:r>
    </w:p>
    <w:p w14:paraId="08F35991"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Для проведення Акції Організатор, Партнер та Виконавець мають право залучати третіх осіб, при  цьому  у випадку залучення третьої</w:t>
      </w:r>
      <w:r w:rsidR="00F34C55" w:rsidRPr="00F34C55">
        <w:rPr>
          <w:rFonts w:ascii="Times New Roman" w:hAnsi="Times New Roman" w:cs="Times New Roman"/>
        </w:rPr>
        <w:t xml:space="preserve"> </w:t>
      </w:r>
      <w:r>
        <w:rPr>
          <w:rFonts w:ascii="Times New Roman" w:hAnsi="Times New Roman" w:cs="Times New Roman"/>
          <w:lang w:val="uk-UA"/>
        </w:rPr>
        <w:t>особи, Виконавець</w:t>
      </w:r>
      <w:r w:rsidR="00F34C55" w:rsidRPr="00F34C55">
        <w:rPr>
          <w:rFonts w:ascii="Times New Roman" w:hAnsi="Times New Roman" w:cs="Times New Roman"/>
        </w:rPr>
        <w:t xml:space="preserve"> </w:t>
      </w:r>
      <w:r>
        <w:rPr>
          <w:rFonts w:ascii="Times New Roman" w:hAnsi="Times New Roman" w:cs="Times New Roman"/>
          <w:lang w:val="uk-UA"/>
        </w:rPr>
        <w:t>залишається відповідальним за</w:t>
      </w:r>
      <w:r w:rsidR="00B2441D" w:rsidRPr="00B2441D">
        <w:rPr>
          <w:rFonts w:ascii="Times New Roman" w:hAnsi="Times New Roman" w:cs="Times New Roman"/>
        </w:rPr>
        <w:t xml:space="preserve"> </w:t>
      </w:r>
      <w:r>
        <w:rPr>
          <w:rFonts w:ascii="Times New Roman" w:hAnsi="Times New Roman" w:cs="Times New Roman"/>
          <w:lang w:val="uk-UA"/>
        </w:rPr>
        <w:t>виконання зобов’язань   визначених</w:t>
      </w:r>
      <w:r w:rsidR="00B2441D" w:rsidRPr="00B2441D">
        <w:rPr>
          <w:rFonts w:ascii="Times New Roman" w:hAnsi="Times New Roman" w:cs="Times New Roman"/>
          <w:lang w:val="uk-UA"/>
        </w:rPr>
        <w:t xml:space="preserve"> </w:t>
      </w:r>
      <w:r>
        <w:rPr>
          <w:rFonts w:ascii="Times New Roman" w:hAnsi="Times New Roman" w:cs="Times New Roman"/>
          <w:lang w:val="uk-UA"/>
        </w:rPr>
        <w:t>цими</w:t>
      </w:r>
      <w:r w:rsidR="00B2441D" w:rsidRPr="00B2441D">
        <w:rPr>
          <w:rFonts w:ascii="Times New Roman" w:hAnsi="Times New Roman" w:cs="Times New Roman"/>
          <w:lang w:val="uk-UA"/>
        </w:rPr>
        <w:t xml:space="preserve"> </w:t>
      </w:r>
      <w:r>
        <w:rPr>
          <w:rFonts w:ascii="Times New Roman" w:hAnsi="Times New Roman" w:cs="Times New Roman"/>
          <w:lang w:val="uk-UA"/>
        </w:rPr>
        <w:t xml:space="preserve">Правилами. </w:t>
      </w:r>
    </w:p>
    <w:p w14:paraId="7ABFC432" w14:textId="77777777" w:rsidR="005B7961" w:rsidRDefault="005B7961">
      <w:pPr>
        <w:pStyle w:val="a8"/>
        <w:jc w:val="both"/>
        <w:rPr>
          <w:rFonts w:ascii="Times New Roman" w:hAnsi="Times New Roman" w:cs="Times New Roman"/>
          <w:lang w:val="uk-UA"/>
        </w:rPr>
      </w:pPr>
    </w:p>
    <w:p w14:paraId="29D6BF08" w14:textId="77777777" w:rsidR="005B7961" w:rsidRDefault="006F11AA">
      <w:pPr>
        <w:pStyle w:val="1"/>
        <w:numPr>
          <w:ilvl w:val="0"/>
          <w:numId w:val="1"/>
        </w:numPr>
        <w:tabs>
          <w:tab w:val="left" w:pos="142"/>
          <w:tab w:val="left" w:pos="284"/>
        </w:tabs>
        <w:ind w:left="57" w:right="57" w:hanging="57"/>
        <w:jc w:val="both"/>
        <w:rPr>
          <w:sz w:val="22"/>
          <w:szCs w:val="22"/>
        </w:rPr>
      </w:pPr>
      <w:r>
        <w:rPr>
          <w:sz w:val="22"/>
          <w:szCs w:val="22"/>
        </w:rPr>
        <w:t>УЧАСНИКИ АКЦІЇ</w:t>
      </w:r>
    </w:p>
    <w:p w14:paraId="2E6B5BF7" w14:textId="77777777" w:rsidR="005B7961" w:rsidRDefault="006F11AA">
      <w:pPr>
        <w:pStyle w:val="a8"/>
        <w:numPr>
          <w:ilvl w:val="1"/>
          <w:numId w:val="1"/>
        </w:numPr>
        <w:tabs>
          <w:tab w:val="left" w:pos="426"/>
        </w:tabs>
        <w:ind w:left="0" w:firstLine="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Акції беруть участь усі дієздатні фізичні особи-громадяни України, які є резидентами</w:t>
      </w:r>
      <w:r w:rsidR="00F20876" w:rsidRPr="00CE2A1B">
        <w:rPr>
          <w:rFonts w:ascii="Times New Roman" w:eastAsia="Times New Roman" w:hAnsi="Times New Roman" w:cs="Times New Roman"/>
          <w:color w:val="000000"/>
          <w:lang w:val="uk-UA"/>
        </w:rPr>
        <w:t xml:space="preserve"> </w:t>
      </w:r>
      <w:r w:rsidR="00F20876">
        <w:rPr>
          <w:rFonts w:ascii="Times New Roman" w:eastAsia="Times New Roman" w:hAnsi="Times New Roman" w:cs="Times New Roman"/>
          <w:color w:val="000000"/>
          <w:lang w:val="uk-UA"/>
        </w:rPr>
        <w:t>України</w:t>
      </w:r>
      <w:r>
        <w:rPr>
          <w:rFonts w:ascii="Times New Roman" w:eastAsia="Times New Roman" w:hAnsi="Times New Roman" w:cs="Times New Roman"/>
          <w:color w:val="000000"/>
          <w:lang w:val="uk-UA"/>
        </w:rPr>
        <w:t xml:space="preserve">,  досягли повноліття (18 років) та мають реєстраційний номер облікової картки платника податків, та які до початку та/або протягом Періоду Акції на умовах визначених цими Правилами </w:t>
      </w:r>
      <w:r w:rsidR="000B5574">
        <w:rPr>
          <w:rFonts w:ascii="Times New Roman" w:eastAsia="Times New Roman" w:hAnsi="Times New Roman" w:cs="Times New Roman"/>
          <w:lang w:val="uk-UA"/>
        </w:rPr>
        <w:t>оформили</w:t>
      </w:r>
      <w:r w:rsidR="000B5574" w:rsidRPr="000B5574">
        <w:rPr>
          <w:rFonts w:ascii="Times New Roman" w:eastAsia="Times New Roman" w:hAnsi="Times New Roman" w:cs="Times New Roman"/>
          <w:lang w:val="uk-UA"/>
        </w:rPr>
        <w:t xml:space="preserve"> </w:t>
      </w:r>
      <w:r w:rsidRPr="000B5574">
        <w:rPr>
          <w:rFonts w:ascii="Times New Roman" w:eastAsia="Times New Roman" w:hAnsi="Times New Roman" w:cs="Times New Roman"/>
          <w:lang w:val="uk-UA"/>
        </w:rPr>
        <w:t>та активували дебетову картку платіжної системи «</w:t>
      </w:r>
      <w:proofErr w:type="spellStart"/>
      <w:r w:rsidRPr="000B5574">
        <w:rPr>
          <w:rFonts w:ascii="Times New Roman" w:hAnsi="Times New Roman" w:cs="Times New Roman"/>
          <w:lang w:val="uk-UA"/>
        </w:rPr>
        <w:t>Visa</w:t>
      </w:r>
      <w:proofErr w:type="spellEnd"/>
      <w:r w:rsidRPr="000B5574">
        <w:rPr>
          <w:rFonts w:ascii="Times New Roman" w:hAnsi="Times New Roman" w:cs="Times New Roman"/>
          <w:lang w:val="uk-UA"/>
        </w:rPr>
        <w:t>»</w:t>
      </w:r>
      <w:r w:rsidR="00F20876" w:rsidRPr="000B5574">
        <w:rPr>
          <w:rFonts w:ascii="Times New Roman" w:hAnsi="Times New Roman" w:cs="Times New Roman"/>
          <w:lang w:val="uk-UA"/>
        </w:rPr>
        <w:t xml:space="preserve"> (</w:t>
      </w:r>
      <w:r w:rsidR="00F20876" w:rsidRPr="000B5574">
        <w:rPr>
          <w:rFonts w:ascii="Times New Roman" w:hAnsi="Times New Roman" w:cs="Times New Roman"/>
          <w:lang w:val="en-US"/>
        </w:rPr>
        <w:t>Digital</w:t>
      </w:r>
      <w:r w:rsidR="00F20876" w:rsidRPr="000B5574">
        <w:rPr>
          <w:rFonts w:ascii="Times New Roman" w:hAnsi="Times New Roman" w:cs="Times New Roman"/>
          <w:lang w:val="uk-UA"/>
        </w:rPr>
        <w:t>)</w:t>
      </w:r>
      <w:r w:rsidRPr="00F20876">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uk-UA"/>
        </w:rPr>
        <w:t xml:space="preserve"> емітовану Банком (надалі – «Картка» та «Учасник Акції» відповідно), та виконали умови, визначені п. 4 цих Правил.</w:t>
      </w:r>
    </w:p>
    <w:p w14:paraId="67B3E633" w14:textId="77777777" w:rsidR="005B7961" w:rsidRDefault="006F11AA">
      <w:pPr>
        <w:widowControl/>
        <w:numPr>
          <w:ilvl w:val="1"/>
          <w:numId w:val="1"/>
        </w:numPr>
        <w:pBdr>
          <w:top w:val="nil"/>
          <w:left w:val="nil"/>
          <w:bottom w:val="nil"/>
          <w:right w:val="nil"/>
          <w:between w:val="nil"/>
        </w:pBdr>
        <w:tabs>
          <w:tab w:val="left" w:pos="-426"/>
          <w:tab w:val="left" w:pos="0"/>
          <w:tab w:val="left" w:pos="426"/>
        </w:tabs>
        <w:ind w:left="57" w:right="57" w:hanging="57"/>
        <w:jc w:val="both"/>
        <w:rPr>
          <w:rFonts w:ascii="Times New Roman" w:hAnsi="Times New Roman" w:cs="Times New Roman"/>
        </w:rPr>
      </w:pPr>
      <w:r>
        <w:rPr>
          <w:rFonts w:ascii="Times New Roman" w:eastAsia="Times New Roman" w:hAnsi="Times New Roman" w:cs="Times New Roman"/>
        </w:rPr>
        <w:t>Учасниками Акції не визнаються і не мають права брати участь в Акції:</w:t>
      </w:r>
    </w:p>
    <w:p w14:paraId="7B9319B3" w14:textId="77777777" w:rsidR="005B7961" w:rsidRDefault="006F11AA">
      <w:pPr>
        <w:widowControl/>
        <w:numPr>
          <w:ilvl w:val="2"/>
          <w:numId w:val="1"/>
        </w:numPr>
        <w:pBdr>
          <w:top w:val="nil"/>
          <w:left w:val="nil"/>
          <w:bottom w:val="nil"/>
          <w:right w:val="nil"/>
          <w:between w:val="nil"/>
        </w:pBdr>
        <w:tabs>
          <w:tab w:val="left" w:pos="-426"/>
          <w:tab w:val="left" w:pos="40"/>
          <w:tab w:val="left" w:pos="284"/>
          <w:tab w:val="left" w:pos="426"/>
          <w:tab w:val="left" w:pos="567"/>
        </w:tabs>
        <w:ind w:left="57" w:right="57" w:hanging="57"/>
        <w:jc w:val="both"/>
        <w:rPr>
          <w:rFonts w:ascii="Times New Roman" w:hAnsi="Times New Roman" w:cs="Times New Roman"/>
          <w:color w:val="000000"/>
        </w:rPr>
      </w:pPr>
      <w:r>
        <w:rPr>
          <w:rFonts w:ascii="Times New Roman" w:eastAsia="Times New Roman" w:hAnsi="Times New Roman" w:cs="Times New Roman"/>
          <w:color w:val="000000"/>
        </w:rPr>
        <w:t>особи, які не виконали умови цих Правил</w:t>
      </w:r>
      <w:r w:rsidR="00AF4AA2" w:rsidRPr="00AF4AA2">
        <w:rPr>
          <w:rFonts w:ascii="Times New Roman" w:eastAsia="Times New Roman" w:hAnsi="Times New Roman" w:cs="Times New Roman"/>
          <w:color w:val="000000"/>
          <w:lang w:val="ru-RU"/>
        </w:rPr>
        <w:t>;</w:t>
      </w:r>
    </w:p>
    <w:p w14:paraId="554DECCD" w14:textId="77777777" w:rsidR="005B7961" w:rsidRDefault="006F11AA">
      <w:pPr>
        <w:widowControl/>
        <w:numPr>
          <w:ilvl w:val="2"/>
          <w:numId w:val="1"/>
        </w:numPr>
        <w:pBdr>
          <w:top w:val="nil"/>
          <w:left w:val="nil"/>
          <w:bottom w:val="nil"/>
          <w:right w:val="nil"/>
          <w:between w:val="nil"/>
        </w:pBdr>
        <w:tabs>
          <w:tab w:val="left" w:pos="-426"/>
          <w:tab w:val="left" w:pos="40"/>
          <w:tab w:val="left" w:pos="284"/>
          <w:tab w:val="left" w:pos="426"/>
          <w:tab w:val="left" w:pos="567"/>
        </w:tabs>
        <w:ind w:left="57" w:right="57" w:hanging="57"/>
        <w:jc w:val="both"/>
        <w:rPr>
          <w:rFonts w:ascii="Times New Roman" w:hAnsi="Times New Roman" w:cs="Times New Roman"/>
          <w:color w:val="000000"/>
        </w:rPr>
      </w:pPr>
      <w:r>
        <w:rPr>
          <w:rFonts w:ascii="Times New Roman" w:eastAsia="Times New Roman" w:hAnsi="Times New Roman" w:cs="Times New Roman"/>
          <w:color w:val="000000"/>
        </w:rPr>
        <w:t xml:space="preserve">особи, які перебувають у трудових відносинах з Організатором/Партнером/Виконавцем; </w:t>
      </w:r>
    </w:p>
    <w:p w14:paraId="29824938" w14:textId="77777777" w:rsidR="005B7961" w:rsidRPr="00AF4AA2" w:rsidRDefault="006F11AA">
      <w:pPr>
        <w:widowControl/>
        <w:numPr>
          <w:ilvl w:val="2"/>
          <w:numId w:val="1"/>
        </w:numPr>
        <w:pBdr>
          <w:top w:val="nil"/>
          <w:left w:val="nil"/>
          <w:bottom w:val="nil"/>
          <w:right w:val="nil"/>
          <w:between w:val="nil"/>
        </w:pBdr>
        <w:tabs>
          <w:tab w:val="left" w:pos="-426"/>
          <w:tab w:val="left" w:pos="0"/>
          <w:tab w:val="left" w:pos="284"/>
          <w:tab w:val="left" w:pos="426"/>
          <w:tab w:val="left" w:pos="567"/>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чоловік або дружина, а також найближчі родичі (дитина, брат, сестра, батько, мати, дід, баба) осіб, перелічених в підпункті 1.2.2. цих Правил</w:t>
      </w:r>
      <w:r w:rsidR="00AF4AA2" w:rsidRPr="00AF4AA2">
        <w:rPr>
          <w:rFonts w:ascii="Times New Roman" w:eastAsia="Times New Roman" w:hAnsi="Times New Roman" w:cs="Times New Roman"/>
          <w:color w:val="000000"/>
          <w:lang w:val="ru-RU"/>
        </w:rPr>
        <w:t>;</w:t>
      </w:r>
    </w:p>
    <w:p w14:paraId="063FAD88" w14:textId="77777777" w:rsidR="00AF4AA2" w:rsidRDefault="00AF4AA2">
      <w:pPr>
        <w:widowControl/>
        <w:numPr>
          <w:ilvl w:val="2"/>
          <w:numId w:val="1"/>
        </w:numPr>
        <w:pBdr>
          <w:top w:val="nil"/>
          <w:left w:val="nil"/>
          <w:bottom w:val="nil"/>
          <w:right w:val="nil"/>
          <w:between w:val="nil"/>
        </w:pBdr>
        <w:tabs>
          <w:tab w:val="left" w:pos="-426"/>
          <w:tab w:val="left" w:pos="0"/>
          <w:tab w:val="left" w:pos="284"/>
          <w:tab w:val="left" w:pos="426"/>
          <w:tab w:val="left" w:pos="567"/>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особи, які мають або будь</w:t>
      </w:r>
      <w:r w:rsidR="007107C4">
        <w:rPr>
          <w:rFonts w:ascii="Times New Roman" w:eastAsia="Times New Roman" w:hAnsi="Times New Roman" w:cs="Times New Roman"/>
          <w:color w:val="000000"/>
        </w:rPr>
        <w:t>-коли</w:t>
      </w:r>
      <w:r>
        <w:rPr>
          <w:rFonts w:ascii="Times New Roman" w:eastAsia="Times New Roman" w:hAnsi="Times New Roman" w:cs="Times New Roman"/>
          <w:color w:val="000000"/>
        </w:rPr>
        <w:t xml:space="preserve"> мали рахун</w:t>
      </w:r>
      <w:r w:rsidR="007107C4">
        <w:rPr>
          <w:rFonts w:ascii="Times New Roman" w:eastAsia="Times New Roman" w:hAnsi="Times New Roman" w:cs="Times New Roman"/>
          <w:color w:val="000000"/>
        </w:rPr>
        <w:t>ок/рахунки</w:t>
      </w:r>
      <w:r>
        <w:rPr>
          <w:rFonts w:ascii="Times New Roman" w:eastAsia="Times New Roman" w:hAnsi="Times New Roman" w:cs="Times New Roman"/>
          <w:color w:val="000000"/>
        </w:rPr>
        <w:t xml:space="preserve"> </w:t>
      </w:r>
      <w:r w:rsidRPr="00AF4AA2">
        <w:rPr>
          <w:rFonts w:ascii="Times New Roman" w:eastAsia="Times New Roman" w:hAnsi="Times New Roman" w:cs="Times New Roman"/>
          <w:color w:val="000000"/>
          <w:lang w:val="ru-RU"/>
        </w:rPr>
        <w:t>(</w:t>
      </w:r>
      <w:r>
        <w:rPr>
          <w:rFonts w:ascii="Times New Roman" w:eastAsia="Times New Roman" w:hAnsi="Times New Roman" w:cs="Times New Roman"/>
          <w:color w:val="000000"/>
        </w:rPr>
        <w:t>відкриті/закриті</w:t>
      </w:r>
      <w:r w:rsidRPr="00AF4AA2">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 xml:space="preserve">у АТ </w:t>
      </w:r>
      <w:r w:rsidRPr="00AF4AA2">
        <w:rPr>
          <w:rFonts w:ascii="Times New Roman" w:eastAsia="Times New Roman" w:hAnsi="Times New Roman" w:cs="Times New Roman"/>
          <w:color w:val="000000"/>
          <w:lang w:val="ru-RU"/>
        </w:rPr>
        <w:t>“</w:t>
      </w:r>
      <w:r>
        <w:rPr>
          <w:rFonts w:ascii="Times New Roman" w:eastAsia="Times New Roman" w:hAnsi="Times New Roman" w:cs="Times New Roman"/>
          <w:color w:val="000000"/>
          <w:lang w:val="ru-RU"/>
        </w:rPr>
        <w:t>ПРАВЕКС БАНК</w:t>
      </w:r>
      <w:r w:rsidRPr="00AF4AA2">
        <w:rPr>
          <w:rFonts w:ascii="Times New Roman" w:eastAsia="Times New Roman" w:hAnsi="Times New Roman" w:cs="Times New Roman"/>
          <w:color w:val="000000"/>
          <w:lang w:val="ru-RU"/>
        </w:rPr>
        <w:t>”</w:t>
      </w:r>
      <w:r>
        <w:rPr>
          <w:rFonts w:ascii="Times New Roman" w:eastAsia="Times New Roman" w:hAnsi="Times New Roman" w:cs="Times New Roman"/>
          <w:color w:val="000000"/>
          <w:lang w:val="ru-RU"/>
        </w:rPr>
        <w:t>.</w:t>
      </w:r>
    </w:p>
    <w:p w14:paraId="53F0F91F" w14:textId="77777777" w:rsidR="005B7961" w:rsidRDefault="005B7961">
      <w:pPr>
        <w:ind w:left="57" w:right="57"/>
        <w:jc w:val="both"/>
        <w:rPr>
          <w:rFonts w:ascii="Times New Roman" w:eastAsia="Times New Roman" w:hAnsi="Times New Roman" w:cs="Times New Roman"/>
        </w:rPr>
      </w:pPr>
    </w:p>
    <w:p w14:paraId="5E91F55F" w14:textId="77777777" w:rsidR="005B7961" w:rsidRDefault="006F11AA">
      <w:pPr>
        <w:pStyle w:val="1"/>
        <w:numPr>
          <w:ilvl w:val="0"/>
          <w:numId w:val="1"/>
        </w:numPr>
        <w:tabs>
          <w:tab w:val="left" w:pos="-426"/>
          <w:tab w:val="left" w:pos="142"/>
          <w:tab w:val="left" w:pos="284"/>
        </w:tabs>
        <w:ind w:left="57" w:right="57" w:hanging="57"/>
        <w:jc w:val="both"/>
        <w:rPr>
          <w:sz w:val="22"/>
          <w:szCs w:val="22"/>
        </w:rPr>
      </w:pPr>
      <w:r>
        <w:rPr>
          <w:sz w:val="22"/>
          <w:szCs w:val="22"/>
        </w:rPr>
        <w:t>МІСЦЕ ТА СТРОКИ ПРОВЕДЕННЯ АКЦІЇ</w:t>
      </w:r>
    </w:p>
    <w:p w14:paraId="207F38EC" w14:textId="77777777" w:rsidR="005B7961" w:rsidRPr="00593F84" w:rsidRDefault="006F11AA" w:rsidP="00913024">
      <w:pPr>
        <w:pStyle w:val="a4"/>
        <w:numPr>
          <w:ilvl w:val="1"/>
          <w:numId w:val="1"/>
        </w:numPr>
        <w:tabs>
          <w:tab w:val="left" w:pos="-426"/>
          <w:tab w:val="left" w:pos="142"/>
          <w:tab w:val="left" w:pos="567"/>
        </w:tabs>
        <w:ind w:right="57"/>
        <w:jc w:val="both"/>
        <w:rPr>
          <w:rFonts w:cs="Times New Roman"/>
          <w:sz w:val="22"/>
          <w:szCs w:val="22"/>
          <w:lang w:val="uk-UA"/>
        </w:rPr>
      </w:pPr>
      <w:r>
        <w:rPr>
          <w:rFonts w:cs="Times New Roman"/>
          <w:sz w:val="22"/>
          <w:szCs w:val="22"/>
          <w:lang w:val="uk-UA"/>
        </w:rPr>
        <w:t xml:space="preserve">Акція під умовною назвою </w:t>
      </w:r>
      <w:bookmarkStart w:id="3" w:name="_Hlk115896645"/>
      <w:r>
        <w:rPr>
          <w:rFonts w:cs="Times New Roman"/>
          <w:sz w:val="22"/>
          <w:szCs w:val="22"/>
          <w:lang w:val="uk-UA"/>
        </w:rPr>
        <w:t>«</w:t>
      </w:r>
      <w:r w:rsidR="003F6BD8" w:rsidRPr="003F6BD8">
        <w:rPr>
          <w:rFonts w:cs="Times New Roman"/>
          <w:sz w:val="22"/>
          <w:szCs w:val="22"/>
          <w:lang w:val="uk-UA"/>
        </w:rPr>
        <w:t>ТВІЙ БАНК НА ВІДСТАНІ КЛІКУ</w:t>
      </w:r>
      <w:r w:rsidR="00D9719E" w:rsidRPr="00D9719E">
        <w:rPr>
          <w:rFonts w:cs="Times New Roman"/>
          <w:sz w:val="22"/>
          <w:szCs w:val="22"/>
          <w:lang w:val="uk-UA"/>
        </w:rPr>
        <w:t>»</w:t>
      </w:r>
      <w:bookmarkEnd w:id="3"/>
      <w:r w:rsidR="00D9719E" w:rsidRPr="00D9719E">
        <w:rPr>
          <w:rFonts w:cs="Times New Roman"/>
          <w:sz w:val="22"/>
          <w:szCs w:val="22"/>
          <w:lang w:val="uk-UA"/>
        </w:rPr>
        <w:t xml:space="preserve"> </w:t>
      </w:r>
      <w:r>
        <w:rPr>
          <w:rFonts w:cs="Times New Roman"/>
          <w:sz w:val="22"/>
          <w:szCs w:val="22"/>
          <w:lang w:val="uk-UA"/>
        </w:rPr>
        <w:t>проводиться на всій території України</w:t>
      </w:r>
      <w:r w:rsidR="00F20876">
        <w:rPr>
          <w:rFonts w:cs="Times New Roman"/>
          <w:sz w:val="22"/>
          <w:szCs w:val="22"/>
          <w:lang w:val="uk-UA"/>
        </w:rPr>
        <w:t>,</w:t>
      </w:r>
      <w:r w:rsidR="00F34C55" w:rsidRPr="00F34C55">
        <w:rPr>
          <w:rFonts w:cs="Times New Roman"/>
          <w:sz w:val="22"/>
          <w:szCs w:val="22"/>
          <w:lang w:val="uk-UA"/>
        </w:rPr>
        <w:t xml:space="preserve"> </w:t>
      </w:r>
      <w:r w:rsidR="00F20876">
        <w:rPr>
          <w:rFonts w:cs="Times New Roman"/>
          <w:sz w:val="22"/>
          <w:szCs w:val="22"/>
          <w:lang w:val="uk-UA"/>
        </w:rPr>
        <w:t xml:space="preserve">за винятком: </w:t>
      </w:r>
      <w:r w:rsidR="002707E3" w:rsidRPr="002707E3">
        <w:rPr>
          <w:rFonts w:cs="Times New Roman"/>
          <w:sz w:val="22"/>
          <w:szCs w:val="22"/>
          <w:lang w:val="uk-UA"/>
        </w:rPr>
        <w:t>території Автономної Респуб</w:t>
      </w:r>
      <w:r w:rsidR="002707E3">
        <w:rPr>
          <w:rFonts w:cs="Times New Roman"/>
          <w:sz w:val="22"/>
          <w:szCs w:val="22"/>
          <w:lang w:val="uk-UA"/>
        </w:rPr>
        <w:t>ліки Крим, м. Севастополь та окремих</w:t>
      </w:r>
      <w:r w:rsidR="002707E3" w:rsidRPr="002707E3">
        <w:rPr>
          <w:rFonts w:cs="Times New Roman"/>
          <w:sz w:val="22"/>
          <w:szCs w:val="22"/>
          <w:lang w:val="uk-UA"/>
        </w:rPr>
        <w:t xml:space="preserve"> території України, що входять до складу Донецької та Луганської областей, </w:t>
      </w:r>
      <w:r w:rsidR="002707E3">
        <w:rPr>
          <w:rFonts w:cs="Times New Roman"/>
          <w:sz w:val="22"/>
          <w:szCs w:val="22"/>
          <w:lang w:val="uk-UA"/>
        </w:rPr>
        <w:t xml:space="preserve">які </w:t>
      </w:r>
      <w:r w:rsidR="002707E3" w:rsidRPr="002707E3">
        <w:rPr>
          <w:rFonts w:cs="Times New Roman"/>
          <w:sz w:val="22"/>
          <w:szCs w:val="22"/>
          <w:lang w:val="uk-UA"/>
        </w:rPr>
        <w:t>є ок</w:t>
      </w:r>
      <w:r w:rsidR="00D16F87">
        <w:rPr>
          <w:rFonts w:cs="Times New Roman"/>
          <w:sz w:val="22"/>
          <w:szCs w:val="22"/>
          <w:lang w:val="uk-UA"/>
        </w:rPr>
        <w:t xml:space="preserve">упованими Російською Федерацією, що визначено у положеннях </w:t>
      </w:r>
      <w:r w:rsidR="002707E3" w:rsidRPr="002707E3">
        <w:rPr>
          <w:rFonts w:cs="Times New Roman"/>
          <w:sz w:val="22"/>
          <w:szCs w:val="22"/>
          <w:lang w:val="uk-UA"/>
        </w:rPr>
        <w:t>Закону України «Про забезпечення прав і свобод громадян на тимчасово окупованій території України»</w:t>
      </w:r>
      <w:r w:rsidR="002707E3">
        <w:rPr>
          <w:rFonts w:cs="Times New Roman"/>
          <w:sz w:val="22"/>
          <w:szCs w:val="22"/>
          <w:lang w:val="uk-UA"/>
        </w:rPr>
        <w:t>, а також  територі</w:t>
      </w:r>
      <w:r w:rsidR="008634D9">
        <w:rPr>
          <w:rFonts w:cs="Times New Roman"/>
          <w:sz w:val="22"/>
          <w:szCs w:val="22"/>
          <w:lang w:val="uk-UA"/>
        </w:rPr>
        <w:t>й</w:t>
      </w:r>
      <w:r w:rsidR="00C21A97">
        <w:rPr>
          <w:rFonts w:cs="Times New Roman"/>
          <w:sz w:val="22"/>
          <w:szCs w:val="22"/>
          <w:lang w:val="uk-UA"/>
        </w:rPr>
        <w:t>,</w:t>
      </w:r>
      <w:r w:rsidR="00913024">
        <w:rPr>
          <w:rFonts w:cs="Times New Roman"/>
          <w:sz w:val="22"/>
          <w:szCs w:val="22"/>
          <w:lang w:val="uk-UA"/>
        </w:rPr>
        <w:t xml:space="preserve"> які є тимчасово окупованими Російською Федерацією </w:t>
      </w:r>
      <w:r w:rsidR="002707E3">
        <w:rPr>
          <w:rFonts w:cs="Times New Roman"/>
          <w:sz w:val="22"/>
          <w:szCs w:val="22"/>
          <w:lang w:val="uk-UA"/>
        </w:rPr>
        <w:t>відповідно до Наказу Міністерства з питань реінтеграції тимчасово окупованих територій України від 2</w:t>
      </w:r>
      <w:r w:rsidR="00913024">
        <w:rPr>
          <w:rFonts w:cs="Times New Roman"/>
          <w:sz w:val="22"/>
          <w:szCs w:val="22"/>
          <w:lang w:val="uk-UA"/>
        </w:rPr>
        <w:t>2</w:t>
      </w:r>
      <w:r w:rsidR="002707E3">
        <w:rPr>
          <w:rFonts w:cs="Times New Roman"/>
          <w:sz w:val="22"/>
          <w:szCs w:val="22"/>
          <w:lang w:val="uk-UA"/>
        </w:rPr>
        <w:t>.</w:t>
      </w:r>
      <w:r w:rsidR="00913024">
        <w:rPr>
          <w:rFonts w:cs="Times New Roman"/>
          <w:sz w:val="22"/>
          <w:szCs w:val="22"/>
          <w:lang w:val="uk-UA"/>
        </w:rPr>
        <w:t>12</w:t>
      </w:r>
      <w:r w:rsidR="002707E3">
        <w:rPr>
          <w:rFonts w:cs="Times New Roman"/>
          <w:sz w:val="22"/>
          <w:szCs w:val="22"/>
          <w:lang w:val="uk-UA"/>
        </w:rPr>
        <w:t xml:space="preserve">.2022 № </w:t>
      </w:r>
      <w:r w:rsidR="00913024">
        <w:rPr>
          <w:rFonts w:cs="Times New Roman"/>
          <w:sz w:val="22"/>
          <w:szCs w:val="22"/>
          <w:lang w:val="uk-UA"/>
        </w:rPr>
        <w:t>309 «Про затвердження Переліку територій, на яких ведуться (велися) бойові дії або тимчасово окупованих Російською Федерацією»</w:t>
      </w:r>
      <w:r w:rsidR="002707E3">
        <w:rPr>
          <w:rFonts w:cs="Times New Roman"/>
          <w:sz w:val="22"/>
          <w:szCs w:val="22"/>
          <w:lang w:val="uk-UA"/>
        </w:rPr>
        <w:t>.</w:t>
      </w:r>
      <w:r w:rsidRPr="00593F84">
        <w:rPr>
          <w:rFonts w:asciiTheme="majorHAnsi" w:hAnsiTheme="majorHAnsi" w:cstheme="majorHAnsi"/>
          <w:lang w:val="uk-UA"/>
        </w:rPr>
        <w:t xml:space="preserve"> </w:t>
      </w:r>
      <w:r w:rsidRPr="00593F84">
        <w:rPr>
          <w:rFonts w:cs="Times New Roman"/>
          <w:sz w:val="22"/>
          <w:szCs w:val="22"/>
          <w:lang w:val="uk-UA"/>
        </w:rPr>
        <w:t xml:space="preserve">(далі – «Територія проведення Акції»).  </w:t>
      </w:r>
      <w:bookmarkStart w:id="4" w:name="_30j0zll" w:colFirst="0" w:colLast="0"/>
      <w:bookmarkEnd w:id="4"/>
    </w:p>
    <w:p w14:paraId="4BB76F6E" w14:textId="77777777" w:rsidR="005B7961" w:rsidRDefault="006F11AA">
      <w:pPr>
        <w:pStyle w:val="a4"/>
        <w:numPr>
          <w:ilvl w:val="1"/>
          <w:numId w:val="1"/>
        </w:numPr>
        <w:tabs>
          <w:tab w:val="left" w:pos="-426"/>
          <w:tab w:val="left" w:pos="142"/>
          <w:tab w:val="left" w:pos="567"/>
        </w:tabs>
        <w:ind w:right="57" w:hanging="1061"/>
        <w:jc w:val="both"/>
        <w:rPr>
          <w:rFonts w:cs="Times New Roman"/>
          <w:sz w:val="22"/>
          <w:szCs w:val="22"/>
          <w:lang w:val="uk-UA"/>
        </w:rPr>
      </w:pPr>
      <w:r>
        <w:rPr>
          <w:rFonts w:cs="Times New Roman"/>
          <w:sz w:val="22"/>
          <w:szCs w:val="22"/>
          <w:lang w:val="uk-UA"/>
        </w:rPr>
        <w:t xml:space="preserve">Акція триває з </w:t>
      </w:r>
      <w:r w:rsidR="00282083">
        <w:rPr>
          <w:rFonts w:cs="Times New Roman"/>
          <w:sz w:val="22"/>
          <w:szCs w:val="22"/>
          <w:lang w:val="ru-RU"/>
        </w:rPr>
        <w:t>01</w:t>
      </w:r>
      <w:r w:rsidR="00282083">
        <w:rPr>
          <w:rFonts w:cs="Times New Roman"/>
          <w:sz w:val="22"/>
          <w:szCs w:val="22"/>
          <w:lang w:val="uk-UA"/>
        </w:rPr>
        <w:t xml:space="preserve"> листопада</w:t>
      </w:r>
      <w:r>
        <w:rPr>
          <w:rFonts w:cs="Times New Roman"/>
          <w:sz w:val="22"/>
          <w:szCs w:val="22"/>
          <w:lang w:val="uk-UA"/>
        </w:rPr>
        <w:t xml:space="preserve"> 202</w:t>
      </w:r>
      <w:r w:rsidR="005C1A7C">
        <w:rPr>
          <w:rFonts w:cs="Times New Roman"/>
          <w:sz w:val="22"/>
          <w:szCs w:val="22"/>
          <w:lang w:val="uk-UA"/>
        </w:rPr>
        <w:t>2</w:t>
      </w:r>
      <w:r>
        <w:rPr>
          <w:rFonts w:cs="Times New Roman"/>
          <w:sz w:val="22"/>
          <w:szCs w:val="22"/>
          <w:lang w:val="uk-UA"/>
        </w:rPr>
        <w:t xml:space="preserve"> року по </w:t>
      </w:r>
      <w:r w:rsidR="00282083">
        <w:rPr>
          <w:rFonts w:cs="Times New Roman"/>
          <w:sz w:val="22"/>
          <w:szCs w:val="22"/>
          <w:lang w:val="uk-UA"/>
        </w:rPr>
        <w:t>3</w:t>
      </w:r>
      <w:r w:rsidR="00817311">
        <w:rPr>
          <w:rFonts w:cs="Times New Roman"/>
          <w:sz w:val="22"/>
          <w:szCs w:val="22"/>
          <w:lang w:val="uk-UA"/>
        </w:rPr>
        <w:t>0</w:t>
      </w:r>
      <w:r w:rsidR="00282083">
        <w:rPr>
          <w:rFonts w:cs="Times New Roman"/>
          <w:sz w:val="22"/>
          <w:szCs w:val="22"/>
          <w:lang w:val="uk-UA"/>
        </w:rPr>
        <w:t xml:space="preserve"> </w:t>
      </w:r>
      <w:r w:rsidR="00817311">
        <w:rPr>
          <w:rFonts w:cs="Times New Roman"/>
          <w:sz w:val="22"/>
          <w:szCs w:val="22"/>
          <w:lang w:val="uk-UA"/>
        </w:rPr>
        <w:t>червня</w:t>
      </w:r>
      <w:r>
        <w:rPr>
          <w:rFonts w:cs="Times New Roman"/>
          <w:sz w:val="22"/>
          <w:szCs w:val="22"/>
          <w:lang w:val="uk-UA"/>
        </w:rPr>
        <w:t xml:space="preserve"> 202</w:t>
      </w:r>
      <w:r w:rsidR="00906364">
        <w:rPr>
          <w:rFonts w:cs="Times New Roman"/>
          <w:sz w:val="22"/>
          <w:szCs w:val="22"/>
          <w:lang w:val="uk-UA"/>
        </w:rPr>
        <w:t>3</w:t>
      </w:r>
      <w:r>
        <w:rPr>
          <w:rFonts w:cs="Times New Roman"/>
          <w:sz w:val="22"/>
          <w:szCs w:val="22"/>
          <w:lang w:val="uk-UA"/>
        </w:rPr>
        <w:t xml:space="preserve"> року включно (далі – «Період Акції»).</w:t>
      </w:r>
    </w:p>
    <w:p w14:paraId="573AA38E" w14:textId="77777777" w:rsidR="005B7961" w:rsidRDefault="005B7961">
      <w:pPr>
        <w:tabs>
          <w:tab w:val="left" w:pos="-426"/>
          <w:tab w:val="left" w:pos="142"/>
          <w:tab w:val="left" w:pos="284"/>
          <w:tab w:val="left" w:pos="426"/>
        </w:tabs>
        <w:rPr>
          <w:rFonts w:ascii="Times New Roman" w:eastAsia="Times New Roman" w:hAnsi="Times New Roman" w:cs="Times New Roman"/>
        </w:rPr>
      </w:pPr>
    </w:p>
    <w:p w14:paraId="7FA15B32" w14:textId="77777777" w:rsidR="005B7961" w:rsidRDefault="006F11AA">
      <w:pPr>
        <w:pStyle w:val="1"/>
        <w:numPr>
          <w:ilvl w:val="0"/>
          <w:numId w:val="1"/>
        </w:numPr>
        <w:tabs>
          <w:tab w:val="left" w:pos="-426"/>
          <w:tab w:val="left" w:pos="142"/>
          <w:tab w:val="left" w:pos="284"/>
        </w:tabs>
        <w:ind w:left="57" w:right="57" w:hanging="57"/>
        <w:jc w:val="both"/>
        <w:rPr>
          <w:sz w:val="22"/>
          <w:szCs w:val="22"/>
        </w:rPr>
      </w:pPr>
      <w:r>
        <w:rPr>
          <w:sz w:val="22"/>
          <w:szCs w:val="22"/>
        </w:rPr>
        <w:t>ІНФОРМАЦІЙНА ПІДТРИМКА АКЦІЇ</w:t>
      </w:r>
    </w:p>
    <w:p w14:paraId="6C347A7B" w14:textId="77777777" w:rsidR="005B7961" w:rsidRDefault="006F11AA">
      <w:pPr>
        <w:numPr>
          <w:ilvl w:val="1"/>
          <w:numId w:val="1"/>
        </w:numPr>
        <w:pBdr>
          <w:top w:val="nil"/>
          <w:left w:val="nil"/>
          <w:bottom w:val="nil"/>
          <w:right w:val="nil"/>
          <w:between w:val="nil"/>
        </w:pBdr>
        <w:tabs>
          <w:tab w:val="left" w:pos="-426"/>
          <w:tab w:val="left" w:pos="142"/>
          <w:tab w:val="left" w:pos="455"/>
        </w:tabs>
        <w:ind w:left="57" w:right="57" w:hanging="57"/>
        <w:jc w:val="both"/>
        <w:rPr>
          <w:rFonts w:ascii="Times New Roman" w:hAnsi="Times New Roman" w:cs="Times New Roman"/>
          <w:color w:val="000000"/>
        </w:rPr>
      </w:pPr>
      <w:r>
        <w:rPr>
          <w:rFonts w:ascii="Times New Roman" w:eastAsia="Times New Roman" w:hAnsi="Times New Roman" w:cs="Times New Roman"/>
          <w:color w:val="000000"/>
        </w:rPr>
        <w:t>Ці Правила Акції розміщуються на веб-сайті</w:t>
      </w:r>
      <w:r>
        <w:rPr>
          <w:rFonts w:ascii="Times New Roman" w:hAnsi="Times New Roman" w:cs="Times New Roman"/>
          <w:lang w:val="ru-RU"/>
        </w:rPr>
        <w:t xml:space="preserve">: </w:t>
      </w:r>
      <w:hyperlink r:id="rId8" w:history="1">
        <w:r w:rsidR="00906364" w:rsidRPr="000245FA">
          <w:rPr>
            <w:rStyle w:val="a3"/>
            <w:rFonts w:ascii="Times New Roman" w:hAnsi="Times New Roman" w:cs="Times New Roman"/>
            <w:lang w:val="ru-RU"/>
          </w:rPr>
          <w:t>https://www.pravex.com.ua/</w:t>
        </w:r>
      </w:hyperlink>
      <w:r w:rsidR="00906364">
        <w:rPr>
          <w:rFonts w:ascii="Times New Roman" w:hAnsi="Times New Roman" w:cs="Times New Roman"/>
          <w:lang w:val="ru-RU"/>
        </w:rPr>
        <w:t xml:space="preserve"> </w:t>
      </w:r>
      <w:r>
        <w:rPr>
          <w:rFonts w:ascii="Times New Roman" w:hAnsi="Times New Roman" w:cs="Times New Roman"/>
          <w:lang w:val="ru-RU"/>
        </w:rPr>
        <w:t xml:space="preserve"> </w:t>
      </w:r>
      <w:r w:rsidR="00FC132D">
        <w:rPr>
          <w:rFonts w:ascii="Times New Roman" w:hAnsi="Times New Roman" w:cs="Times New Roman"/>
          <w:lang w:val="ru-RU"/>
        </w:rPr>
        <w:t>(</w:t>
      </w:r>
      <w:r>
        <w:rPr>
          <w:rFonts w:ascii="Times New Roman" w:eastAsia="Times New Roman" w:hAnsi="Times New Roman" w:cs="Times New Roman"/>
          <w:color w:val="000000"/>
        </w:rPr>
        <w:t>далі – «Сайт»).</w:t>
      </w:r>
    </w:p>
    <w:p w14:paraId="344BC17D" w14:textId="77777777" w:rsidR="005B7961" w:rsidRDefault="006F11AA">
      <w:pPr>
        <w:numPr>
          <w:ilvl w:val="1"/>
          <w:numId w:val="1"/>
        </w:numPr>
        <w:pBdr>
          <w:top w:val="nil"/>
          <w:left w:val="nil"/>
          <w:bottom w:val="nil"/>
          <w:right w:val="nil"/>
          <w:between w:val="nil"/>
        </w:pBdr>
        <w:tabs>
          <w:tab w:val="left" w:pos="-426"/>
          <w:tab w:val="left" w:pos="0"/>
          <w:tab w:val="left" w:pos="142"/>
        </w:tabs>
        <w:ind w:left="0" w:right="57"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Ці Правила можуть бути змінені та/або доповнені Організатором/Партнером Акції протягом всього Періоду Акції. Зміна та/або доповнення цих Правил можливі у випадку їх затвердження Організатором та Партнером Акції. Такі зміни та доповнення набувають чинності з моменту, визначеного Організатором/Партнером Акції</w:t>
      </w:r>
      <w:r>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і розміщуються на веб-сайті</w:t>
      </w:r>
      <w:r>
        <w:rPr>
          <w:rFonts w:ascii="Times New Roman" w:hAnsi="Times New Roman" w:cs="Times New Roman"/>
          <w:lang w:val="ru-RU"/>
        </w:rPr>
        <w:t xml:space="preserve"> </w:t>
      </w:r>
      <w:hyperlink r:id="rId9" w:history="1">
        <w:r w:rsidR="00906364" w:rsidRPr="000245FA">
          <w:rPr>
            <w:rStyle w:val="a3"/>
            <w:rFonts w:ascii="Times New Roman" w:hAnsi="Times New Roman" w:cs="Times New Roman"/>
            <w:lang w:val="ru-RU"/>
          </w:rPr>
          <w:t>https://www.pravex.com.ua/</w:t>
        </w:r>
      </w:hyperlink>
      <w:r>
        <w:rPr>
          <w:rFonts w:ascii="Times New Roman" w:hAnsi="Times New Roman" w:cs="Times New Roman"/>
          <w:lang w:val="ru-RU"/>
        </w:rPr>
        <w:t xml:space="preserve"> </w:t>
      </w:r>
    </w:p>
    <w:p w14:paraId="594A952D" w14:textId="77777777" w:rsidR="005B7961" w:rsidRDefault="006F11AA">
      <w:pPr>
        <w:pBdr>
          <w:top w:val="nil"/>
          <w:left w:val="nil"/>
          <w:bottom w:val="nil"/>
          <w:right w:val="nil"/>
          <w:between w:val="nil"/>
        </w:pBdr>
        <w:tabs>
          <w:tab w:val="left" w:pos="-426"/>
          <w:tab w:val="left" w:pos="142"/>
          <w:tab w:val="left" w:pos="455"/>
        </w:tabs>
        <w:ind w:right="57"/>
        <w:jc w:val="both"/>
        <w:rPr>
          <w:rFonts w:ascii="Times New Roman" w:hAnsi="Times New Roman" w:cs="Times New Roman"/>
          <w:color w:val="000000"/>
        </w:rPr>
      </w:pPr>
      <w:r>
        <w:rPr>
          <w:rFonts w:ascii="Times New Roman" w:eastAsia="Times New Roman" w:hAnsi="Times New Roman" w:cs="Times New Roman"/>
          <w:color w:val="000000"/>
        </w:rPr>
        <w:t>Якщо Учасник продовжує брати учать в Акції після внесення змін до Правил, то вважається, що такий Учасник погодився зі змінами до Правил.</w:t>
      </w:r>
    </w:p>
    <w:p w14:paraId="1D49C51A" w14:textId="77777777" w:rsidR="005B7961" w:rsidRPr="00DE0635" w:rsidRDefault="005B7961">
      <w:pPr>
        <w:ind w:right="57"/>
        <w:jc w:val="both"/>
        <w:rPr>
          <w:rFonts w:ascii="Times New Roman" w:eastAsia="Times New Roman" w:hAnsi="Times New Roman" w:cs="Times New Roman"/>
          <w:lang w:val="ru-RU"/>
        </w:rPr>
      </w:pPr>
    </w:p>
    <w:p w14:paraId="321B438C" w14:textId="77777777" w:rsidR="005B7961" w:rsidRDefault="006F11AA">
      <w:pPr>
        <w:pStyle w:val="1"/>
        <w:numPr>
          <w:ilvl w:val="0"/>
          <w:numId w:val="1"/>
        </w:numPr>
        <w:tabs>
          <w:tab w:val="left" w:pos="-426"/>
          <w:tab w:val="left" w:pos="142"/>
          <w:tab w:val="left" w:pos="284"/>
        </w:tabs>
        <w:ind w:left="57" w:right="57" w:hanging="57"/>
        <w:jc w:val="both"/>
        <w:rPr>
          <w:sz w:val="22"/>
          <w:szCs w:val="22"/>
        </w:rPr>
      </w:pPr>
      <w:r>
        <w:rPr>
          <w:sz w:val="22"/>
          <w:szCs w:val="22"/>
        </w:rPr>
        <w:t>УМОВИ УЧАСТІ В АКЦІЇ</w:t>
      </w:r>
    </w:p>
    <w:p w14:paraId="5AFB282D" w14:textId="77777777" w:rsidR="005B7961" w:rsidRDefault="006F11AA">
      <w:pPr>
        <w:numPr>
          <w:ilvl w:val="1"/>
          <w:numId w:val="1"/>
        </w:numPr>
        <w:pBdr>
          <w:top w:val="nil"/>
          <w:left w:val="nil"/>
          <w:bottom w:val="nil"/>
          <w:right w:val="nil"/>
          <w:between w:val="nil"/>
        </w:pBdr>
        <w:tabs>
          <w:tab w:val="left" w:pos="-426"/>
          <w:tab w:val="left" w:pos="284"/>
          <w:tab w:val="left" w:pos="567"/>
          <w:tab w:val="left" w:pos="5812"/>
        </w:tabs>
        <w:ind w:left="57" w:right="57" w:hanging="57"/>
        <w:jc w:val="both"/>
        <w:rPr>
          <w:rFonts w:ascii="Times New Roman" w:hAnsi="Times New Roman" w:cs="Times New Roman"/>
          <w:color w:val="000000"/>
        </w:rPr>
      </w:pPr>
      <w:r>
        <w:rPr>
          <w:rFonts w:ascii="Times New Roman" w:eastAsia="Times New Roman" w:hAnsi="Times New Roman" w:cs="Times New Roman"/>
          <w:color w:val="000000"/>
        </w:rPr>
        <w:t>Для участі в Акції необхідно</w:t>
      </w:r>
      <w:r>
        <w:rPr>
          <w:rFonts w:ascii="Times New Roman" w:eastAsia="Times New Roman" w:hAnsi="Times New Roman" w:cs="Times New Roman"/>
        </w:rPr>
        <w:t xml:space="preserve"> протягом Періоду Акції виконати</w:t>
      </w:r>
      <w:r>
        <w:rPr>
          <w:rFonts w:ascii="Times New Roman" w:eastAsia="Times New Roman" w:hAnsi="Times New Roman" w:cs="Times New Roman"/>
          <w:lang w:val="ru-RU"/>
        </w:rPr>
        <w:t xml:space="preserve"> </w:t>
      </w:r>
      <w:r>
        <w:rPr>
          <w:rFonts w:ascii="Times New Roman" w:eastAsia="Times New Roman" w:hAnsi="Times New Roman" w:cs="Times New Roman"/>
        </w:rPr>
        <w:t>наступн</w:t>
      </w:r>
      <w:r w:rsidR="005C1A7C">
        <w:rPr>
          <w:rFonts w:ascii="Times New Roman" w:eastAsia="Times New Roman" w:hAnsi="Times New Roman" w:cs="Times New Roman"/>
        </w:rPr>
        <w:t>і</w:t>
      </w:r>
      <w:r>
        <w:rPr>
          <w:rFonts w:ascii="Times New Roman" w:eastAsia="Times New Roman" w:hAnsi="Times New Roman" w:cs="Times New Roman"/>
        </w:rPr>
        <w:t xml:space="preserve"> умов</w:t>
      </w:r>
      <w:r w:rsidR="005C1A7C">
        <w:rPr>
          <w:rFonts w:ascii="Times New Roman" w:eastAsia="Times New Roman" w:hAnsi="Times New Roman" w:cs="Times New Roman"/>
        </w:rPr>
        <w:t>и</w:t>
      </w:r>
      <w:r>
        <w:rPr>
          <w:rFonts w:ascii="Times New Roman" w:eastAsia="Times New Roman" w:hAnsi="Times New Roman" w:cs="Times New Roman"/>
          <w:color w:val="000000"/>
        </w:rPr>
        <w:t>:</w:t>
      </w:r>
    </w:p>
    <w:p w14:paraId="704129C6" w14:textId="77777777" w:rsidR="00337FAB" w:rsidRDefault="006F11AA" w:rsidP="00206462">
      <w:pPr>
        <w:jc w:val="both"/>
        <w:rPr>
          <w:rFonts w:ascii="Times New Roman" w:hAnsi="Times New Roman" w:cs="Times New Roman"/>
        </w:rPr>
      </w:pPr>
      <w:r w:rsidRPr="00667074">
        <w:rPr>
          <w:rFonts w:ascii="Times New Roman" w:hAnsi="Times New Roman" w:cs="Times New Roman"/>
          <w:b/>
          <w:bCs/>
        </w:rPr>
        <w:lastRenderedPageBreak/>
        <w:t>4.1.1.</w:t>
      </w:r>
      <w:r w:rsidRPr="00206462">
        <w:rPr>
          <w:rFonts w:ascii="Times New Roman" w:hAnsi="Times New Roman" w:cs="Times New Roman"/>
        </w:rPr>
        <w:t xml:space="preserve"> </w:t>
      </w:r>
      <w:r w:rsidR="001F214D">
        <w:rPr>
          <w:rFonts w:ascii="Times New Roman" w:hAnsi="Times New Roman" w:cs="Times New Roman"/>
        </w:rPr>
        <w:t>Щоб отримати Заохочення</w:t>
      </w:r>
      <w:r w:rsidR="00337FAB">
        <w:rPr>
          <w:rFonts w:ascii="Times New Roman" w:hAnsi="Times New Roman" w:cs="Times New Roman"/>
        </w:rPr>
        <w:t xml:space="preserve">, згідно п.5.1.1. необхідно: </w:t>
      </w:r>
    </w:p>
    <w:p w14:paraId="0EEC928F" w14:textId="77777777" w:rsidR="00337FAB" w:rsidRDefault="000177B9" w:rsidP="00206462">
      <w:pPr>
        <w:jc w:val="both"/>
        <w:rPr>
          <w:rFonts w:ascii="Times New Roman" w:hAnsi="Times New Roman" w:cs="Times New Roman"/>
        </w:rPr>
      </w:pPr>
      <w:r>
        <w:rPr>
          <w:rFonts w:ascii="Times New Roman" w:hAnsi="Times New Roman" w:cs="Times New Roman"/>
        </w:rPr>
        <w:t xml:space="preserve">Завантажити та зареєструватися у </w:t>
      </w:r>
      <w:r w:rsidR="00732FB9">
        <w:rPr>
          <w:rFonts w:ascii="Times New Roman" w:hAnsi="Times New Roman" w:cs="Times New Roman"/>
        </w:rPr>
        <w:t xml:space="preserve">мобільному додатку </w:t>
      </w:r>
      <w:r>
        <w:rPr>
          <w:rFonts w:ascii="Times New Roman" w:hAnsi="Times New Roman" w:cs="Times New Roman"/>
        </w:rPr>
        <w:t>«</w:t>
      </w:r>
      <w:r w:rsidRPr="00D037EA">
        <w:rPr>
          <w:rFonts w:ascii="Times New Roman" w:hAnsi="Times New Roman" w:cs="Times New Roman"/>
        </w:rPr>
        <w:t>PRAVEX ONLINE»</w:t>
      </w:r>
      <w:r w:rsidR="00E21248">
        <w:rPr>
          <w:rFonts w:ascii="Times New Roman" w:hAnsi="Times New Roman" w:cs="Times New Roman"/>
        </w:rPr>
        <w:t>*</w:t>
      </w:r>
      <w:r w:rsidRPr="00D037EA">
        <w:rPr>
          <w:rFonts w:ascii="Times New Roman" w:hAnsi="Times New Roman" w:cs="Times New Roman"/>
        </w:rPr>
        <w:t>,</w:t>
      </w:r>
      <w:r>
        <w:rPr>
          <w:rFonts w:ascii="Times New Roman" w:hAnsi="Times New Roman" w:cs="Times New Roman"/>
        </w:rPr>
        <w:t xml:space="preserve"> о</w:t>
      </w:r>
      <w:r w:rsidR="005C1A7C" w:rsidRPr="00206462">
        <w:rPr>
          <w:rFonts w:ascii="Times New Roman" w:hAnsi="Times New Roman" w:cs="Times New Roman"/>
        </w:rPr>
        <w:t xml:space="preserve">формити </w:t>
      </w:r>
      <w:r w:rsidR="00084392" w:rsidRPr="00084392">
        <w:rPr>
          <w:rFonts w:ascii="Times New Roman" w:hAnsi="Times New Roman" w:cs="Times New Roman"/>
        </w:rPr>
        <w:t xml:space="preserve">у </w:t>
      </w:r>
      <w:r w:rsidR="00732FB9">
        <w:rPr>
          <w:rFonts w:ascii="Times New Roman" w:hAnsi="Times New Roman" w:cs="Times New Roman"/>
        </w:rPr>
        <w:t xml:space="preserve">мобільному додатку </w:t>
      </w:r>
      <w:r w:rsidR="00084392">
        <w:rPr>
          <w:rFonts w:ascii="Times New Roman" w:hAnsi="Times New Roman" w:cs="Times New Roman"/>
        </w:rPr>
        <w:t>«</w:t>
      </w:r>
      <w:r w:rsidR="00084392" w:rsidRPr="00D037EA">
        <w:rPr>
          <w:rFonts w:ascii="Times New Roman" w:hAnsi="Times New Roman" w:cs="Times New Roman"/>
        </w:rPr>
        <w:t>PRAVEX ONLINE»</w:t>
      </w:r>
      <w:r w:rsidR="00084392" w:rsidRPr="00084392">
        <w:rPr>
          <w:rFonts w:ascii="Times New Roman" w:hAnsi="Times New Roman" w:cs="Times New Roman"/>
        </w:rPr>
        <w:t xml:space="preserve"> </w:t>
      </w:r>
      <w:r w:rsidR="005C1A7C" w:rsidRPr="00206462">
        <w:rPr>
          <w:rFonts w:ascii="Times New Roman" w:hAnsi="Times New Roman" w:cs="Times New Roman"/>
          <w:lang w:val="en-US"/>
        </w:rPr>
        <w:t>Digital</w:t>
      </w:r>
      <w:r>
        <w:rPr>
          <w:rFonts w:ascii="Times New Roman" w:hAnsi="Times New Roman" w:cs="Times New Roman"/>
        </w:rPr>
        <w:t xml:space="preserve"> (віртуальну)</w:t>
      </w:r>
      <w:r w:rsidR="005C1A7C" w:rsidRPr="00206462">
        <w:rPr>
          <w:rFonts w:ascii="Times New Roman" w:hAnsi="Times New Roman" w:cs="Times New Roman"/>
        </w:rPr>
        <w:t xml:space="preserve"> карт</w:t>
      </w:r>
      <w:r w:rsidR="00206462">
        <w:rPr>
          <w:rFonts w:ascii="Times New Roman" w:hAnsi="Times New Roman" w:cs="Times New Roman"/>
        </w:rPr>
        <w:t>к</w:t>
      </w:r>
      <w:r w:rsidR="005C1A7C" w:rsidRPr="00206462">
        <w:rPr>
          <w:rFonts w:ascii="Times New Roman" w:hAnsi="Times New Roman" w:cs="Times New Roman"/>
        </w:rPr>
        <w:t xml:space="preserve">у </w:t>
      </w:r>
      <w:r w:rsidR="005C1A7C" w:rsidRPr="00206462">
        <w:rPr>
          <w:rFonts w:ascii="Times New Roman" w:hAnsi="Times New Roman" w:cs="Times New Roman"/>
          <w:lang w:val="en-US"/>
        </w:rPr>
        <w:t>Visa</w:t>
      </w:r>
      <w:r w:rsidR="005C1A7C" w:rsidRPr="00206462">
        <w:rPr>
          <w:rFonts w:ascii="Times New Roman" w:hAnsi="Times New Roman" w:cs="Times New Roman"/>
        </w:rPr>
        <w:t xml:space="preserve"> від </w:t>
      </w:r>
      <w:r w:rsidRPr="00906364">
        <w:rPr>
          <w:rFonts w:ascii="Times New Roman" w:hAnsi="Times New Roman" w:cs="Times New Roman"/>
        </w:rPr>
        <w:t xml:space="preserve">ПРАВЕКС БАНК, </w:t>
      </w:r>
      <w:r>
        <w:rPr>
          <w:rFonts w:ascii="Times New Roman" w:hAnsi="Times New Roman" w:cs="Times New Roman"/>
        </w:rPr>
        <w:t xml:space="preserve">поповнити </w:t>
      </w:r>
      <w:r w:rsidR="00AF0080">
        <w:rPr>
          <w:rFonts w:ascii="Times New Roman" w:hAnsi="Times New Roman" w:cs="Times New Roman"/>
        </w:rPr>
        <w:t xml:space="preserve">картку </w:t>
      </w:r>
      <w:r>
        <w:rPr>
          <w:rFonts w:ascii="Times New Roman" w:hAnsi="Times New Roman" w:cs="Times New Roman"/>
        </w:rPr>
        <w:t>на суму</w:t>
      </w:r>
      <w:r w:rsidR="00231C93">
        <w:rPr>
          <w:rFonts w:ascii="Times New Roman" w:hAnsi="Times New Roman" w:cs="Times New Roman"/>
        </w:rPr>
        <w:t>,</w:t>
      </w:r>
      <w:r>
        <w:rPr>
          <w:rFonts w:ascii="Times New Roman" w:hAnsi="Times New Roman" w:cs="Times New Roman"/>
        </w:rPr>
        <w:t xml:space="preserve"> </w:t>
      </w:r>
      <w:r w:rsidR="00E21248">
        <w:rPr>
          <w:rFonts w:ascii="Times New Roman" w:hAnsi="Times New Roman" w:cs="Times New Roman"/>
        </w:rPr>
        <w:t xml:space="preserve">не меншу за </w:t>
      </w:r>
      <w:r>
        <w:rPr>
          <w:rFonts w:ascii="Times New Roman" w:hAnsi="Times New Roman" w:cs="Times New Roman"/>
        </w:rPr>
        <w:t xml:space="preserve">2 500 (дві тисячі п’ятсот) </w:t>
      </w:r>
      <w:r w:rsidR="00667074">
        <w:rPr>
          <w:rFonts w:ascii="Times New Roman" w:hAnsi="Times New Roman" w:cs="Times New Roman"/>
        </w:rPr>
        <w:t>грн.**</w:t>
      </w:r>
      <w:r w:rsidR="00FC132D">
        <w:rPr>
          <w:rFonts w:ascii="Times New Roman" w:hAnsi="Times New Roman" w:cs="Times New Roman"/>
        </w:rPr>
        <w:t>,</w:t>
      </w:r>
      <w:r w:rsidR="00667074">
        <w:rPr>
          <w:rFonts w:ascii="Times New Roman" w:hAnsi="Times New Roman" w:cs="Times New Roman"/>
        </w:rPr>
        <w:t xml:space="preserve"> </w:t>
      </w:r>
      <w:r w:rsidR="00823D82">
        <w:rPr>
          <w:rFonts w:ascii="Times New Roman" w:hAnsi="Times New Roman" w:cs="Times New Roman"/>
        </w:rPr>
        <w:t xml:space="preserve">та </w:t>
      </w:r>
      <w:r w:rsidR="009F05BE">
        <w:rPr>
          <w:rFonts w:ascii="Times New Roman" w:hAnsi="Times New Roman" w:cs="Times New Roman"/>
        </w:rPr>
        <w:t>протягом Періоду акції, згідно</w:t>
      </w:r>
      <w:r w:rsidR="00D037EA">
        <w:rPr>
          <w:rFonts w:ascii="Times New Roman" w:hAnsi="Times New Roman" w:cs="Times New Roman"/>
        </w:rPr>
        <w:t xml:space="preserve"> </w:t>
      </w:r>
      <w:r w:rsidR="009F05BE">
        <w:rPr>
          <w:rFonts w:ascii="Times New Roman" w:hAnsi="Times New Roman" w:cs="Times New Roman"/>
        </w:rPr>
        <w:t>п.2.2.</w:t>
      </w:r>
      <w:r w:rsidR="00A36BF8">
        <w:rPr>
          <w:rFonts w:ascii="Times New Roman" w:hAnsi="Times New Roman" w:cs="Times New Roman"/>
        </w:rPr>
        <w:t>,</w:t>
      </w:r>
      <w:r w:rsidR="009F05BE">
        <w:rPr>
          <w:rFonts w:ascii="Times New Roman" w:hAnsi="Times New Roman" w:cs="Times New Roman"/>
        </w:rPr>
        <w:t xml:space="preserve"> </w:t>
      </w:r>
      <w:r w:rsidR="006F11AA" w:rsidRPr="00206462">
        <w:rPr>
          <w:rFonts w:ascii="Times New Roman" w:hAnsi="Times New Roman" w:cs="Times New Roman"/>
        </w:rPr>
        <w:t>здійснити транзакці</w:t>
      </w:r>
      <w:r w:rsidR="00EA6C41" w:rsidRPr="00206462">
        <w:rPr>
          <w:rFonts w:ascii="Times New Roman" w:hAnsi="Times New Roman" w:cs="Times New Roman"/>
        </w:rPr>
        <w:t>ї</w:t>
      </w:r>
      <w:r w:rsidR="00A36BF8" w:rsidRPr="00A36BF8">
        <w:rPr>
          <w:rFonts w:ascii="Times New Roman" w:hAnsi="Times New Roman" w:cs="Times New Roman"/>
        </w:rPr>
        <w:t xml:space="preserve"> </w:t>
      </w:r>
      <w:r w:rsidR="00A36BF8" w:rsidRPr="00206462">
        <w:rPr>
          <w:rFonts w:ascii="Times New Roman" w:hAnsi="Times New Roman" w:cs="Times New Roman"/>
        </w:rPr>
        <w:t>купівлі</w:t>
      </w:r>
      <w:r w:rsidR="00A36BF8" w:rsidRPr="00823D82">
        <w:rPr>
          <w:rFonts w:ascii="Times New Roman" w:hAnsi="Times New Roman" w:cs="Times New Roman"/>
        </w:rPr>
        <w:t xml:space="preserve"> </w:t>
      </w:r>
      <w:r w:rsidR="00A36BF8">
        <w:rPr>
          <w:rFonts w:ascii="Times New Roman" w:hAnsi="Times New Roman" w:cs="Times New Roman"/>
        </w:rPr>
        <w:t xml:space="preserve">товарів/робіт/послуг, щоб у загальній </w:t>
      </w:r>
      <w:r w:rsidR="00D037EA">
        <w:rPr>
          <w:rFonts w:ascii="Times New Roman" w:hAnsi="Times New Roman" w:cs="Times New Roman"/>
        </w:rPr>
        <w:t>сумі</w:t>
      </w:r>
      <w:r w:rsidR="00A36BF8">
        <w:rPr>
          <w:rFonts w:ascii="Times New Roman" w:hAnsi="Times New Roman" w:cs="Times New Roman"/>
        </w:rPr>
        <w:t xml:space="preserve"> витрати становили 2 500 (дві тисячі п’ятсот) </w:t>
      </w:r>
      <w:r w:rsidR="00D037EA">
        <w:rPr>
          <w:rFonts w:ascii="Times New Roman" w:hAnsi="Times New Roman" w:cs="Times New Roman"/>
        </w:rPr>
        <w:t xml:space="preserve">грн. </w:t>
      </w:r>
      <w:r w:rsidR="00A36BF8">
        <w:rPr>
          <w:rFonts w:ascii="Times New Roman" w:hAnsi="Times New Roman" w:cs="Times New Roman"/>
        </w:rPr>
        <w:t>і більше.</w:t>
      </w:r>
    </w:p>
    <w:p w14:paraId="24BF34B8" w14:textId="77777777" w:rsidR="00D20C35" w:rsidRPr="004D3F8C" w:rsidRDefault="00E450C1" w:rsidP="00D20C35">
      <w:pPr>
        <w:jc w:val="both"/>
        <w:rPr>
          <w:rFonts w:ascii="Times New Roman" w:hAnsi="Times New Roman" w:cs="Times New Roman"/>
        </w:rPr>
      </w:pPr>
      <w:r w:rsidRPr="00E450C1">
        <w:rPr>
          <w:rFonts w:ascii="Times New Roman" w:hAnsi="Times New Roman" w:cs="Times New Roman"/>
          <w:b/>
          <w:bCs/>
        </w:rPr>
        <w:t>ВАЖЛИВО!</w:t>
      </w:r>
      <w:r>
        <w:rPr>
          <w:rFonts w:ascii="Times New Roman" w:hAnsi="Times New Roman" w:cs="Times New Roman"/>
        </w:rPr>
        <w:t xml:space="preserve"> </w:t>
      </w:r>
      <w:r w:rsidR="00685EBB">
        <w:rPr>
          <w:rFonts w:ascii="Times New Roman" w:hAnsi="Times New Roman" w:cs="Times New Roman"/>
          <w:lang w:val="ru-RU"/>
        </w:rPr>
        <w:t>800</w:t>
      </w:r>
      <w:r w:rsidR="00D20C35" w:rsidRPr="004D3F8C">
        <w:rPr>
          <w:rFonts w:ascii="Times New Roman" w:hAnsi="Times New Roman" w:cs="Times New Roman"/>
        </w:rPr>
        <w:t xml:space="preserve"> (</w:t>
      </w:r>
      <w:r w:rsidR="00685EBB">
        <w:rPr>
          <w:rFonts w:ascii="Times New Roman" w:hAnsi="Times New Roman" w:cs="Times New Roman"/>
        </w:rPr>
        <w:t>вісімсот</w:t>
      </w:r>
      <w:r w:rsidR="00D20C35" w:rsidRPr="004D3F8C">
        <w:rPr>
          <w:rFonts w:ascii="Times New Roman" w:hAnsi="Times New Roman" w:cs="Times New Roman"/>
        </w:rPr>
        <w:t>) клієнтів, які першими виконають умови п.4.1.1. гарантовано стають переможцями Акції</w:t>
      </w:r>
      <w:r w:rsidR="004D3F8C" w:rsidRPr="004D3F8C">
        <w:rPr>
          <w:rFonts w:ascii="Times New Roman" w:hAnsi="Times New Roman" w:cs="Times New Roman"/>
        </w:rPr>
        <w:t xml:space="preserve"> </w:t>
      </w:r>
      <w:r w:rsidR="00D20C35" w:rsidRPr="004D3F8C">
        <w:rPr>
          <w:rFonts w:ascii="Times New Roman" w:hAnsi="Times New Roman" w:cs="Times New Roman"/>
        </w:rPr>
        <w:t xml:space="preserve">та </w:t>
      </w:r>
      <w:r w:rsidR="002F7029">
        <w:rPr>
          <w:rFonts w:ascii="Times New Roman" w:hAnsi="Times New Roman" w:cs="Times New Roman"/>
        </w:rPr>
        <w:t xml:space="preserve">здобувають </w:t>
      </w:r>
      <w:r w:rsidR="00D20C35" w:rsidRPr="004D3F8C">
        <w:rPr>
          <w:rFonts w:ascii="Times New Roman" w:hAnsi="Times New Roman" w:cs="Times New Roman"/>
        </w:rPr>
        <w:t xml:space="preserve">право на отримання Гарантованого </w:t>
      </w:r>
      <w:r w:rsidR="004D3F8C" w:rsidRPr="004D3F8C">
        <w:rPr>
          <w:rFonts w:ascii="Times New Roman" w:hAnsi="Times New Roman" w:cs="Times New Roman"/>
        </w:rPr>
        <w:t>Заохочення</w:t>
      </w:r>
      <w:r w:rsidR="00D20C35" w:rsidRPr="004D3F8C">
        <w:rPr>
          <w:rFonts w:ascii="Times New Roman" w:hAnsi="Times New Roman" w:cs="Times New Roman"/>
        </w:rPr>
        <w:t xml:space="preserve"> Акції, зазначеного в п.5.1.1. цих Правил</w:t>
      </w:r>
      <w:r w:rsidR="004D3F8C" w:rsidRPr="004D3F8C">
        <w:rPr>
          <w:rFonts w:ascii="Times New Roman" w:hAnsi="Times New Roman" w:cs="Times New Roman"/>
        </w:rPr>
        <w:t>.</w:t>
      </w:r>
    </w:p>
    <w:p w14:paraId="5656363B" w14:textId="77777777" w:rsidR="00337FAB" w:rsidRDefault="00206462" w:rsidP="00B64AB7">
      <w:pPr>
        <w:pStyle w:val="a6"/>
        <w:ind w:left="0"/>
        <w:jc w:val="both"/>
        <w:rPr>
          <w:rFonts w:ascii="Times New Roman" w:hAnsi="Times New Roman" w:cs="Times New Roman"/>
        </w:rPr>
      </w:pPr>
      <w:r w:rsidRPr="00667074">
        <w:rPr>
          <w:rFonts w:ascii="Times New Roman" w:hAnsi="Times New Roman" w:cs="Times New Roman"/>
          <w:b/>
          <w:bCs/>
        </w:rPr>
        <w:t>4.1.2.</w:t>
      </w:r>
      <w:r>
        <w:rPr>
          <w:rFonts w:ascii="Times New Roman" w:hAnsi="Times New Roman" w:cs="Times New Roman"/>
        </w:rPr>
        <w:t xml:space="preserve"> </w:t>
      </w:r>
      <w:r w:rsidR="00337FAB">
        <w:rPr>
          <w:rFonts w:ascii="Times New Roman" w:hAnsi="Times New Roman" w:cs="Times New Roman"/>
        </w:rPr>
        <w:t xml:space="preserve">Щоб </w:t>
      </w:r>
      <w:r w:rsidR="00D037EA">
        <w:rPr>
          <w:rFonts w:ascii="Times New Roman" w:hAnsi="Times New Roman" w:cs="Times New Roman"/>
        </w:rPr>
        <w:t xml:space="preserve">стати учасником розіграшу </w:t>
      </w:r>
      <w:r w:rsidR="00337FAB">
        <w:rPr>
          <w:rFonts w:ascii="Times New Roman" w:hAnsi="Times New Roman" w:cs="Times New Roman"/>
        </w:rPr>
        <w:t>Заохочення, згідно п.5.1.2. необхідно:</w:t>
      </w:r>
    </w:p>
    <w:p w14:paraId="446B68E6" w14:textId="77777777" w:rsidR="00337FAB" w:rsidRDefault="00337FAB" w:rsidP="00B64AB7">
      <w:pPr>
        <w:pStyle w:val="a6"/>
        <w:ind w:left="0"/>
        <w:jc w:val="both"/>
        <w:rPr>
          <w:rFonts w:ascii="Times New Roman" w:hAnsi="Times New Roman" w:cs="Times New Roman"/>
        </w:rPr>
      </w:pPr>
      <w:r>
        <w:rPr>
          <w:rFonts w:ascii="Times New Roman" w:hAnsi="Times New Roman" w:cs="Times New Roman"/>
        </w:rPr>
        <w:t xml:space="preserve">Завантажити та зареєструватися у </w:t>
      </w:r>
      <w:r w:rsidR="00732FB9">
        <w:rPr>
          <w:rFonts w:ascii="Times New Roman" w:hAnsi="Times New Roman" w:cs="Times New Roman"/>
        </w:rPr>
        <w:t xml:space="preserve">мобільному додатку </w:t>
      </w:r>
      <w:r>
        <w:rPr>
          <w:rFonts w:ascii="Times New Roman" w:hAnsi="Times New Roman" w:cs="Times New Roman"/>
        </w:rPr>
        <w:t>«</w:t>
      </w:r>
      <w:r w:rsidRPr="00D037EA">
        <w:rPr>
          <w:rFonts w:ascii="Times New Roman" w:hAnsi="Times New Roman" w:cs="Times New Roman"/>
        </w:rPr>
        <w:t>PRAVEX ONLINE»</w:t>
      </w:r>
      <w:r w:rsidR="00E21248">
        <w:rPr>
          <w:rFonts w:ascii="Times New Roman" w:hAnsi="Times New Roman" w:cs="Times New Roman"/>
        </w:rPr>
        <w:t>*</w:t>
      </w:r>
      <w:r w:rsidRPr="00D037EA">
        <w:rPr>
          <w:rFonts w:ascii="Times New Roman" w:hAnsi="Times New Roman" w:cs="Times New Roman"/>
        </w:rPr>
        <w:t>,</w:t>
      </w:r>
      <w:r>
        <w:rPr>
          <w:rFonts w:ascii="Times New Roman" w:hAnsi="Times New Roman" w:cs="Times New Roman"/>
        </w:rPr>
        <w:t xml:space="preserve"> о</w:t>
      </w:r>
      <w:r w:rsidRPr="00206462">
        <w:rPr>
          <w:rFonts w:ascii="Times New Roman" w:hAnsi="Times New Roman" w:cs="Times New Roman"/>
        </w:rPr>
        <w:t xml:space="preserve">формити </w:t>
      </w:r>
      <w:r w:rsidR="00084392" w:rsidRPr="00084392">
        <w:rPr>
          <w:rFonts w:ascii="Times New Roman" w:hAnsi="Times New Roman" w:cs="Times New Roman"/>
        </w:rPr>
        <w:t xml:space="preserve">у </w:t>
      </w:r>
      <w:r w:rsidR="00732FB9">
        <w:rPr>
          <w:rFonts w:ascii="Times New Roman" w:hAnsi="Times New Roman" w:cs="Times New Roman"/>
        </w:rPr>
        <w:t xml:space="preserve">мобільному додатку </w:t>
      </w:r>
      <w:r w:rsidR="00084392">
        <w:rPr>
          <w:rFonts w:ascii="Times New Roman" w:hAnsi="Times New Roman" w:cs="Times New Roman"/>
        </w:rPr>
        <w:t>«</w:t>
      </w:r>
      <w:r w:rsidR="00084392" w:rsidRPr="00D037EA">
        <w:rPr>
          <w:rFonts w:ascii="Times New Roman" w:hAnsi="Times New Roman" w:cs="Times New Roman"/>
        </w:rPr>
        <w:t>PRAVEX ONLINE»</w:t>
      </w:r>
      <w:r w:rsidR="00084392" w:rsidRPr="002F7029">
        <w:rPr>
          <w:rFonts w:ascii="Times New Roman" w:hAnsi="Times New Roman" w:cs="Times New Roman"/>
        </w:rPr>
        <w:t xml:space="preserve"> </w:t>
      </w:r>
      <w:r w:rsidRPr="00206462">
        <w:rPr>
          <w:rFonts w:ascii="Times New Roman" w:hAnsi="Times New Roman" w:cs="Times New Roman"/>
          <w:lang w:val="en-US"/>
        </w:rPr>
        <w:t>Digital</w:t>
      </w:r>
      <w:r>
        <w:rPr>
          <w:rFonts w:ascii="Times New Roman" w:hAnsi="Times New Roman" w:cs="Times New Roman"/>
        </w:rPr>
        <w:t xml:space="preserve"> (віртуальну)</w:t>
      </w:r>
      <w:r w:rsidRPr="00206462">
        <w:rPr>
          <w:rFonts w:ascii="Times New Roman" w:hAnsi="Times New Roman" w:cs="Times New Roman"/>
        </w:rPr>
        <w:t xml:space="preserve"> карт</w:t>
      </w:r>
      <w:r>
        <w:rPr>
          <w:rFonts w:ascii="Times New Roman" w:hAnsi="Times New Roman" w:cs="Times New Roman"/>
        </w:rPr>
        <w:t>к</w:t>
      </w:r>
      <w:r w:rsidRPr="00206462">
        <w:rPr>
          <w:rFonts w:ascii="Times New Roman" w:hAnsi="Times New Roman" w:cs="Times New Roman"/>
        </w:rPr>
        <w:t xml:space="preserve">у </w:t>
      </w:r>
      <w:r w:rsidRPr="00206462">
        <w:rPr>
          <w:rFonts w:ascii="Times New Roman" w:hAnsi="Times New Roman" w:cs="Times New Roman"/>
          <w:lang w:val="en-US"/>
        </w:rPr>
        <w:t>Visa</w:t>
      </w:r>
      <w:r w:rsidRPr="00206462">
        <w:rPr>
          <w:rFonts w:ascii="Times New Roman" w:hAnsi="Times New Roman" w:cs="Times New Roman"/>
        </w:rPr>
        <w:t xml:space="preserve"> від</w:t>
      </w:r>
      <w:r w:rsidRPr="00906364">
        <w:rPr>
          <w:rFonts w:ascii="Times New Roman" w:hAnsi="Times New Roman" w:cs="Times New Roman"/>
        </w:rPr>
        <w:t xml:space="preserve"> ПРАВЕКС БАНК, </w:t>
      </w:r>
      <w:r>
        <w:rPr>
          <w:rFonts w:ascii="Times New Roman" w:hAnsi="Times New Roman" w:cs="Times New Roman"/>
        </w:rPr>
        <w:t>поповнити картку на суму</w:t>
      </w:r>
      <w:r w:rsidR="00231C93">
        <w:rPr>
          <w:rFonts w:ascii="Times New Roman" w:hAnsi="Times New Roman" w:cs="Times New Roman"/>
        </w:rPr>
        <w:t>,</w:t>
      </w:r>
      <w:r>
        <w:rPr>
          <w:rFonts w:ascii="Times New Roman" w:hAnsi="Times New Roman" w:cs="Times New Roman"/>
        </w:rPr>
        <w:t xml:space="preserve"> </w:t>
      </w:r>
      <w:r w:rsidR="00E21248">
        <w:rPr>
          <w:rFonts w:ascii="Times New Roman" w:hAnsi="Times New Roman" w:cs="Times New Roman"/>
        </w:rPr>
        <w:t xml:space="preserve">не меншу за </w:t>
      </w:r>
      <w:r>
        <w:rPr>
          <w:rFonts w:ascii="Times New Roman" w:hAnsi="Times New Roman" w:cs="Times New Roman"/>
        </w:rPr>
        <w:t xml:space="preserve">2 500 (дві тисячі п’ятсот) </w:t>
      </w:r>
      <w:r w:rsidR="0085180B">
        <w:rPr>
          <w:rFonts w:ascii="Times New Roman" w:hAnsi="Times New Roman" w:cs="Times New Roman"/>
        </w:rPr>
        <w:t xml:space="preserve">грн.** </w:t>
      </w:r>
      <w:r>
        <w:rPr>
          <w:rFonts w:ascii="Times New Roman" w:hAnsi="Times New Roman" w:cs="Times New Roman"/>
        </w:rPr>
        <w:t>та</w:t>
      </w:r>
      <w:r w:rsidRPr="00206462">
        <w:rPr>
          <w:rFonts w:ascii="Times New Roman" w:hAnsi="Times New Roman" w:cs="Times New Roman"/>
        </w:rPr>
        <w:t xml:space="preserve"> </w:t>
      </w:r>
      <w:r>
        <w:rPr>
          <w:rFonts w:ascii="Times New Roman" w:hAnsi="Times New Roman" w:cs="Times New Roman"/>
        </w:rPr>
        <w:t xml:space="preserve">протягом Періоду акції, згідно п.2.2., </w:t>
      </w:r>
      <w:r w:rsidR="007F2E01" w:rsidRPr="00206462">
        <w:rPr>
          <w:rFonts w:ascii="Times New Roman" w:hAnsi="Times New Roman" w:cs="Times New Roman"/>
        </w:rPr>
        <w:t xml:space="preserve">здійснити транзакції купівлі </w:t>
      </w:r>
      <w:r w:rsidR="00657F91">
        <w:rPr>
          <w:rFonts w:ascii="Times New Roman" w:hAnsi="Times New Roman" w:cs="Times New Roman"/>
        </w:rPr>
        <w:t>на суму</w:t>
      </w:r>
      <w:r w:rsidR="00231C93">
        <w:rPr>
          <w:rFonts w:ascii="Times New Roman" w:hAnsi="Times New Roman" w:cs="Times New Roman"/>
        </w:rPr>
        <w:t>,</w:t>
      </w:r>
      <w:r w:rsidR="00657F91">
        <w:rPr>
          <w:rFonts w:ascii="Times New Roman" w:hAnsi="Times New Roman" w:cs="Times New Roman"/>
        </w:rPr>
        <w:t xml:space="preserve"> </w:t>
      </w:r>
      <w:r w:rsidR="00E21248">
        <w:rPr>
          <w:rFonts w:ascii="Times New Roman" w:hAnsi="Times New Roman" w:cs="Times New Roman"/>
        </w:rPr>
        <w:t xml:space="preserve">не меншу за </w:t>
      </w:r>
      <w:r w:rsidR="007F2E01" w:rsidRPr="00206462">
        <w:rPr>
          <w:rFonts w:ascii="Times New Roman" w:hAnsi="Times New Roman" w:cs="Times New Roman"/>
        </w:rPr>
        <w:t>500 (п’ятсот) грн.</w:t>
      </w:r>
      <w:r w:rsidR="0085180B">
        <w:rPr>
          <w:rFonts w:ascii="Times New Roman" w:hAnsi="Times New Roman" w:cs="Times New Roman"/>
        </w:rPr>
        <w:t xml:space="preserve"> одним або кількома </w:t>
      </w:r>
      <w:proofErr w:type="spellStart"/>
      <w:r w:rsidR="0085180B">
        <w:rPr>
          <w:rFonts w:ascii="Times New Roman" w:hAnsi="Times New Roman" w:cs="Times New Roman"/>
        </w:rPr>
        <w:t>платежами</w:t>
      </w:r>
      <w:proofErr w:type="spellEnd"/>
      <w:r w:rsidR="0085180B">
        <w:rPr>
          <w:rFonts w:ascii="Times New Roman" w:hAnsi="Times New Roman" w:cs="Times New Roman"/>
        </w:rPr>
        <w:t>.</w:t>
      </w:r>
      <w:r w:rsidR="007F2E01" w:rsidRPr="00206462">
        <w:rPr>
          <w:rFonts w:ascii="Times New Roman" w:hAnsi="Times New Roman" w:cs="Times New Roman"/>
        </w:rPr>
        <w:t xml:space="preserve"> </w:t>
      </w:r>
    </w:p>
    <w:p w14:paraId="67A415DF" w14:textId="77777777" w:rsidR="00D037EA" w:rsidRDefault="00D037EA" w:rsidP="00B64AB7">
      <w:pPr>
        <w:pStyle w:val="a6"/>
        <w:ind w:left="0"/>
        <w:jc w:val="both"/>
        <w:rPr>
          <w:rFonts w:ascii="Times New Roman" w:hAnsi="Times New Roman" w:cs="Times New Roman"/>
        </w:rPr>
      </w:pPr>
    </w:p>
    <w:p w14:paraId="1CE7EF72" w14:textId="77777777" w:rsidR="00D037EA" w:rsidRPr="00732FB9" w:rsidRDefault="00D037EA" w:rsidP="00B64AB7">
      <w:pPr>
        <w:pStyle w:val="a6"/>
        <w:ind w:left="0"/>
        <w:jc w:val="both"/>
        <w:rPr>
          <w:rFonts w:ascii="Times New Roman" w:hAnsi="Times New Roman" w:cs="Times New Roman"/>
        </w:rPr>
      </w:pPr>
      <w:r>
        <w:rPr>
          <w:rFonts w:ascii="Times New Roman" w:hAnsi="Times New Roman" w:cs="Times New Roman"/>
        </w:rPr>
        <w:t>*</w:t>
      </w:r>
      <w:r w:rsidR="00732FB9" w:rsidRPr="00732FB9">
        <w:rPr>
          <w:rFonts w:ascii="Times New Roman" w:hAnsi="Times New Roman" w:cs="Times New Roman"/>
        </w:rPr>
        <w:t xml:space="preserve"> </w:t>
      </w:r>
      <w:r w:rsidR="00732FB9">
        <w:rPr>
          <w:rFonts w:ascii="Times New Roman" w:hAnsi="Times New Roman" w:cs="Times New Roman"/>
        </w:rPr>
        <w:t xml:space="preserve">Мобільний додаток </w:t>
      </w:r>
      <w:r>
        <w:rPr>
          <w:rFonts w:ascii="Times New Roman" w:hAnsi="Times New Roman" w:cs="Times New Roman"/>
        </w:rPr>
        <w:t>«</w:t>
      </w:r>
      <w:r w:rsidRPr="00D037EA">
        <w:rPr>
          <w:rFonts w:ascii="Times New Roman" w:hAnsi="Times New Roman" w:cs="Times New Roman"/>
        </w:rPr>
        <w:t>PRAVEX ONLINE»</w:t>
      </w:r>
      <w:r>
        <w:rPr>
          <w:rFonts w:ascii="Times New Roman" w:hAnsi="Times New Roman" w:cs="Times New Roman"/>
        </w:rPr>
        <w:t xml:space="preserve"> доступний для безкоштовного завантаження на</w:t>
      </w:r>
      <w:r w:rsidRPr="00D037EA">
        <w:rPr>
          <w:rFonts w:ascii="Times New Roman" w:hAnsi="Times New Roman" w:cs="Times New Roman"/>
        </w:rPr>
        <w:t xml:space="preserve"> «</w:t>
      </w:r>
      <w:proofErr w:type="spellStart"/>
      <w:r w:rsidRPr="00D037EA">
        <w:rPr>
          <w:rFonts w:ascii="Times New Roman" w:hAnsi="Times New Roman" w:cs="Times New Roman"/>
        </w:rPr>
        <w:t>Play</w:t>
      </w:r>
      <w:proofErr w:type="spellEnd"/>
      <w:r w:rsidRPr="00D037EA">
        <w:rPr>
          <w:rFonts w:ascii="Times New Roman" w:hAnsi="Times New Roman" w:cs="Times New Roman"/>
        </w:rPr>
        <w:t xml:space="preserve"> </w:t>
      </w:r>
      <w:proofErr w:type="spellStart"/>
      <w:r w:rsidRPr="00D037EA">
        <w:rPr>
          <w:rFonts w:ascii="Times New Roman" w:hAnsi="Times New Roman" w:cs="Times New Roman"/>
        </w:rPr>
        <w:t>Market</w:t>
      </w:r>
      <w:proofErr w:type="spellEnd"/>
      <w:r w:rsidRPr="00D037EA">
        <w:rPr>
          <w:rFonts w:ascii="Times New Roman" w:hAnsi="Times New Roman" w:cs="Times New Roman"/>
        </w:rPr>
        <w:t>» або «</w:t>
      </w:r>
      <w:proofErr w:type="spellStart"/>
      <w:r w:rsidRPr="00D037EA">
        <w:rPr>
          <w:rFonts w:ascii="Times New Roman" w:hAnsi="Times New Roman" w:cs="Times New Roman"/>
        </w:rPr>
        <w:t>App</w:t>
      </w:r>
      <w:proofErr w:type="spellEnd"/>
      <w:r w:rsidRPr="00D037EA">
        <w:rPr>
          <w:rFonts w:ascii="Times New Roman" w:hAnsi="Times New Roman" w:cs="Times New Roman"/>
        </w:rPr>
        <w:t xml:space="preserve"> </w:t>
      </w:r>
      <w:proofErr w:type="spellStart"/>
      <w:r w:rsidRPr="00D037EA">
        <w:rPr>
          <w:rFonts w:ascii="Times New Roman" w:hAnsi="Times New Roman" w:cs="Times New Roman"/>
        </w:rPr>
        <w:t>Store</w:t>
      </w:r>
      <w:proofErr w:type="spellEnd"/>
      <w:r w:rsidRPr="00D037EA">
        <w:rPr>
          <w:rFonts w:ascii="Times New Roman" w:hAnsi="Times New Roman" w:cs="Times New Roman"/>
        </w:rPr>
        <w:t>»</w:t>
      </w:r>
      <w:r w:rsidR="00431302">
        <w:rPr>
          <w:rFonts w:ascii="Times New Roman" w:hAnsi="Times New Roman" w:cs="Times New Roman"/>
        </w:rPr>
        <w:t>.</w:t>
      </w:r>
    </w:p>
    <w:p w14:paraId="08D99D51" w14:textId="77777777" w:rsidR="00431302" w:rsidRPr="00D037EA" w:rsidRDefault="00431302" w:rsidP="00B64AB7">
      <w:pPr>
        <w:pStyle w:val="a6"/>
        <w:ind w:left="0"/>
        <w:jc w:val="both"/>
        <w:rPr>
          <w:rFonts w:ascii="Times New Roman" w:hAnsi="Times New Roman" w:cs="Times New Roman"/>
        </w:rPr>
      </w:pPr>
      <w:r>
        <w:rPr>
          <w:rFonts w:ascii="Times New Roman" w:hAnsi="Times New Roman" w:cs="Times New Roman"/>
        </w:rPr>
        <w:t>** Поповнити картку на суму</w:t>
      </w:r>
      <w:r w:rsidR="00231C93">
        <w:rPr>
          <w:rFonts w:ascii="Times New Roman" w:hAnsi="Times New Roman" w:cs="Times New Roman"/>
        </w:rPr>
        <w:t>,</w:t>
      </w:r>
      <w:r>
        <w:rPr>
          <w:rFonts w:ascii="Times New Roman" w:hAnsi="Times New Roman" w:cs="Times New Roman"/>
        </w:rPr>
        <w:t xml:space="preserve"> </w:t>
      </w:r>
      <w:r w:rsidR="00E21248">
        <w:rPr>
          <w:rFonts w:ascii="Times New Roman" w:hAnsi="Times New Roman" w:cs="Times New Roman"/>
        </w:rPr>
        <w:t xml:space="preserve">не меншу за </w:t>
      </w:r>
      <w:r>
        <w:rPr>
          <w:rFonts w:ascii="Times New Roman" w:hAnsi="Times New Roman" w:cs="Times New Roman"/>
        </w:rPr>
        <w:t>2 500 (дві тисячі п’ятсот) гривень можна</w:t>
      </w:r>
      <w:r w:rsidR="00667074">
        <w:rPr>
          <w:rFonts w:ascii="Times New Roman" w:hAnsi="Times New Roman" w:cs="Times New Roman"/>
        </w:rPr>
        <w:t xml:space="preserve"> як одним, так і </w:t>
      </w:r>
      <w:r>
        <w:rPr>
          <w:rFonts w:ascii="Times New Roman" w:hAnsi="Times New Roman" w:cs="Times New Roman"/>
        </w:rPr>
        <w:t xml:space="preserve"> декількома внесками, протягом періоду </w:t>
      </w:r>
      <w:r w:rsidR="005E481B">
        <w:rPr>
          <w:rFonts w:ascii="Times New Roman" w:hAnsi="Times New Roman" w:cs="Times New Roman"/>
        </w:rPr>
        <w:t>а</w:t>
      </w:r>
      <w:r>
        <w:rPr>
          <w:rFonts w:ascii="Times New Roman" w:hAnsi="Times New Roman" w:cs="Times New Roman"/>
        </w:rPr>
        <w:t>кції, згідно п.2.2. цих правил.</w:t>
      </w:r>
    </w:p>
    <w:p w14:paraId="1F74E90C" w14:textId="77777777" w:rsidR="00337FAB" w:rsidRDefault="00337FAB" w:rsidP="00B64AB7">
      <w:pPr>
        <w:pStyle w:val="a6"/>
        <w:ind w:left="0"/>
        <w:jc w:val="both"/>
        <w:rPr>
          <w:rFonts w:ascii="Times New Roman" w:hAnsi="Times New Roman" w:cs="Times New Roman"/>
        </w:rPr>
      </w:pPr>
    </w:p>
    <w:p w14:paraId="631D22CF" w14:textId="77777777" w:rsidR="005B7961" w:rsidRDefault="006F11AA">
      <w:pPr>
        <w:pStyle w:val="a6"/>
        <w:widowControl/>
        <w:numPr>
          <w:ilvl w:val="1"/>
          <w:numId w:val="1"/>
        </w:numPr>
        <w:pBdr>
          <w:top w:val="nil"/>
          <w:left w:val="nil"/>
          <w:bottom w:val="nil"/>
          <w:right w:val="nil"/>
          <w:between w:val="nil"/>
        </w:pBdr>
        <w:tabs>
          <w:tab w:val="left" w:pos="-426"/>
          <w:tab w:val="left" w:pos="0"/>
          <w:tab w:val="left" w:pos="142"/>
          <w:tab w:val="left" w:pos="284"/>
          <w:tab w:val="left" w:pos="42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 xml:space="preserve">Дані про всі Транзакції зберігаються в Організатора (далі – «База Акції»), Учасник згоден з цим, що підтверджується участю Учасника в Акції. </w:t>
      </w:r>
      <w:r w:rsidR="00A604CC">
        <w:rPr>
          <w:rFonts w:ascii="Times New Roman" w:eastAsia="Times New Roman" w:hAnsi="Times New Roman" w:cs="Times New Roman"/>
          <w:color w:val="000000"/>
        </w:rPr>
        <w:t>На підставі даних про всі Транзакції Учасників, які виконали необхідні для участі в Акції умови, визначені п. 4.1 цих правил, та з урахуванням п. 4.3. ци</w:t>
      </w:r>
      <w:r w:rsidR="00231C93">
        <w:rPr>
          <w:rFonts w:ascii="Times New Roman" w:eastAsia="Times New Roman" w:hAnsi="Times New Roman" w:cs="Times New Roman"/>
          <w:color w:val="000000"/>
        </w:rPr>
        <w:t>х</w:t>
      </w:r>
      <w:r w:rsidR="00A604CC">
        <w:rPr>
          <w:rFonts w:ascii="Times New Roman" w:eastAsia="Times New Roman" w:hAnsi="Times New Roman" w:cs="Times New Roman"/>
          <w:color w:val="000000"/>
        </w:rPr>
        <w:t xml:space="preserve"> Правил формується База Акції. </w:t>
      </w:r>
      <w:r>
        <w:rPr>
          <w:rFonts w:ascii="Times New Roman" w:eastAsia="Times New Roman" w:hAnsi="Times New Roman" w:cs="Times New Roman"/>
          <w:color w:val="000000"/>
        </w:rPr>
        <w:t xml:space="preserve">База Акції містить дані про дату, час та суму Транзакції, а також інші дані Учасника, </w:t>
      </w:r>
      <w:r w:rsidR="00A604CC">
        <w:rPr>
          <w:rFonts w:ascii="Times New Roman" w:eastAsia="Times New Roman" w:hAnsi="Times New Roman" w:cs="Times New Roman"/>
          <w:color w:val="000000"/>
        </w:rPr>
        <w:t xml:space="preserve">який бере участь в Акції, </w:t>
      </w:r>
      <w:r>
        <w:rPr>
          <w:rFonts w:ascii="Times New Roman" w:eastAsia="Times New Roman" w:hAnsi="Times New Roman" w:cs="Times New Roman"/>
          <w:color w:val="000000"/>
        </w:rPr>
        <w:t>визначені Організатором</w:t>
      </w:r>
      <w:r w:rsidRPr="002653E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номер телефону Учасника Акції</w:t>
      </w:r>
      <w:r w:rsidRPr="007277A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Відповідальність за достовірність даних у Базі Акції несе Організатор. </w:t>
      </w:r>
    </w:p>
    <w:p w14:paraId="6FCD5AE7" w14:textId="77777777" w:rsidR="005B7961" w:rsidRDefault="006F11AA">
      <w:pPr>
        <w:widowControl/>
        <w:numPr>
          <w:ilvl w:val="1"/>
          <w:numId w:val="1"/>
        </w:numPr>
        <w:pBdr>
          <w:top w:val="nil"/>
          <w:left w:val="nil"/>
          <w:bottom w:val="nil"/>
          <w:right w:val="nil"/>
          <w:between w:val="nil"/>
        </w:pBdr>
        <w:tabs>
          <w:tab w:val="left" w:pos="-426"/>
          <w:tab w:val="left" w:pos="0"/>
          <w:tab w:val="left" w:pos="142"/>
          <w:tab w:val="left" w:pos="284"/>
          <w:tab w:val="left" w:pos="42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Не відповідають умовам Акції:</w:t>
      </w:r>
    </w:p>
    <w:p w14:paraId="34254BDA" w14:textId="77777777" w:rsidR="005B7961" w:rsidRDefault="006F11AA">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 xml:space="preserve">операції, які було здійснено до 00:00 год. </w:t>
      </w:r>
      <w:r w:rsidR="00282083">
        <w:rPr>
          <w:rFonts w:ascii="Times New Roman" w:eastAsia="Times New Roman" w:hAnsi="Times New Roman" w:cs="Times New Roman"/>
          <w:color w:val="000000"/>
        </w:rPr>
        <w:t>01 листопада</w:t>
      </w:r>
      <w:r>
        <w:rPr>
          <w:rFonts w:ascii="Times New Roman" w:eastAsia="Times New Roman" w:hAnsi="Times New Roman" w:cs="Times New Roman"/>
          <w:color w:val="000000"/>
        </w:rPr>
        <w:t xml:space="preserve">  202</w:t>
      </w:r>
      <w:r w:rsidR="00A27BA4">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року та після 23:59 год. </w:t>
      </w:r>
      <w:r w:rsidR="00282083">
        <w:rPr>
          <w:rFonts w:ascii="Times New Roman" w:eastAsia="Times New Roman" w:hAnsi="Times New Roman" w:cs="Times New Roman"/>
          <w:color w:val="000000"/>
        </w:rPr>
        <w:t>3</w:t>
      </w:r>
      <w:r w:rsidR="00685EBB">
        <w:rPr>
          <w:rFonts w:ascii="Times New Roman" w:eastAsia="Times New Roman" w:hAnsi="Times New Roman" w:cs="Times New Roman"/>
          <w:color w:val="000000"/>
        </w:rPr>
        <w:t>0</w:t>
      </w:r>
      <w:r w:rsidR="00282083">
        <w:rPr>
          <w:rFonts w:ascii="Times New Roman" w:eastAsia="Times New Roman" w:hAnsi="Times New Roman" w:cs="Times New Roman"/>
          <w:color w:val="000000"/>
        </w:rPr>
        <w:t xml:space="preserve"> </w:t>
      </w:r>
      <w:r w:rsidR="00685EBB">
        <w:rPr>
          <w:rFonts w:ascii="Times New Roman" w:eastAsia="Times New Roman" w:hAnsi="Times New Roman" w:cs="Times New Roman"/>
          <w:color w:val="000000"/>
        </w:rPr>
        <w:t>червня</w:t>
      </w:r>
      <w:r>
        <w:rPr>
          <w:rFonts w:ascii="Times New Roman" w:eastAsia="Times New Roman" w:hAnsi="Times New Roman" w:cs="Times New Roman"/>
          <w:color w:val="000000"/>
        </w:rPr>
        <w:t xml:space="preserve"> 202</w:t>
      </w:r>
      <w:r w:rsidR="005E481B">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року за київським часом;</w:t>
      </w:r>
    </w:p>
    <w:p w14:paraId="15DBAE75" w14:textId="77777777" w:rsidR="005B7961" w:rsidRDefault="006F11AA">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перекази коштів з рахунку Картки на банківські рахунки фізичних та/або юридичних осіб;</w:t>
      </w:r>
    </w:p>
    <w:p w14:paraId="27C08430" w14:textId="77777777" w:rsidR="005B7961" w:rsidRDefault="006F11AA">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 xml:space="preserve">операції з оплати дорожніх </w:t>
      </w:r>
      <w:proofErr w:type="spellStart"/>
      <w:r>
        <w:rPr>
          <w:rFonts w:ascii="Times New Roman" w:eastAsia="Times New Roman" w:hAnsi="Times New Roman" w:cs="Times New Roman"/>
          <w:color w:val="000000"/>
        </w:rPr>
        <w:t>чеків</w:t>
      </w:r>
      <w:proofErr w:type="spellEnd"/>
      <w:r>
        <w:rPr>
          <w:rFonts w:ascii="Times New Roman" w:eastAsia="Times New Roman" w:hAnsi="Times New Roman" w:cs="Times New Roman"/>
          <w:color w:val="000000"/>
        </w:rPr>
        <w:t xml:space="preserve"> та (або) лотерейних білетів;</w:t>
      </w:r>
    </w:p>
    <w:p w14:paraId="1F9BFC6E" w14:textId="77777777" w:rsidR="005B7961" w:rsidRDefault="006F11AA">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операції з оплати ставок і парі в казино та інших гральних закладах, у тому числі через Інтернет;</w:t>
      </w:r>
    </w:p>
    <w:p w14:paraId="3E2FDD61" w14:textId="77777777" w:rsidR="005B7961" w:rsidRDefault="006F11AA">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операції з отримання готівки у будь-який спосіб;</w:t>
      </w:r>
    </w:p>
    <w:p w14:paraId="4D4CAEC6" w14:textId="77777777" w:rsidR="005B7961" w:rsidRDefault="006F11AA">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операції з оплати товарів, робіт чи послуг, </w:t>
      </w:r>
      <w:r w:rsidR="00A604CC">
        <w:rPr>
          <w:rFonts w:ascii="Times New Roman" w:eastAsia="Times New Roman" w:hAnsi="Times New Roman" w:cs="Times New Roman"/>
          <w:color w:val="000000"/>
        </w:rPr>
        <w:t xml:space="preserve">за якими протягом періоду до дати </w:t>
      </w:r>
      <w:r w:rsidR="00657F91">
        <w:rPr>
          <w:rFonts w:ascii="Times New Roman" w:eastAsia="Times New Roman" w:hAnsi="Times New Roman" w:cs="Times New Roman"/>
          <w:color w:val="000000"/>
        </w:rPr>
        <w:t xml:space="preserve">вручення Гарантованого Заохочення та </w:t>
      </w:r>
      <w:r w:rsidR="00A604CC">
        <w:rPr>
          <w:rFonts w:ascii="Times New Roman" w:eastAsia="Times New Roman" w:hAnsi="Times New Roman" w:cs="Times New Roman"/>
          <w:color w:val="000000"/>
        </w:rPr>
        <w:t xml:space="preserve">розіграшу </w:t>
      </w:r>
      <w:r w:rsidR="00657F91">
        <w:rPr>
          <w:rFonts w:ascii="Times New Roman" w:eastAsia="Times New Roman" w:hAnsi="Times New Roman" w:cs="Times New Roman"/>
          <w:color w:val="000000"/>
        </w:rPr>
        <w:t>Головного</w:t>
      </w:r>
      <w:r w:rsidR="00A604CC">
        <w:rPr>
          <w:rFonts w:ascii="Times New Roman" w:eastAsia="Times New Roman" w:hAnsi="Times New Roman" w:cs="Times New Roman"/>
          <w:color w:val="000000"/>
        </w:rPr>
        <w:t xml:space="preserve"> Заохочення Акції</w:t>
      </w:r>
      <w:r>
        <w:rPr>
          <w:rFonts w:ascii="Times New Roman" w:eastAsia="Times New Roman" w:hAnsi="Times New Roman" w:cs="Times New Roman"/>
          <w:color w:val="000000"/>
        </w:rPr>
        <w:t xml:space="preserve"> відбулося повне або часткове повернення оплати за такі товари, роботи чи послуги;</w:t>
      </w:r>
    </w:p>
    <w:p w14:paraId="11D9C849" w14:textId="77777777" w:rsidR="005B7961" w:rsidRDefault="006F11AA">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 xml:space="preserve">операції з використанням будь-яких інших карток, окрім </w:t>
      </w:r>
      <w:r>
        <w:rPr>
          <w:rFonts w:ascii="Times New Roman" w:eastAsia="Times New Roman" w:hAnsi="Times New Roman" w:cs="Times New Roman"/>
        </w:rPr>
        <w:t xml:space="preserve">Карток </w:t>
      </w:r>
      <w:r>
        <w:rPr>
          <w:rFonts w:ascii="Times New Roman" w:eastAsia="Times New Roman" w:hAnsi="Times New Roman" w:cs="Times New Roman"/>
          <w:color w:val="000000"/>
        </w:rPr>
        <w:t>платіжної системи «</w:t>
      </w:r>
      <w:proofErr w:type="spellStart"/>
      <w:r>
        <w:rPr>
          <w:rFonts w:ascii="Times New Roman" w:hAnsi="Times New Roman" w:cs="Times New Roman"/>
        </w:rPr>
        <w:t>Visa</w:t>
      </w:r>
      <w:proofErr w:type="spellEnd"/>
      <w:r>
        <w:rPr>
          <w:rFonts w:ascii="Times New Roman" w:eastAsia="Times New Roman" w:hAnsi="Times New Roman" w:cs="Times New Roman"/>
          <w:color w:val="000000"/>
        </w:rPr>
        <w:t xml:space="preserve">», які емітовані </w:t>
      </w:r>
      <w:r w:rsidR="00A604CC">
        <w:rPr>
          <w:rFonts w:ascii="Times New Roman" w:eastAsia="Times New Roman" w:hAnsi="Times New Roman" w:cs="Times New Roman"/>
          <w:color w:val="000000"/>
        </w:rPr>
        <w:t xml:space="preserve"> Організатором</w:t>
      </w:r>
      <w:r w:rsidR="00D872C1">
        <w:rPr>
          <w:rFonts w:ascii="Times New Roman" w:eastAsia="Times New Roman" w:hAnsi="Times New Roman" w:cs="Times New Roman"/>
          <w:color w:val="000000"/>
        </w:rPr>
        <w:t xml:space="preserve"> та оформлені Учасником </w:t>
      </w:r>
      <w:r w:rsidR="00D872C1">
        <w:rPr>
          <w:rFonts w:ascii="Times New Roman" w:hAnsi="Times New Roman" w:cs="Times New Roman"/>
        </w:rPr>
        <w:t xml:space="preserve">у </w:t>
      </w:r>
      <w:r w:rsidR="00732FB9">
        <w:rPr>
          <w:rFonts w:ascii="Times New Roman" w:hAnsi="Times New Roman" w:cs="Times New Roman"/>
        </w:rPr>
        <w:t xml:space="preserve">мобільному додатку </w:t>
      </w:r>
      <w:r w:rsidR="00D872C1">
        <w:rPr>
          <w:rFonts w:ascii="Times New Roman" w:hAnsi="Times New Roman" w:cs="Times New Roman"/>
        </w:rPr>
        <w:t>«</w:t>
      </w:r>
      <w:r w:rsidR="00D872C1" w:rsidRPr="00D037EA">
        <w:rPr>
          <w:rFonts w:ascii="Times New Roman" w:hAnsi="Times New Roman" w:cs="Times New Roman"/>
        </w:rPr>
        <w:t>PRAVEX ONLINE»</w:t>
      </w:r>
      <w:r w:rsidR="00D872C1">
        <w:rPr>
          <w:rFonts w:ascii="Times New Roman" w:eastAsia="Times New Roman" w:hAnsi="Times New Roman" w:cs="Times New Roman"/>
          <w:color w:val="000000"/>
        </w:rPr>
        <w:t>.</w:t>
      </w:r>
    </w:p>
    <w:p w14:paraId="6AE550A3" w14:textId="77777777" w:rsidR="005B7961" w:rsidRDefault="006F11AA">
      <w:pPr>
        <w:numPr>
          <w:ilvl w:val="1"/>
          <w:numId w:val="1"/>
        </w:numPr>
        <w:pBdr>
          <w:top w:val="nil"/>
          <w:left w:val="nil"/>
          <w:bottom w:val="nil"/>
          <w:right w:val="nil"/>
          <w:between w:val="nil"/>
        </w:pBdr>
        <w:tabs>
          <w:tab w:val="left" w:pos="-426"/>
          <w:tab w:val="left" w:pos="142"/>
          <w:tab w:val="left" w:pos="426"/>
        </w:tabs>
        <w:ind w:left="0" w:right="57"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Організатор/Партнер мають право усунути будь-кого з Учасників від участі в Акції в разі виникнення сумнівів у виконанні таким Учасником умов цих Правил або в разі порушення Учасником цих Правил, не надсилаючи інформаційного листа про цей факт Учаснику Акції. </w:t>
      </w:r>
    </w:p>
    <w:p w14:paraId="7A537F4A" w14:textId="77777777" w:rsidR="005B7961" w:rsidRDefault="005B7961">
      <w:pPr>
        <w:pBdr>
          <w:top w:val="nil"/>
          <w:left w:val="nil"/>
          <w:bottom w:val="nil"/>
          <w:right w:val="nil"/>
          <w:between w:val="nil"/>
        </w:pBdr>
        <w:tabs>
          <w:tab w:val="left" w:pos="453"/>
        </w:tabs>
        <w:ind w:left="57" w:right="57" w:hanging="102"/>
        <w:jc w:val="both"/>
        <w:rPr>
          <w:rFonts w:ascii="Times New Roman" w:eastAsia="Times New Roman" w:hAnsi="Times New Roman" w:cs="Times New Roman"/>
          <w:color w:val="000000"/>
        </w:rPr>
      </w:pPr>
    </w:p>
    <w:p w14:paraId="7047204F" w14:textId="77777777" w:rsidR="005B7961" w:rsidRDefault="006F11AA">
      <w:pPr>
        <w:pStyle w:val="1"/>
        <w:numPr>
          <w:ilvl w:val="0"/>
          <w:numId w:val="3"/>
        </w:numPr>
        <w:tabs>
          <w:tab w:val="left" w:pos="-426"/>
          <w:tab w:val="left" w:pos="142"/>
          <w:tab w:val="left" w:pos="426"/>
        </w:tabs>
        <w:ind w:right="57"/>
        <w:jc w:val="both"/>
        <w:rPr>
          <w:sz w:val="22"/>
          <w:szCs w:val="22"/>
        </w:rPr>
      </w:pPr>
      <w:r>
        <w:rPr>
          <w:sz w:val="22"/>
          <w:szCs w:val="22"/>
        </w:rPr>
        <w:t>ФОНД ЗАОХОЧЕНЬ АКЦІЇ</w:t>
      </w:r>
    </w:p>
    <w:p w14:paraId="73AF5C39" w14:textId="77777777" w:rsidR="005B7961" w:rsidRDefault="006F11AA">
      <w:pPr>
        <w:widowControl/>
        <w:numPr>
          <w:ilvl w:val="1"/>
          <w:numId w:val="3"/>
        </w:numPr>
        <w:pBdr>
          <w:top w:val="nil"/>
          <w:left w:val="nil"/>
          <w:bottom w:val="nil"/>
          <w:right w:val="nil"/>
          <w:between w:val="nil"/>
        </w:pBdr>
        <w:tabs>
          <w:tab w:val="left" w:pos="142"/>
          <w:tab w:val="left" w:pos="42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 xml:space="preserve">Заохоченнями Акції є:   </w:t>
      </w:r>
    </w:p>
    <w:p w14:paraId="2971FBB5" w14:textId="77777777" w:rsidR="005B7961" w:rsidRDefault="006F11AA">
      <w:pPr>
        <w:pStyle w:val="a8"/>
        <w:jc w:val="both"/>
        <w:rPr>
          <w:rFonts w:ascii="Times New Roman" w:hAnsi="Times New Roman" w:cs="Times New Roman"/>
          <w:lang w:val="uk-UA"/>
        </w:rPr>
      </w:pPr>
      <w:r w:rsidRPr="00667074">
        <w:rPr>
          <w:rFonts w:ascii="Times New Roman" w:hAnsi="Times New Roman" w:cs="Times New Roman"/>
          <w:b/>
          <w:lang w:val="uk-UA"/>
        </w:rPr>
        <w:t>5.1.1.</w:t>
      </w:r>
      <w:r>
        <w:rPr>
          <w:rFonts w:ascii="Times New Roman" w:hAnsi="Times New Roman" w:cs="Times New Roman"/>
          <w:bCs/>
          <w:lang w:val="uk-UA"/>
        </w:rPr>
        <w:t xml:space="preserve"> </w:t>
      </w:r>
      <w:r w:rsidR="005E481B">
        <w:rPr>
          <w:rFonts w:ascii="Times New Roman" w:hAnsi="Times New Roman" w:cs="Times New Roman"/>
          <w:b/>
          <w:bCs/>
          <w:lang w:val="uk-UA"/>
        </w:rPr>
        <w:t xml:space="preserve">Гарантоване </w:t>
      </w:r>
      <w:r>
        <w:rPr>
          <w:rFonts w:ascii="Times New Roman" w:hAnsi="Times New Roman" w:cs="Times New Roman"/>
          <w:b/>
          <w:bCs/>
          <w:lang w:val="uk-UA"/>
        </w:rPr>
        <w:t>Заохочення Акції</w:t>
      </w:r>
      <w:r>
        <w:rPr>
          <w:rFonts w:ascii="Times New Roman" w:hAnsi="Times New Roman" w:cs="Times New Roman"/>
          <w:bCs/>
          <w:lang w:val="uk-UA"/>
        </w:rPr>
        <w:t xml:space="preserve">: </w:t>
      </w:r>
      <w:r w:rsidR="004D3F8C" w:rsidRPr="006A7D93">
        <w:rPr>
          <w:rFonts w:ascii="Times New Roman" w:hAnsi="Times New Roman" w:cs="Times New Roman"/>
          <w:lang w:val="uk-UA"/>
        </w:rPr>
        <w:t>грошові кошти (</w:t>
      </w:r>
      <w:proofErr w:type="spellStart"/>
      <w:r w:rsidR="004D3F8C" w:rsidRPr="006A7D93">
        <w:rPr>
          <w:rFonts w:ascii="Times New Roman" w:hAnsi="Times New Roman" w:cs="Times New Roman"/>
          <w:lang w:val="uk-UA"/>
        </w:rPr>
        <w:t>кешбек</w:t>
      </w:r>
      <w:proofErr w:type="spellEnd"/>
      <w:r w:rsidR="004D3F8C" w:rsidRPr="006A7D93">
        <w:rPr>
          <w:rFonts w:ascii="Times New Roman" w:hAnsi="Times New Roman" w:cs="Times New Roman"/>
          <w:lang w:val="uk-UA"/>
        </w:rPr>
        <w:t xml:space="preserve">) </w:t>
      </w:r>
      <w:r w:rsidR="005E481B">
        <w:rPr>
          <w:rFonts w:ascii="Times New Roman" w:hAnsi="Times New Roman" w:cs="Times New Roman"/>
          <w:lang w:val="uk-UA"/>
        </w:rPr>
        <w:t>у розмірі 250 (двісті п’ятдесят</w:t>
      </w:r>
      <w:r w:rsidR="000C447F">
        <w:rPr>
          <w:rFonts w:ascii="Times New Roman" w:hAnsi="Times New Roman" w:cs="Times New Roman"/>
          <w:lang w:val="uk-UA"/>
        </w:rPr>
        <w:t xml:space="preserve"> гривень</w:t>
      </w:r>
      <w:r w:rsidR="005E481B">
        <w:rPr>
          <w:rFonts w:ascii="Times New Roman" w:hAnsi="Times New Roman" w:cs="Times New Roman"/>
          <w:lang w:val="uk-UA"/>
        </w:rPr>
        <w:t xml:space="preserve"> 00 коп.) грн.</w:t>
      </w:r>
      <w:r w:rsidR="006A7D93">
        <w:rPr>
          <w:rFonts w:ascii="Times New Roman" w:hAnsi="Times New Roman" w:cs="Times New Roman"/>
          <w:lang w:val="uk-UA"/>
        </w:rPr>
        <w:t xml:space="preserve">, </w:t>
      </w:r>
      <w:r w:rsidR="006A7D93" w:rsidRPr="006A7D93">
        <w:rPr>
          <w:rFonts w:ascii="Times New Roman" w:hAnsi="Times New Roman" w:cs="Times New Roman"/>
          <w:lang w:val="uk-UA"/>
        </w:rPr>
        <w:t xml:space="preserve">без врахування податку з доходів фізичних осіб та військового збору. </w:t>
      </w:r>
      <w:r w:rsidRPr="006A7D93">
        <w:rPr>
          <w:rFonts w:ascii="Times New Roman" w:hAnsi="Times New Roman" w:cs="Times New Roman"/>
          <w:lang w:val="uk-UA"/>
        </w:rPr>
        <w:t xml:space="preserve">(далі – </w:t>
      </w:r>
      <w:r w:rsidR="005E481B" w:rsidRPr="006A7D93">
        <w:rPr>
          <w:rFonts w:ascii="Times New Roman" w:hAnsi="Times New Roman" w:cs="Times New Roman"/>
          <w:lang w:val="uk-UA"/>
        </w:rPr>
        <w:t>Гарантоване</w:t>
      </w:r>
      <w:r w:rsidRPr="006A7D93">
        <w:rPr>
          <w:rFonts w:ascii="Times New Roman" w:hAnsi="Times New Roman" w:cs="Times New Roman"/>
          <w:lang w:val="uk-UA"/>
        </w:rPr>
        <w:t xml:space="preserve"> Заохочення).</w:t>
      </w:r>
    </w:p>
    <w:p w14:paraId="14D2121E" w14:textId="77777777" w:rsidR="00DB67B8" w:rsidRDefault="006F11AA">
      <w:pPr>
        <w:pStyle w:val="a8"/>
        <w:jc w:val="both"/>
        <w:rPr>
          <w:rFonts w:ascii="Times New Roman" w:hAnsi="Times New Roman" w:cs="Times New Roman"/>
          <w:bCs/>
          <w:lang w:val="uk-UA"/>
        </w:rPr>
      </w:pPr>
      <w:r>
        <w:rPr>
          <w:rFonts w:ascii="Times New Roman" w:hAnsi="Times New Roman" w:cs="Times New Roman"/>
          <w:bCs/>
          <w:lang w:val="uk-UA"/>
        </w:rPr>
        <w:t xml:space="preserve">Загальна кількість </w:t>
      </w:r>
      <w:r w:rsidR="00D873EA">
        <w:rPr>
          <w:rFonts w:ascii="Times New Roman" w:hAnsi="Times New Roman" w:cs="Times New Roman"/>
          <w:bCs/>
          <w:lang w:val="uk-UA"/>
        </w:rPr>
        <w:t>Гарантованих</w:t>
      </w:r>
      <w:r>
        <w:rPr>
          <w:rFonts w:ascii="Times New Roman" w:hAnsi="Times New Roman" w:cs="Times New Roman"/>
          <w:bCs/>
          <w:lang w:val="uk-UA"/>
        </w:rPr>
        <w:t xml:space="preserve"> Заохочень Акції – </w:t>
      </w:r>
      <w:r w:rsidR="00685EBB">
        <w:rPr>
          <w:rFonts w:ascii="Times New Roman" w:hAnsi="Times New Roman" w:cs="Times New Roman"/>
          <w:bCs/>
          <w:lang w:val="uk-UA"/>
        </w:rPr>
        <w:t>8</w:t>
      </w:r>
      <w:r w:rsidR="00D873EA">
        <w:rPr>
          <w:rFonts w:ascii="Times New Roman" w:hAnsi="Times New Roman" w:cs="Times New Roman"/>
          <w:bCs/>
          <w:lang w:val="uk-UA"/>
        </w:rPr>
        <w:t>00</w:t>
      </w:r>
      <w:r>
        <w:rPr>
          <w:rFonts w:ascii="Times New Roman" w:hAnsi="Times New Roman" w:cs="Times New Roman"/>
          <w:bCs/>
          <w:lang w:val="uk-UA"/>
        </w:rPr>
        <w:t xml:space="preserve"> (</w:t>
      </w:r>
      <w:r w:rsidR="00685EBB">
        <w:rPr>
          <w:rFonts w:ascii="Times New Roman" w:hAnsi="Times New Roman" w:cs="Times New Roman"/>
          <w:bCs/>
          <w:lang w:val="uk-UA"/>
        </w:rPr>
        <w:t>вісімсот</w:t>
      </w:r>
      <w:r>
        <w:rPr>
          <w:rFonts w:ascii="Times New Roman" w:hAnsi="Times New Roman" w:cs="Times New Roman"/>
          <w:bCs/>
          <w:lang w:val="uk-UA"/>
        </w:rPr>
        <w:t>) шт.</w:t>
      </w:r>
    </w:p>
    <w:p w14:paraId="5A0DC7B0" w14:textId="77777777" w:rsidR="00A27BA4" w:rsidRDefault="006F11AA" w:rsidP="00A27BA4">
      <w:pPr>
        <w:pStyle w:val="a8"/>
        <w:jc w:val="both"/>
        <w:rPr>
          <w:rFonts w:ascii="Times New Roman" w:hAnsi="Times New Roman" w:cs="Times New Roman"/>
          <w:lang w:val="uk-UA"/>
        </w:rPr>
      </w:pPr>
      <w:r w:rsidRPr="00667074">
        <w:rPr>
          <w:rFonts w:ascii="Times New Roman" w:hAnsi="Times New Roman" w:cs="Times New Roman"/>
          <w:b/>
          <w:lang w:val="uk-UA"/>
        </w:rPr>
        <w:t>5.1.2.</w:t>
      </w:r>
      <w:r>
        <w:rPr>
          <w:rFonts w:ascii="Times New Roman" w:hAnsi="Times New Roman" w:cs="Times New Roman"/>
          <w:bCs/>
          <w:lang w:val="uk-UA"/>
        </w:rPr>
        <w:t xml:space="preserve"> </w:t>
      </w:r>
      <w:r>
        <w:rPr>
          <w:rFonts w:ascii="Times New Roman" w:hAnsi="Times New Roman" w:cs="Times New Roman"/>
          <w:b/>
          <w:bCs/>
          <w:lang w:val="uk-UA"/>
        </w:rPr>
        <w:t>Головне Заохочення Акції:</w:t>
      </w:r>
      <w:r>
        <w:rPr>
          <w:rFonts w:ascii="Times New Roman" w:hAnsi="Times New Roman" w:cs="Times New Roman"/>
          <w:bCs/>
          <w:lang w:val="uk-UA"/>
        </w:rPr>
        <w:t xml:space="preserve"> </w:t>
      </w:r>
      <w:r w:rsidR="00A27BA4">
        <w:rPr>
          <w:rFonts w:ascii="Times New Roman" w:hAnsi="Times New Roman" w:cs="Times New Roman"/>
          <w:lang w:val="uk-UA"/>
        </w:rPr>
        <w:t>подарунковий сертифікат (подарункова картка)</w:t>
      </w:r>
      <w:r w:rsidR="00685EBB">
        <w:rPr>
          <w:rFonts w:ascii="Times New Roman" w:hAnsi="Times New Roman" w:cs="Times New Roman"/>
          <w:lang w:val="uk-UA"/>
        </w:rPr>
        <w:t xml:space="preserve"> </w:t>
      </w:r>
      <w:r w:rsidR="00A27BA4">
        <w:rPr>
          <w:rFonts w:ascii="Times New Roman" w:hAnsi="Times New Roman" w:cs="Times New Roman"/>
          <w:lang w:val="uk-UA"/>
        </w:rPr>
        <w:t>«</w:t>
      </w:r>
      <w:proofErr w:type="spellStart"/>
      <w:r w:rsidR="00A27BA4" w:rsidRPr="00A27BA4">
        <w:rPr>
          <w:rFonts w:ascii="Times New Roman" w:hAnsi="Times New Roman" w:cs="Times New Roman"/>
          <w:lang w:val="uk-UA"/>
        </w:rPr>
        <w:t>Rozetka</w:t>
      </w:r>
      <w:proofErr w:type="spellEnd"/>
      <w:r w:rsidR="00A27BA4">
        <w:rPr>
          <w:rFonts w:ascii="Times New Roman" w:hAnsi="Times New Roman" w:cs="Times New Roman"/>
          <w:lang w:val="uk-UA"/>
        </w:rPr>
        <w:t xml:space="preserve">» номіналом </w:t>
      </w:r>
      <w:r w:rsidR="00D873EA">
        <w:rPr>
          <w:rFonts w:ascii="Times New Roman" w:hAnsi="Times New Roman" w:cs="Times New Roman"/>
          <w:lang w:val="uk-UA"/>
        </w:rPr>
        <w:t>5</w:t>
      </w:r>
      <w:r w:rsidR="00A27BA4">
        <w:rPr>
          <w:rFonts w:ascii="Times New Roman" w:hAnsi="Times New Roman" w:cs="Times New Roman"/>
          <w:lang w:val="uk-UA"/>
        </w:rPr>
        <w:t>0 000 гривень 00 коп., (</w:t>
      </w:r>
      <w:r w:rsidR="00D873EA">
        <w:rPr>
          <w:rFonts w:ascii="Times New Roman" w:hAnsi="Times New Roman" w:cs="Times New Roman"/>
          <w:lang w:val="uk-UA"/>
        </w:rPr>
        <w:t>п’ятдесят</w:t>
      </w:r>
      <w:r w:rsidR="00A27BA4">
        <w:rPr>
          <w:rFonts w:ascii="Times New Roman" w:hAnsi="Times New Roman" w:cs="Times New Roman"/>
          <w:lang w:val="uk-UA"/>
        </w:rPr>
        <w:t xml:space="preserve"> тисяч гривень 00 коп.) </w:t>
      </w:r>
      <w:r w:rsidR="00A27BA4">
        <w:rPr>
          <w:rFonts w:ascii="Times New Roman" w:hAnsi="Times New Roman" w:cs="Times New Roman"/>
          <w:bCs/>
          <w:lang w:val="uk-UA"/>
        </w:rPr>
        <w:t xml:space="preserve">(далі – Головне Заохочення). </w:t>
      </w:r>
    </w:p>
    <w:p w14:paraId="5DB28D04" w14:textId="77777777" w:rsidR="00A27BA4" w:rsidRDefault="00A27BA4" w:rsidP="00A27BA4">
      <w:pPr>
        <w:pStyle w:val="a8"/>
        <w:jc w:val="both"/>
        <w:rPr>
          <w:rFonts w:ascii="Times New Roman" w:hAnsi="Times New Roman" w:cs="Times New Roman"/>
          <w:bCs/>
          <w:lang w:val="uk-UA"/>
        </w:rPr>
      </w:pPr>
      <w:r>
        <w:rPr>
          <w:rFonts w:ascii="Times New Roman" w:hAnsi="Times New Roman" w:cs="Times New Roman"/>
          <w:bCs/>
          <w:lang w:val="uk-UA"/>
        </w:rPr>
        <w:t xml:space="preserve">Загальна кількість Головних Заохочень Акції – </w:t>
      </w:r>
      <w:r w:rsidR="0093234C">
        <w:rPr>
          <w:rFonts w:ascii="Times New Roman" w:hAnsi="Times New Roman" w:cs="Times New Roman"/>
          <w:bCs/>
          <w:lang w:val="uk-UA"/>
        </w:rPr>
        <w:t>2</w:t>
      </w:r>
      <w:r>
        <w:rPr>
          <w:rFonts w:ascii="Times New Roman" w:hAnsi="Times New Roman" w:cs="Times New Roman"/>
          <w:bCs/>
          <w:lang w:val="uk-UA"/>
        </w:rPr>
        <w:t xml:space="preserve"> (</w:t>
      </w:r>
      <w:r w:rsidR="0093234C">
        <w:rPr>
          <w:rFonts w:ascii="Times New Roman" w:hAnsi="Times New Roman" w:cs="Times New Roman"/>
          <w:bCs/>
          <w:lang w:val="uk-UA"/>
        </w:rPr>
        <w:t>дві</w:t>
      </w:r>
      <w:r>
        <w:rPr>
          <w:rFonts w:ascii="Times New Roman" w:hAnsi="Times New Roman" w:cs="Times New Roman"/>
          <w:bCs/>
          <w:lang w:val="uk-UA"/>
        </w:rPr>
        <w:t xml:space="preserve">) шт. </w:t>
      </w:r>
    </w:p>
    <w:p w14:paraId="25D8C9BE" w14:textId="77777777" w:rsidR="005B7961" w:rsidRDefault="006F11AA">
      <w:pPr>
        <w:pStyle w:val="a8"/>
        <w:jc w:val="both"/>
        <w:rPr>
          <w:rFonts w:ascii="Times New Roman" w:hAnsi="Times New Roman" w:cs="Times New Roman"/>
          <w:lang w:val="uk-UA"/>
        </w:rPr>
      </w:pPr>
      <w:r>
        <w:rPr>
          <w:rFonts w:ascii="Times New Roman" w:hAnsi="Times New Roman" w:cs="Times New Roman"/>
          <w:b/>
          <w:bCs/>
          <w:lang w:val="uk-UA"/>
        </w:rPr>
        <w:t>5.2.</w:t>
      </w:r>
      <w:r>
        <w:rPr>
          <w:rFonts w:ascii="Times New Roman" w:hAnsi="Times New Roman" w:cs="Times New Roman"/>
          <w:lang w:val="uk-UA"/>
        </w:rPr>
        <w:t xml:space="preserve"> За весь Період Акції один Учасник Акції може отримати лише 1 (одне) </w:t>
      </w:r>
      <w:r w:rsidR="006A7D93">
        <w:rPr>
          <w:rFonts w:ascii="Times New Roman" w:hAnsi="Times New Roman" w:cs="Times New Roman"/>
          <w:bCs/>
          <w:lang w:val="uk-UA"/>
        </w:rPr>
        <w:t>Гарантоване</w:t>
      </w:r>
      <w:r>
        <w:rPr>
          <w:rFonts w:ascii="Times New Roman" w:hAnsi="Times New Roman" w:cs="Times New Roman"/>
          <w:lang w:val="uk-UA"/>
        </w:rPr>
        <w:t xml:space="preserve"> Заохочення, виконавши умови п. 4.1</w:t>
      </w:r>
      <w:r w:rsidR="0042683E">
        <w:rPr>
          <w:rFonts w:ascii="Times New Roman" w:hAnsi="Times New Roman" w:cs="Times New Roman"/>
          <w:lang w:val="uk-UA"/>
        </w:rPr>
        <w:t>.</w:t>
      </w:r>
      <w:r w:rsidR="006A7D93">
        <w:rPr>
          <w:rFonts w:ascii="Times New Roman" w:hAnsi="Times New Roman" w:cs="Times New Roman"/>
          <w:lang w:val="uk-UA"/>
        </w:rPr>
        <w:t>1.</w:t>
      </w:r>
      <w:r w:rsidR="0042683E">
        <w:rPr>
          <w:rFonts w:ascii="Times New Roman" w:hAnsi="Times New Roman" w:cs="Times New Roman"/>
          <w:lang w:val="uk-UA"/>
        </w:rPr>
        <w:t xml:space="preserve"> </w:t>
      </w:r>
      <w:r>
        <w:rPr>
          <w:rFonts w:ascii="Times New Roman" w:hAnsi="Times New Roman" w:cs="Times New Roman"/>
          <w:lang w:val="uk-UA"/>
        </w:rPr>
        <w:t xml:space="preserve">Отримання Учасником Акції </w:t>
      </w:r>
      <w:r w:rsidR="006A7D93">
        <w:rPr>
          <w:rFonts w:ascii="Times New Roman" w:hAnsi="Times New Roman" w:cs="Times New Roman"/>
          <w:lang w:val="uk-UA"/>
        </w:rPr>
        <w:t>Гарантованого</w:t>
      </w:r>
      <w:r>
        <w:rPr>
          <w:rFonts w:ascii="Times New Roman" w:hAnsi="Times New Roman" w:cs="Times New Roman"/>
          <w:lang w:val="uk-UA"/>
        </w:rPr>
        <w:t xml:space="preserve"> </w:t>
      </w:r>
      <w:r w:rsidR="006A7D93">
        <w:rPr>
          <w:rFonts w:ascii="Times New Roman" w:hAnsi="Times New Roman" w:cs="Times New Roman"/>
          <w:lang w:val="uk-UA"/>
        </w:rPr>
        <w:t>З</w:t>
      </w:r>
      <w:r>
        <w:rPr>
          <w:rFonts w:ascii="Times New Roman" w:hAnsi="Times New Roman" w:cs="Times New Roman"/>
          <w:lang w:val="uk-UA"/>
        </w:rPr>
        <w:t>аохочення не перешкоджає участі такого Учасника Акції у визначенні Переможця Головного Заохочення</w:t>
      </w:r>
      <w:r w:rsidR="009C2DF6">
        <w:rPr>
          <w:rFonts w:ascii="Times New Roman" w:hAnsi="Times New Roman" w:cs="Times New Roman"/>
          <w:lang w:val="uk-UA"/>
        </w:rPr>
        <w:t xml:space="preserve"> і отримання ним Головного Заохочення</w:t>
      </w:r>
      <w:r>
        <w:rPr>
          <w:rFonts w:ascii="Times New Roman" w:hAnsi="Times New Roman" w:cs="Times New Roman"/>
          <w:lang w:val="uk-UA"/>
        </w:rPr>
        <w:t xml:space="preserve">. </w:t>
      </w:r>
    </w:p>
    <w:p w14:paraId="08C03819" w14:textId="77777777" w:rsidR="005B7961" w:rsidRDefault="006F11AA">
      <w:pPr>
        <w:pStyle w:val="a6"/>
        <w:widowControl/>
        <w:numPr>
          <w:ilvl w:val="1"/>
          <w:numId w:val="4"/>
        </w:numPr>
        <w:pBdr>
          <w:top w:val="nil"/>
          <w:left w:val="nil"/>
          <w:bottom w:val="nil"/>
          <w:right w:val="nil"/>
          <w:between w:val="nil"/>
        </w:pBdr>
        <w:tabs>
          <w:tab w:val="left" w:pos="0"/>
          <w:tab w:val="left" w:pos="42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Загальний фонд Заохочень Акції обмежений і становить кількість, що вказана в п.5.1. Правил.</w:t>
      </w:r>
    </w:p>
    <w:p w14:paraId="5134C1CA" w14:textId="77777777" w:rsidR="005B7961" w:rsidRDefault="006F11AA">
      <w:pPr>
        <w:pStyle w:val="a6"/>
        <w:numPr>
          <w:ilvl w:val="1"/>
          <w:numId w:val="4"/>
        </w:numPr>
        <w:pBdr>
          <w:top w:val="nil"/>
          <w:left w:val="nil"/>
          <w:bottom w:val="nil"/>
          <w:right w:val="nil"/>
          <w:between w:val="nil"/>
        </w:pBdr>
        <w:tabs>
          <w:tab w:val="left" w:pos="0"/>
          <w:tab w:val="left" w:pos="426"/>
        </w:tabs>
        <w:ind w:left="0" w:firstLine="0"/>
        <w:jc w:val="both"/>
        <w:rPr>
          <w:rFonts w:ascii="Times New Roman" w:hAnsi="Times New Roman" w:cs="Times New Roman"/>
          <w:color w:val="000000"/>
        </w:rPr>
      </w:pPr>
      <w:r>
        <w:rPr>
          <w:rFonts w:ascii="Times New Roman" w:eastAsia="Times New Roman" w:hAnsi="Times New Roman" w:cs="Times New Roman"/>
          <w:color w:val="000000"/>
        </w:rPr>
        <w:t xml:space="preserve">Заміна Заохочень грошовим еквівалентом або будь-яким іншим благом не допускається. </w:t>
      </w:r>
      <w:r>
        <w:rPr>
          <w:rFonts w:ascii="Times New Roman" w:eastAsia="Times New Roman" w:hAnsi="Times New Roman" w:cs="Times New Roman"/>
          <w:color w:val="000000"/>
        </w:rPr>
        <w:lastRenderedPageBreak/>
        <w:t>Заохочення обміну й поверненню не підлягають.</w:t>
      </w:r>
    </w:p>
    <w:p w14:paraId="6FFB50C0" w14:textId="77777777" w:rsidR="005B7961" w:rsidRDefault="006F11AA">
      <w:pPr>
        <w:widowControl/>
        <w:numPr>
          <w:ilvl w:val="1"/>
          <w:numId w:val="4"/>
        </w:numPr>
        <w:pBdr>
          <w:top w:val="nil"/>
          <w:left w:val="nil"/>
          <w:bottom w:val="nil"/>
          <w:right w:val="nil"/>
          <w:between w:val="nil"/>
        </w:pBdr>
        <w:tabs>
          <w:tab w:val="left" w:pos="0"/>
          <w:tab w:val="left" w:pos="426"/>
          <w:tab w:val="left" w:pos="567"/>
          <w:tab w:val="left" w:pos="1276"/>
        </w:tabs>
        <w:ind w:left="0" w:right="57" w:firstLine="0"/>
        <w:jc w:val="both"/>
        <w:rPr>
          <w:rFonts w:ascii="Times New Roman" w:hAnsi="Times New Roman" w:cs="Times New Roman"/>
          <w:color w:val="000000"/>
        </w:rPr>
      </w:pPr>
      <w:r>
        <w:rPr>
          <w:rFonts w:ascii="Times New Roman" w:eastAsia="Times New Roman" w:hAnsi="Times New Roman" w:cs="Times New Roman"/>
          <w:color w:val="000000"/>
        </w:rPr>
        <w:t>Відповідальність Організатора та Виконавця обмежується кількістю Заохочень Акції, вказаних в п.5.1. Правил.</w:t>
      </w:r>
    </w:p>
    <w:p w14:paraId="1755C4F2"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При цьому Організатор/Партнер залишає за собою право на власний розсуд:</w:t>
      </w:r>
    </w:p>
    <w:p w14:paraId="507140AB"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 збільшити/змінити загальний Фонд Заохочень Акції, зазначених в п.5.1. Правил, або включити в Акцію додаткові заохочення, не передбачені даними Правилами;</w:t>
      </w:r>
    </w:p>
    <w:p w14:paraId="23CAC846"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 xml:space="preserve">- достроково завершити Акцію у разі вичерпання Фонду Заохочень до завершення Періоду Акції; </w:t>
      </w:r>
    </w:p>
    <w:p w14:paraId="3571EB57"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 продовжити Період Акції.</w:t>
      </w:r>
    </w:p>
    <w:p w14:paraId="6E5E2E23"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Якщо такі зміни будуть мати місце, Організатор/Партнер повідомляє у порядку, визначеному розділом 3 цих Правил.</w:t>
      </w:r>
    </w:p>
    <w:p w14:paraId="2E1CE422" w14:textId="77777777" w:rsidR="005B7961" w:rsidRDefault="006F11AA">
      <w:pPr>
        <w:pStyle w:val="a8"/>
        <w:jc w:val="both"/>
        <w:rPr>
          <w:rFonts w:ascii="Times New Roman" w:hAnsi="Times New Roman" w:cs="Times New Roman"/>
          <w:lang w:val="uk-UA"/>
        </w:rPr>
      </w:pPr>
      <w:r>
        <w:rPr>
          <w:rFonts w:ascii="Times New Roman" w:hAnsi="Times New Roman" w:cs="Times New Roman"/>
          <w:b/>
          <w:bCs/>
          <w:lang w:val="uk-UA"/>
        </w:rPr>
        <w:t>5.6.</w:t>
      </w:r>
      <w:r>
        <w:rPr>
          <w:rFonts w:ascii="Times New Roman" w:hAnsi="Times New Roman" w:cs="Times New Roman"/>
          <w:lang w:val="uk-UA"/>
        </w:rPr>
        <w:t xml:space="preserve"> Оподаткування Заохочень регулюється чинним законодавством України, при цьому дотримання вимог законодавства України щодо оподаткування доходів в результаті отримання заохочень Акції, зазначених в п.5.1. Правил, забезпечується Виконавцем відповідно до вимог законодавства України.</w:t>
      </w:r>
    </w:p>
    <w:p w14:paraId="2568CA17"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 xml:space="preserve">Дизайн Заохочень може відрізнятися від зображень на рекламно-інформаційних матеріалах та не виправдати очікувань Учасників Акції, що здобудуть право на отримання Заохочень (далі - Переможці Акції). </w:t>
      </w:r>
    </w:p>
    <w:p w14:paraId="401D90BF" w14:textId="77777777" w:rsidR="005B7961" w:rsidRDefault="006F11AA">
      <w:pPr>
        <w:pStyle w:val="ListParagraph1"/>
        <w:numPr>
          <w:ilvl w:val="1"/>
          <w:numId w:val="5"/>
        </w:numPr>
        <w:tabs>
          <w:tab w:val="left" w:pos="426"/>
        </w:tabs>
        <w:ind w:left="0" w:firstLine="0"/>
        <w:contextualSpacing/>
        <w:jc w:val="both"/>
        <w:rPr>
          <w:rFonts w:eastAsiaTheme="minorHAnsi"/>
          <w:sz w:val="22"/>
          <w:szCs w:val="22"/>
          <w:lang w:val="uk-UA"/>
        </w:rPr>
      </w:pPr>
      <w:r>
        <w:rPr>
          <w:rFonts w:eastAsiaTheme="minorHAnsi"/>
          <w:sz w:val="22"/>
          <w:szCs w:val="22"/>
          <w:lang w:val="uk-UA"/>
        </w:rPr>
        <w:t>Заохочення має бути призначене для особистого використання Переможцем Акції і не може мати ознаки рекламного чи комерційного замовлення.</w:t>
      </w:r>
    </w:p>
    <w:p w14:paraId="4946D8A9" w14:textId="77777777" w:rsidR="005B7961" w:rsidRDefault="006F11AA">
      <w:pPr>
        <w:pStyle w:val="ListParagraph1"/>
        <w:numPr>
          <w:ilvl w:val="1"/>
          <w:numId w:val="5"/>
        </w:numPr>
        <w:tabs>
          <w:tab w:val="left" w:pos="426"/>
          <w:tab w:val="left" w:pos="567"/>
        </w:tabs>
        <w:ind w:left="0" w:firstLine="0"/>
        <w:contextualSpacing/>
        <w:jc w:val="both"/>
        <w:rPr>
          <w:b/>
          <w:sz w:val="22"/>
          <w:szCs w:val="22"/>
          <w:lang w:val="uk-UA"/>
        </w:rPr>
      </w:pPr>
      <w:r>
        <w:rPr>
          <w:sz w:val="22"/>
          <w:szCs w:val="22"/>
          <w:lang w:val="uk-UA"/>
        </w:rPr>
        <w:t xml:space="preserve">Організатор/Виконавець не несуть ніякої відповідальності по відношенню до подальшого використання Заохочення Переможцем Акції після його одержання, за неможливість Переможцем Акції скористатись наданим Заохоченням з будь-яких причин, а також за можливі наслідки використання такого Заохочення. </w:t>
      </w:r>
    </w:p>
    <w:p w14:paraId="3DF2AD1A" w14:textId="77777777" w:rsidR="005B7961" w:rsidRDefault="005B7961">
      <w:pPr>
        <w:pStyle w:val="a4"/>
        <w:ind w:left="0" w:right="105"/>
        <w:jc w:val="both"/>
        <w:rPr>
          <w:rFonts w:cs="Times New Roman"/>
          <w:spacing w:val="-1"/>
          <w:sz w:val="22"/>
          <w:szCs w:val="22"/>
          <w:lang w:val="uk-UA"/>
        </w:rPr>
      </w:pPr>
    </w:p>
    <w:p w14:paraId="21E792E4" w14:textId="77777777" w:rsidR="005B7961" w:rsidRDefault="006F11AA">
      <w:pPr>
        <w:pStyle w:val="1"/>
        <w:tabs>
          <w:tab w:val="left" w:pos="-426"/>
          <w:tab w:val="left" w:pos="284"/>
        </w:tabs>
        <w:ind w:left="57" w:right="57" w:firstLine="0"/>
        <w:jc w:val="both"/>
        <w:rPr>
          <w:sz w:val="22"/>
          <w:szCs w:val="22"/>
        </w:rPr>
      </w:pPr>
      <w:r>
        <w:rPr>
          <w:sz w:val="22"/>
          <w:szCs w:val="22"/>
        </w:rPr>
        <w:t>6.УМОВИ Й ПОРЯДОК ВИЗНАЧЕННЯ ПЕРЕМОЖЦІВ ТА ОТРИМАННЯ ЗАОХОЧЕНЬ АКЦІЇ</w:t>
      </w:r>
    </w:p>
    <w:p w14:paraId="4BFB0381" w14:textId="77777777" w:rsidR="005B7961" w:rsidRDefault="006F11AA">
      <w:pPr>
        <w:tabs>
          <w:tab w:val="left" w:pos="142"/>
          <w:tab w:val="left" w:pos="426"/>
          <w:tab w:val="left" w:pos="1276"/>
        </w:tabs>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6.1.Організатором Акції відбувається Визначення Переможці</w:t>
      </w:r>
      <w:r>
        <w:rPr>
          <w:rFonts w:ascii="Times New Roman" w:eastAsia="Times New Roman" w:hAnsi="Times New Roman" w:cs="Times New Roman"/>
          <w:color w:val="000000"/>
          <w:lang w:val="ru-RU"/>
        </w:rPr>
        <w:t>в</w:t>
      </w:r>
      <w:r>
        <w:rPr>
          <w:rFonts w:ascii="Times New Roman" w:eastAsia="Times New Roman" w:hAnsi="Times New Roman" w:cs="Times New Roman"/>
          <w:color w:val="000000"/>
        </w:rPr>
        <w:t xml:space="preserve"> Акції на основі Бази Акції, зазначеної в п. 4.2. цих Правил.</w:t>
      </w:r>
    </w:p>
    <w:p w14:paraId="77C23B0F" w14:textId="77777777" w:rsidR="00256F56" w:rsidRDefault="00256F56">
      <w:pPr>
        <w:tabs>
          <w:tab w:val="left" w:pos="142"/>
          <w:tab w:val="left" w:pos="426"/>
          <w:tab w:val="left" w:pos="1276"/>
        </w:tabs>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6.1.1. Завершення реєстрації у </w:t>
      </w:r>
      <w:r w:rsidR="00732FB9">
        <w:rPr>
          <w:rFonts w:ascii="Times New Roman" w:hAnsi="Times New Roman" w:cs="Times New Roman"/>
        </w:rPr>
        <w:t xml:space="preserve">мобільному додатку </w:t>
      </w:r>
      <w:r>
        <w:rPr>
          <w:rFonts w:ascii="Times New Roman" w:hAnsi="Times New Roman" w:cs="Times New Roman"/>
        </w:rPr>
        <w:t>«</w:t>
      </w:r>
      <w:r w:rsidRPr="00D037EA">
        <w:rPr>
          <w:rFonts w:ascii="Times New Roman" w:hAnsi="Times New Roman" w:cs="Times New Roman"/>
        </w:rPr>
        <w:t>PRAVEX ONLINE»</w:t>
      </w:r>
      <w:r>
        <w:rPr>
          <w:rFonts w:ascii="Times New Roman" w:hAnsi="Times New Roman" w:cs="Times New Roman"/>
        </w:rPr>
        <w:t xml:space="preserve"> буде означати згоду Учасника на отримання Заохочень та передачу його персональних даних Виконавцю</w:t>
      </w:r>
      <w:r w:rsidR="005B4516">
        <w:rPr>
          <w:rFonts w:ascii="Times New Roman" w:hAnsi="Times New Roman" w:cs="Times New Roman"/>
        </w:rPr>
        <w:t xml:space="preserve"> (з метою здійснення вручення Заохочен</w:t>
      </w:r>
      <w:r w:rsidR="002F7029">
        <w:rPr>
          <w:rFonts w:ascii="Times New Roman" w:hAnsi="Times New Roman" w:cs="Times New Roman"/>
        </w:rPr>
        <w:t>ь</w:t>
      </w:r>
      <w:r w:rsidR="005B4516">
        <w:rPr>
          <w:rFonts w:ascii="Times New Roman" w:hAnsi="Times New Roman" w:cs="Times New Roman"/>
        </w:rPr>
        <w:t>)</w:t>
      </w:r>
      <w:r>
        <w:rPr>
          <w:rFonts w:ascii="Times New Roman" w:hAnsi="Times New Roman" w:cs="Times New Roman"/>
        </w:rPr>
        <w:t xml:space="preserve">, в разі визначення його Переможцем Акції, про що Учасника буде </w:t>
      </w:r>
      <w:r w:rsidR="005B4516">
        <w:rPr>
          <w:rFonts w:ascii="Times New Roman" w:hAnsi="Times New Roman" w:cs="Times New Roman"/>
        </w:rPr>
        <w:t xml:space="preserve">проінформовано у </w:t>
      </w:r>
      <w:r w:rsidR="00732FB9">
        <w:rPr>
          <w:rFonts w:ascii="Times New Roman" w:hAnsi="Times New Roman" w:cs="Times New Roman"/>
        </w:rPr>
        <w:t xml:space="preserve">мобільному додатку </w:t>
      </w:r>
      <w:r w:rsidR="005B4516">
        <w:rPr>
          <w:rFonts w:ascii="Times New Roman" w:hAnsi="Times New Roman" w:cs="Times New Roman"/>
        </w:rPr>
        <w:t>«</w:t>
      </w:r>
      <w:r w:rsidR="005B4516" w:rsidRPr="00D037EA">
        <w:rPr>
          <w:rFonts w:ascii="Times New Roman" w:hAnsi="Times New Roman" w:cs="Times New Roman"/>
        </w:rPr>
        <w:t>PRAVEX ONLINE»</w:t>
      </w:r>
      <w:r w:rsidR="005B4516">
        <w:rPr>
          <w:rFonts w:ascii="Times New Roman" w:hAnsi="Times New Roman" w:cs="Times New Roman"/>
        </w:rPr>
        <w:t xml:space="preserve"> підчас п</w:t>
      </w:r>
      <w:r>
        <w:rPr>
          <w:rFonts w:ascii="Times New Roman" w:eastAsia="Times New Roman" w:hAnsi="Times New Roman" w:cs="Times New Roman"/>
          <w:color w:val="000000"/>
        </w:rPr>
        <w:t xml:space="preserve">роходження </w:t>
      </w:r>
      <w:r w:rsidR="005B4516">
        <w:rPr>
          <w:rFonts w:ascii="Times New Roman" w:eastAsia="Times New Roman" w:hAnsi="Times New Roman" w:cs="Times New Roman"/>
          <w:color w:val="000000"/>
        </w:rPr>
        <w:t>реєстрації в ньому.</w:t>
      </w:r>
      <w:r>
        <w:rPr>
          <w:rFonts w:ascii="Times New Roman" w:eastAsia="Times New Roman" w:hAnsi="Times New Roman" w:cs="Times New Roman"/>
          <w:color w:val="000000"/>
        </w:rPr>
        <w:t xml:space="preserve"> </w:t>
      </w:r>
    </w:p>
    <w:p w14:paraId="7160AE6D" w14:textId="77777777" w:rsidR="005B7961" w:rsidRDefault="006F11AA">
      <w:pPr>
        <w:pStyle w:val="a8"/>
        <w:tabs>
          <w:tab w:val="left" w:pos="142"/>
        </w:tabs>
        <w:jc w:val="both"/>
        <w:rPr>
          <w:rFonts w:ascii="Times New Roman" w:hAnsi="Times New Roman" w:cs="Times New Roman"/>
          <w:lang w:val="uk-UA"/>
        </w:rPr>
      </w:pPr>
      <w:r>
        <w:rPr>
          <w:rFonts w:ascii="Times New Roman" w:hAnsi="Times New Roman" w:cs="Times New Roman"/>
          <w:b/>
          <w:bCs/>
          <w:lang w:val="uk-UA"/>
        </w:rPr>
        <w:t xml:space="preserve">6.2.Отримання </w:t>
      </w:r>
      <w:r w:rsidR="00B6207D">
        <w:rPr>
          <w:rFonts w:ascii="Times New Roman" w:hAnsi="Times New Roman" w:cs="Times New Roman"/>
          <w:b/>
          <w:bCs/>
          <w:lang w:val="uk-UA"/>
        </w:rPr>
        <w:t>Гарантованих</w:t>
      </w:r>
      <w:r>
        <w:rPr>
          <w:rFonts w:ascii="Times New Roman" w:hAnsi="Times New Roman" w:cs="Times New Roman"/>
          <w:b/>
          <w:bCs/>
          <w:lang w:val="uk-UA"/>
        </w:rPr>
        <w:t xml:space="preserve"> Заохочень Акції: </w:t>
      </w:r>
    </w:p>
    <w:p w14:paraId="25106EBB" w14:textId="77777777" w:rsidR="005B7961" w:rsidRPr="000C273F" w:rsidRDefault="006F11AA" w:rsidP="00F542BA">
      <w:pPr>
        <w:jc w:val="both"/>
        <w:rPr>
          <w:rFonts w:ascii="Times New Roman" w:eastAsiaTheme="minorHAnsi" w:hAnsi="Times New Roman" w:cs="Times New Roman"/>
          <w:lang w:eastAsia="en-US"/>
        </w:rPr>
      </w:pPr>
      <w:r w:rsidRPr="00F542BA">
        <w:rPr>
          <w:rFonts w:ascii="Times New Roman" w:eastAsiaTheme="minorHAnsi" w:hAnsi="Times New Roman" w:cs="Times New Roman"/>
          <w:b/>
          <w:bCs/>
          <w:lang w:val="ru-RU" w:eastAsia="en-US"/>
        </w:rPr>
        <w:t>6.2.1.</w:t>
      </w:r>
      <w:r w:rsidRPr="00F542BA">
        <w:rPr>
          <w:rFonts w:ascii="Times New Roman" w:eastAsiaTheme="minorHAnsi" w:hAnsi="Times New Roman" w:cs="Times New Roman"/>
          <w:lang w:val="ru-RU" w:eastAsia="en-US"/>
        </w:rPr>
        <w:t xml:space="preserve"> </w:t>
      </w:r>
      <w:r w:rsidR="00B6207D" w:rsidRPr="006923B5">
        <w:rPr>
          <w:rFonts w:ascii="Times New Roman" w:eastAsiaTheme="minorHAnsi" w:hAnsi="Times New Roman" w:cs="Times New Roman"/>
          <w:lang w:eastAsia="en-US"/>
        </w:rPr>
        <w:t xml:space="preserve">Перші </w:t>
      </w:r>
      <w:r w:rsidR="0093234C">
        <w:rPr>
          <w:rFonts w:ascii="Times New Roman" w:eastAsiaTheme="minorHAnsi" w:hAnsi="Times New Roman" w:cs="Times New Roman"/>
          <w:lang w:eastAsia="en-US"/>
        </w:rPr>
        <w:t>8</w:t>
      </w:r>
      <w:r w:rsidR="00B6207D" w:rsidRPr="006923B5">
        <w:rPr>
          <w:rFonts w:ascii="Times New Roman" w:eastAsiaTheme="minorHAnsi" w:hAnsi="Times New Roman" w:cs="Times New Roman"/>
          <w:lang w:eastAsia="en-US"/>
        </w:rPr>
        <w:t>00 (</w:t>
      </w:r>
      <w:r w:rsidR="0093234C">
        <w:rPr>
          <w:rFonts w:ascii="Times New Roman" w:eastAsiaTheme="minorHAnsi" w:hAnsi="Times New Roman" w:cs="Times New Roman"/>
          <w:lang w:eastAsia="en-US"/>
        </w:rPr>
        <w:t>вісімсот</w:t>
      </w:r>
      <w:r w:rsidR="00B6207D" w:rsidRPr="006923B5">
        <w:rPr>
          <w:rFonts w:ascii="Times New Roman" w:eastAsiaTheme="minorHAnsi" w:hAnsi="Times New Roman" w:cs="Times New Roman"/>
          <w:lang w:eastAsia="en-US"/>
        </w:rPr>
        <w:t>) Учасників Акції, які виконали всі умови Акції, що зазначені у п. 4.1.1. цих Правил гарантовано отримують Заохочення Акції, вказане в п. 5.1.1. цих Правил.</w:t>
      </w:r>
      <w:r w:rsidR="00425230">
        <w:rPr>
          <w:rFonts w:ascii="Times New Roman" w:eastAsiaTheme="minorHAnsi" w:hAnsi="Times New Roman" w:cs="Times New Roman"/>
          <w:lang w:val="ru-RU" w:eastAsia="en-US"/>
        </w:rPr>
        <w:t xml:space="preserve"> </w:t>
      </w:r>
      <w:r w:rsidR="00084392">
        <w:rPr>
          <w:rFonts w:ascii="Times New Roman" w:eastAsiaTheme="minorHAnsi" w:hAnsi="Times New Roman" w:cs="Times New Roman"/>
          <w:lang w:eastAsia="en-US"/>
        </w:rPr>
        <w:t>Вручення Заохочення відбуватиметься протягом Періоду Акції по мірі визначення Організатором Акції Переможців Акції</w:t>
      </w:r>
      <w:r w:rsidR="00C36495">
        <w:rPr>
          <w:rFonts w:ascii="Times New Roman" w:eastAsiaTheme="minorHAnsi" w:hAnsi="Times New Roman" w:cs="Times New Roman"/>
          <w:lang w:eastAsia="en-US"/>
        </w:rPr>
        <w:t xml:space="preserve">, які виконали умови згідно п. 4.1.1., </w:t>
      </w:r>
      <w:r w:rsidR="000C273F">
        <w:rPr>
          <w:rFonts w:ascii="Times New Roman" w:eastAsiaTheme="minorHAnsi" w:hAnsi="Times New Roman" w:cs="Times New Roman"/>
          <w:lang w:eastAsia="en-US"/>
        </w:rPr>
        <w:t xml:space="preserve">а також додатково протягом </w:t>
      </w:r>
      <w:r w:rsidR="00C36495">
        <w:rPr>
          <w:rFonts w:ascii="Times New Roman" w:eastAsiaTheme="minorHAnsi" w:hAnsi="Times New Roman" w:cs="Times New Roman"/>
          <w:lang w:eastAsia="en-US"/>
        </w:rPr>
        <w:t>14 робочих днів п</w:t>
      </w:r>
      <w:r w:rsidR="000C273F">
        <w:rPr>
          <w:rFonts w:ascii="Times New Roman" w:eastAsiaTheme="minorHAnsi" w:hAnsi="Times New Roman" w:cs="Times New Roman"/>
          <w:lang w:eastAsia="en-US"/>
        </w:rPr>
        <w:t>і</w:t>
      </w:r>
      <w:r w:rsidR="00C36495">
        <w:rPr>
          <w:rFonts w:ascii="Times New Roman" w:eastAsiaTheme="minorHAnsi" w:hAnsi="Times New Roman" w:cs="Times New Roman"/>
          <w:lang w:eastAsia="en-US"/>
        </w:rPr>
        <w:t>сля закінчення Періоду Акції</w:t>
      </w:r>
      <w:r w:rsidR="000C273F">
        <w:rPr>
          <w:rFonts w:ascii="Times New Roman" w:eastAsiaTheme="minorHAnsi" w:hAnsi="Times New Roman" w:cs="Times New Roman"/>
          <w:lang w:eastAsia="en-US"/>
        </w:rPr>
        <w:t xml:space="preserve">, якщо фонд Заохочень у </w:t>
      </w:r>
      <w:r w:rsidR="0093234C">
        <w:rPr>
          <w:rFonts w:ascii="Times New Roman" w:eastAsiaTheme="minorHAnsi" w:hAnsi="Times New Roman" w:cs="Times New Roman"/>
          <w:lang w:eastAsia="en-US"/>
        </w:rPr>
        <w:t>8</w:t>
      </w:r>
      <w:r w:rsidR="000C273F">
        <w:rPr>
          <w:rFonts w:ascii="Times New Roman" w:eastAsiaTheme="minorHAnsi" w:hAnsi="Times New Roman" w:cs="Times New Roman"/>
          <w:lang w:eastAsia="en-US"/>
        </w:rPr>
        <w:t>00  (</w:t>
      </w:r>
      <w:r w:rsidR="0093234C">
        <w:rPr>
          <w:rFonts w:ascii="Times New Roman" w:eastAsiaTheme="minorHAnsi" w:hAnsi="Times New Roman" w:cs="Times New Roman"/>
          <w:lang w:eastAsia="en-US"/>
        </w:rPr>
        <w:t>вісімсот</w:t>
      </w:r>
      <w:r w:rsidR="000C273F">
        <w:rPr>
          <w:rFonts w:ascii="Times New Roman" w:eastAsiaTheme="minorHAnsi" w:hAnsi="Times New Roman" w:cs="Times New Roman"/>
          <w:lang w:eastAsia="en-US"/>
        </w:rPr>
        <w:t>) штук не буде вичерпано ще до закінчення Періоду Акції</w:t>
      </w:r>
      <w:r w:rsidR="00C36495">
        <w:rPr>
          <w:rFonts w:ascii="Times New Roman" w:eastAsiaTheme="minorHAnsi" w:hAnsi="Times New Roman" w:cs="Times New Roman"/>
          <w:lang w:eastAsia="en-US"/>
        </w:rPr>
        <w:t>.</w:t>
      </w:r>
    </w:p>
    <w:p w14:paraId="0274BB67" w14:textId="77777777" w:rsidR="005B7961" w:rsidRPr="00EC04D8" w:rsidRDefault="006F11AA" w:rsidP="00EC04D8">
      <w:pPr>
        <w:pStyle w:val="a8"/>
        <w:tabs>
          <w:tab w:val="left" w:pos="142"/>
        </w:tabs>
        <w:jc w:val="both"/>
        <w:rPr>
          <w:rFonts w:ascii="Times New Roman" w:hAnsi="Times New Roman" w:cs="Times New Roman"/>
          <w:lang w:val="uk-UA"/>
        </w:rPr>
      </w:pPr>
      <w:r>
        <w:rPr>
          <w:rFonts w:ascii="Times New Roman" w:hAnsi="Times New Roman" w:cs="Times New Roman"/>
          <w:b/>
          <w:lang w:val="uk-UA"/>
        </w:rPr>
        <w:t xml:space="preserve">6.2.2. </w:t>
      </w:r>
      <w:r w:rsidRPr="00EE4124">
        <w:rPr>
          <w:rFonts w:ascii="Times New Roman" w:hAnsi="Times New Roman" w:cs="Times New Roman"/>
          <w:lang w:val="uk-UA"/>
        </w:rPr>
        <w:t>Організатор Акції повідомляє Переможців про те, що вони здобули право на отримання Заохочення,</w:t>
      </w:r>
      <w:r w:rsidR="00EC04D8">
        <w:rPr>
          <w:rFonts w:ascii="Times New Roman" w:hAnsi="Times New Roman" w:cs="Times New Roman"/>
          <w:lang w:val="uk-UA"/>
        </w:rPr>
        <w:t xml:space="preserve"> </w:t>
      </w:r>
      <w:r w:rsidRPr="00EE4124">
        <w:rPr>
          <w:rFonts w:ascii="Times New Roman" w:hAnsi="Times New Roman" w:cs="Times New Roman"/>
          <w:lang w:val="uk-UA"/>
        </w:rPr>
        <w:t xml:space="preserve">шляхом </w:t>
      </w:r>
      <w:r w:rsidR="00EE4124">
        <w:rPr>
          <w:rFonts w:ascii="Times New Roman" w:hAnsi="Times New Roman" w:cs="Times New Roman"/>
          <w:lang w:val="uk-UA"/>
        </w:rPr>
        <w:t xml:space="preserve">надсилання </w:t>
      </w:r>
      <w:r w:rsidRPr="00EE4124">
        <w:rPr>
          <w:rFonts w:ascii="Times New Roman" w:hAnsi="Times New Roman" w:cs="Times New Roman"/>
          <w:lang w:val="uk-UA"/>
        </w:rPr>
        <w:t>повідомлення на номери мобільних телефонів Переможців Акції</w:t>
      </w:r>
      <w:r w:rsidR="002F7029">
        <w:rPr>
          <w:rFonts w:ascii="Times New Roman" w:hAnsi="Times New Roman" w:cs="Times New Roman"/>
          <w:lang w:val="uk-UA"/>
        </w:rPr>
        <w:t>,</w:t>
      </w:r>
      <w:r w:rsidR="00911CF2">
        <w:rPr>
          <w:rFonts w:ascii="Times New Roman" w:hAnsi="Times New Roman" w:cs="Times New Roman"/>
          <w:lang w:val="uk-UA"/>
        </w:rPr>
        <w:t xml:space="preserve"> а </w:t>
      </w:r>
      <w:r w:rsidR="00256F56">
        <w:rPr>
          <w:rFonts w:ascii="Times New Roman" w:hAnsi="Times New Roman" w:cs="Times New Roman"/>
          <w:lang w:val="uk-UA"/>
        </w:rPr>
        <w:t xml:space="preserve">також через </w:t>
      </w:r>
      <w:r w:rsidR="00732FB9" w:rsidRPr="00732FB9">
        <w:rPr>
          <w:rFonts w:ascii="Times New Roman" w:hAnsi="Times New Roman" w:cs="Times New Roman"/>
          <w:lang w:val="uk-UA"/>
        </w:rPr>
        <w:t>мобільн</w:t>
      </w:r>
      <w:r w:rsidR="00732FB9">
        <w:rPr>
          <w:rFonts w:ascii="Times New Roman" w:hAnsi="Times New Roman" w:cs="Times New Roman"/>
          <w:lang w:val="uk-UA"/>
        </w:rPr>
        <w:t>ий</w:t>
      </w:r>
      <w:r w:rsidR="00732FB9" w:rsidRPr="00732FB9">
        <w:rPr>
          <w:rFonts w:ascii="Times New Roman" w:hAnsi="Times New Roman" w:cs="Times New Roman"/>
          <w:lang w:val="uk-UA"/>
        </w:rPr>
        <w:t xml:space="preserve"> додат</w:t>
      </w:r>
      <w:r w:rsidR="00732FB9">
        <w:rPr>
          <w:rFonts w:ascii="Times New Roman" w:hAnsi="Times New Roman" w:cs="Times New Roman"/>
          <w:lang w:val="uk-UA"/>
        </w:rPr>
        <w:t>ок</w:t>
      </w:r>
      <w:r w:rsidR="00732FB9" w:rsidRPr="00732FB9">
        <w:rPr>
          <w:rFonts w:ascii="Times New Roman" w:hAnsi="Times New Roman" w:cs="Times New Roman"/>
          <w:lang w:val="uk-UA"/>
        </w:rPr>
        <w:t xml:space="preserve"> </w:t>
      </w:r>
      <w:r w:rsidR="00256F56" w:rsidRPr="00AF2BD7">
        <w:rPr>
          <w:rFonts w:ascii="Times New Roman" w:hAnsi="Times New Roman" w:cs="Times New Roman"/>
          <w:lang w:val="uk-UA"/>
        </w:rPr>
        <w:t>«</w:t>
      </w:r>
      <w:r w:rsidR="00256F56" w:rsidRPr="00D037EA">
        <w:rPr>
          <w:rFonts w:ascii="Times New Roman" w:hAnsi="Times New Roman" w:cs="Times New Roman"/>
        </w:rPr>
        <w:t>PRAVEX</w:t>
      </w:r>
      <w:r w:rsidR="00256F56" w:rsidRPr="00AF2BD7">
        <w:rPr>
          <w:rFonts w:ascii="Times New Roman" w:hAnsi="Times New Roman" w:cs="Times New Roman"/>
          <w:lang w:val="uk-UA"/>
        </w:rPr>
        <w:t xml:space="preserve"> </w:t>
      </w:r>
      <w:r w:rsidR="00256F56" w:rsidRPr="00D037EA">
        <w:rPr>
          <w:rFonts w:ascii="Times New Roman" w:hAnsi="Times New Roman" w:cs="Times New Roman"/>
        </w:rPr>
        <w:t>ONLINE</w:t>
      </w:r>
      <w:r w:rsidR="00256F56" w:rsidRPr="00AF2BD7">
        <w:rPr>
          <w:rFonts w:ascii="Times New Roman" w:hAnsi="Times New Roman" w:cs="Times New Roman"/>
          <w:lang w:val="uk-UA"/>
        </w:rPr>
        <w:t>»</w:t>
      </w:r>
      <w:r w:rsidR="00EE4124">
        <w:rPr>
          <w:rFonts w:ascii="Times New Roman" w:hAnsi="Times New Roman" w:cs="Times New Roman"/>
          <w:lang w:val="uk-UA"/>
        </w:rPr>
        <w:t xml:space="preserve">, з проханням у свою чергу повідомити Банк (не пізніше ніж через </w:t>
      </w:r>
      <w:r w:rsidR="0064423B" w:rsidRPr="0064423B">
        <w:rPr>
          <w:rFonts w:ascii="Times New Roman" w:hAnsi="Times New Roman" w:cs="Times New Roman"/>
          <w:lang w:val="uk-UA"/>
        </w:rPr>
        <w:t>2</w:t>
      </w:r>
      <w:r w:rsidR="00EE4124" w:rsidRPr="0064423B">
        <w:rPr>
          <w:rFonts w:ascii="Times New Roman" w:hAnsi="Times New Roman" w:cs="Times New Roman"/>
          <w:lang w:val="uk-UA"/>
        </w:rPr>
        <w:t xml:space="preserve"> </w:t>
      </w:r>
      <w:r w:rsidR="0064423B">
        <w:rPr>
          <w:rFonts w:ascii="Times New Roman" w:hAnsi="Times New Roman" w:cs="Times New Roman"/>
          <w:lang w:val="uk-UA"/>
        </w:rPr>
        <w:t>робо</w:t>
      </w:r>
      <w:r w:rsidR="0064423B" w:rsidRPr="000C273F">
        <w:rPr>
          <w:rFonts w:ascii="Times New Roman" w:hAnsi="Times New Roman" w:cs="Times New Roman"/>
          <w:lang w:val="uk-UA"/>
        </w:rPr>
        <w:t>ч</w:t>
      </w:r>
      <w:r w:rsidR="0064423B">
        <w:rPr>
          <w:rFonts w:ascii="Times New Roman" w:hAnsi="Times New Roman" w:cs="Times New Roman"/>
          <w:lang w:val="uk-UA"/>
        </w:rPr>
        <w:t xml:space="preserve">і </w:t>
      </w:r>
      <w:r w:rsidR="00EE4124" w:rsidRPr="0064423B">
        <w:rPr>
          <w:rFonts w:ascii="Times New Roman" w:hAnsi="Times New Roman" w:cs="Times New Roman"/>
          <w:lang w:val="uk-UA"/>
        </w:rPr>
        <w:t>дні</w:t>
      </w:r>
      <w:r w:rsidR="00EE4124">
        <w:rPr>
          <w:rFonts w:ascii="Times New Roman" w:hAnsi="Times New Roman" w:cs="Times New Roman"/>
          <w:lang w:val="uk-UA"/>
        </w:rPr>
        <w:t xml:space="preserve"> з моменту отримання повідомлення) телефоном 0 800 500 450 (+38-044-521-04-04)</w:t>
      </w:r>
      <w:r w:rsidR="00CA7F87">
        <w:rPr>
          <w:rFonts w:ascii="Times New Roman" w:hAnsi="Times New Roman" w:cs="Times New Roman"/>
          <w:lang w:val="uk-UA"/>
        </w:rPr>
        <w:t xml:space="preserve"> </w:t>
      </w:r>
      <w:r w:rsidR="00EE4124">
        <w:rPr>
          <w:rFonts w:ascii="Times New Roman" w:hAnsi="Times New Roman" w:cs="Times New Roman"/>
          <w:lang w:val="uk-UA"/>
        </w:rPr>
        <w:t xml:space="preserve">в разі, якщо з моменту </w:t>
      </w:r>
      <w:r w:rsidR="00EE4124" w:rsidRPr="00AF2BD7">
        <w:rPr>
          <w:rFonts w:ascii="Times New Roman" w:hAnsi="Times New Roman" w:cs="Times New Roman"/>
          <w:lang w:val="uk-UA"/>
        </w:rPr>
        <w:t>реєстр</w:t>
      </w:r>
      <w:r w:rsidR="00EE4124">
        <w:rPr>
          <w:rFonts w:ascii="Times New Roman" w:hAnsi="Times New Roman" w:cs="Times New Roman"/>
          <w:lang w:val="uk-UA"/>
        </w:rPr>
        <w:t>ації</w:t>
      </w:r>
      <w:r w:rsidR="00EE4124" w:rsidRPr="00AF2BD7">
        <w:rPr>
          <w:rFonts w:ascii="Times New Roman" w:hAnsi="Times New Roman" w:cs="Times New Roman"/>
          <w:lang w:val="uk-UA"/>
        </w:rPr>
        <w:t xml:space="preserve"> у </w:t>
      </w:r>
      <w:r w:rsidR="00732FB9" w:rsidRPr="00732FB9">
        <w:rPr>
          <w:rFonts w:ascii="Times New Roman" w:hAnsi="Times New Roman" w:cs="Times New Roman"/>
          <w:lang w:val="uk-UA"/>
        </w:rPr>
        <w:t xml:space="preserve">мобільному додатку </w:t>
      </w:r>
      <w:r w:rsidR="00EE4124" w:rsidRPr="00AF2BD7">
        <w:rPr>
          <w:rFonts w:ascii="Times New Roman" w:hAnsi="Times New Roman" w:cs="Times New Roman"/>
          <w:lang w:val="uk-UA"/>
        </w:rPr>
        <w:t>«</w:t>
      </w:r>
      <w:r w:rsidR="00EE4124" w:rsidRPr="00D037EA">
        <w:rPr>
          <w:rFonts w:ascii="Times New Roman" w:hAnsi="Times New Roman" w:cs="Times New Roman"/>
        </w:rPr>
        <w:t>PRAVEX</w:t>
      </w:r>
      <w:r w:rsidR="00EE4124" w:rsidRPr="00AF2BD7">
        <w:rPr>
          <w:rFonts w:ascii="Times New Roman" w:hAnsi="Times New Roman" w:cs="Times New Roman"/>
          <w:lang w:val="uk-UA"/>
        </w:rPr>
        <w:t xml:space="preserve"> </w:t>
      </w:r>
      <w:r w:rsidR="00EE4124" w:rsidRPr="00D037EA">
        <w:rPr>
          <w:rFonts w:ascii="Times New Roman" w:hAnsi="Times New Roman" w:cs="Times New Roman"/>
        </w:rPr>
        <w:t>ONLINE</w:t>
      </w:r>
      <w:r w:rsidR="00EE4124" w:rsidRPr="00AF2BD7">
        <w:rPr>
          <w:rFonts w:ascii="Times New Roman" w:hAnsi="Times New Roman" w:cs="Times New Roman"/>
          <w:lang w:val="uk-UA"/>
        </w:rPr>
        <w:t>»</w:t>
      </w:r>
      <w:r w:rsidR="00EE4124">
        <w:rPr>
          <w:rFonts w:ascii="Times New Roman" w:hAnsi="Times New Roman" w:cs="Times New Roman"/>
          <w:lang w:val="uk-UA"/>
        </w:rPr>
        <w:t xml:space="preserve"> у Переможця була змінена будь-яка </w:t>
      </w:r>
      <w:r w:rsidR="00CA7F87">
        <w:rPr>
          <w:rFonts w:ascii="Times New Roman" w:hAnsi="Times New Roman" w:cs="Times New Roman"/>
          <w:lang w:val="uk-UA"/>
        </w:rPr>
        <w:t xml:space="preserve">інформація </w:t>
      </w:r>
      <w:r w:rsidR="00EE4124">
        <w:rPr>
          <w:rFonts w:ascii="Times New Roman" w:hAnsi="Times New Roman" w:cs="Times New Roman"/>
          <w:lang w:val="uk-UA"/>
        </w:rPr>
        <w:t xml:space="preserve">з наведеної: </w:t>
      </w:r>
      <w:r w:rsidR="00EE4124" w:rsidRPr="004567B2">
        <w:rPr>
          <w:rFonts w:ascii="Times New Roman" w:eastAsia="Calibri" w:hAnsi="Times New Roman" w:cs="Times New Roman"/>
          <w:lang w:val="uk-UA" w:eastAsia="ru-RU"/>
        </w:rPr>
        <w:t>паспортні дані, місце проживання, реєстраційний номер облікової картки платника податків</w:t>
      </w:r>
      <w:r w:rsidRPr="00EE4124">
        <w:rPr>
          <w:rFonts w:ascii="Times New Roman" w:hAnsi="Times New Roman" w:cs="Times New Roman"/>
          <w:lang w:val="uk-UA"/>
        </w:rPr>
        <w:t>.</w:t>
      </w:r>
    </w:p>
    <w:p w14:paraId="53460C20" w14:textId="77777777" w:rsidR="005B7961" w:rsidRDefault="006F11AA" w:rsidP="009132DB">
      <w:pPr>
        <w:jc w:val="both"/>
        <w:rPr>
          <w:rFonts w:ascii="Times New Roman" w:hAnsi="Times New Roman" w:cs="Times New Roman"/>
        </w:rPr>
      </w:pPr>
      <w:r>
        <w:rPr>
          <w:rFonts w:ascii="Times New Roman" w:hAnsi="Times New Roman" w:cs="Times New Roman"/>
          <w:b/>
        </w:rPr>
        <w:t>6.2.</w:t>
      </w:r>
      <w:r w:rsidR="00EC04D8">
        <w:rPr>
          <w:rFonts w:ascii="Times New Roman" w:hAnsi="Times New Roman" w:cs="Times New Roman"/>
          <w:b/>
        </w:rPr>
        <w:t>3</w:t>
      </w:r>
      <w:r>
        <w:rPr>
          <w:rFonts w:ascii="Times New Roman" w:hAnsi="Times New Roman" w:cs="Times New Roman"/>
          <w:b/>
        </w:rPr>
        <w:t>.</w:t>
      </w:r>
      <w:r>
        <w:rPr>
          <w:rFonts w:ascii="Times New Roman" w:hAnsi="Times New Roman" w:cs="Times New Roman"/>
        </w:rPr>
        <w:t xml:space="preserve">  </w:t>
      </w:r>
      <w:r w:rsidR="00AF2BD7">
        <w:rPr>
          <w:rFonts w:ascii="Times New Roman" w:hAnsi="Times New Roman" w:cs="Times New Roman"/>
        </w:rPr>
        <w:t xml:space="preserve">В разі відмови від </w:t>
      </w:r>
      <w:r>
        <w:rPr>
          <w:rFonts w:ascii="Times New Roman" w:hAnsi="Times New Roman" w:cs="Times New Roman"/>
        </w:rPr>
        <w:t xml:space="preserve">отримання </w:t>
      </w:r>
      <w:r w:rsidR="00EC04D8">
        <w:rPr>
          <w:rFonts w:ascii="Times New Roman" w:hAnsi="Times New Roman" w:cs="Times New Roman"/>
        </w:rPr>
        <w:t>Гарантованих</w:t>
      </w:r>
      <w:r>
        <w:rPr>
          <w:rFonts w:ascii="Times New Roman" w:hAnsi="Times New Roman" w:cs="Times New Roman"/>
        </w:rPr>
        <w:t xml:space="preserve"> Заохочень Учасником, якого(яку) було визначено Переможцем, </w:t>
      </w:r>
      <w:r w:rsidR="00AF2BD7">
        <w:rPr>
          <w:rFonts w:ascii="Times New Roman" w:hAnsi="Times New Roman" w:cs="Times New Roman"/>
        </w:rPr>
        <w:t xml:space="preserve">або  відмовою від передачі особистих даних Виконавцю Акції з метою передачі Переможцю Гарантованого Заохочення Акції,  </w:t>
      </w:r>
      <w:r>
        <w:rPr>
          <w:rFonts w:ascii="Times New Roman" w:hAnsi="Times New Roman" w:cs="Times New Roman"/>
        </w:rPr>
        <w:t>такий Переможець</w:t>
      </w:r>
      <w:r w:rsidR="00AF2BD7">
        <w:rPr>
          <w:rFonts w:ascii="Times New Roman" w:hAnsi="Times New Roman" w:cs="Times New Roman"/>
        </w:rPr>
        <w:t xml:space="preserve"> Акції має не пізніше ніж через </w:t>
      </w:r>
      <w:r w:rsidR="0064423B" w:rsidRPr="0064423B">
        <w:rPr>
          <w:rFonts w:ascii="Times New Roman" w:hAnsi="Times New Roman" w:cs="Times New Roman"/>
        </w:rPr>
        <w:t>2</w:t>
      </w:r>
      <w:r w:rsidR="00AF2BD7" w:rsidRPr="0064423B">
        <w:rPr>
          <w:rFonts w:ascii="Times New Roman" w:hAnsi="Times New Roman" w:cs="Times New Roman"/>
        </w:rPr>
        <w:t xml:space="preserve"> </w:t>
      </w:r>
      <w:r w:rsidR="0064423B">
        <w:rPr>
          <w:rFonts w:ascii="Times New Roman" w:hAnsi="Times New Roman" w:cs="Times New Roman"/>
        </w:rPr>
        <w:t xml:space="preserve">робочі </w:t>
      </w:r>
      <w:r w:rsidR="00AF2BD7" w:rsidRPr="0064423B">
        <w:rPr>
          <w:rFonts w:ascii="Times New Roman" w:hAnsi="Times New Roman" w:cs="Times New Roman"/>
        </w:rPr>
        <w:t>дні</w:t>
      </w:r>
      <w:r w:rsidR="0064423B" w:rsidRPr="0064423B">
        <w:rPr>
          <w:rFonts w:ascii="Times New Roman" w:hAnsi="Times New Roman" w:cs="Times New Roman"/>
        </w:rPr>
        <w:t xml:space="preserve"> </w:t>
      </w:r>
      <w:r w:rsidR="00AF2BD7">
        <w:rPr>
          <w:rFonts w:ascii="Times New Roman" w:hAnsi="Times New Roman" w:cs="Times New Roman"/>
        </w:rPr>
        <w:t>з моменту отримання повідомлення</w:t>
      </w:r>
      <w:r w:rsidR="00CA7F87">
        <w:rPr>
          <w:rFonts w:ascii="Times New Roman" w:hAnsi="Times New Roman" w:cs="Times New Roman"/>
        </w:rPr>
        <w:t>,</w:t>
      </w:r>
      <w:r w:rsidR="00AF2BD7">
        <w:rPr>
          <w:rFonts w:ascii="Times New Roman" w:hAnsi="Times New Roman" w:cs="Times New Roman"/>
        </w:rPr>
        <w:t xml:space="preserve"> </w:t>
      </w:r>
      <w:r w:rsidR="005B4516">
        <w:rPr>
          <w:rFonts w:ascii="Times New Roman" w:hAnsi="Times New Roman" w:cs="Times New Roman"/>
        </w:rPr>
        <w:t>проінформувати</w:t>
      </w:r>
      <w:r w:rsidR="00AF2BD7">
        <w:rPr>
          <w:rFonts w:ascii="Times New Roman" w:hAnsi="Times New Roman" w:cs="Times New Roman"/>
        </w:rPr>
        <w:t xml:space="preserve"> Банк про відмову телефоном 0 800 500 450 (+38-044-521-04-04). </w:t>
      </w:r>
      <w:r>
        <w:rPr>
          <w:rFonts w:ascii="Times New Roman" w:hAnsi="Times New Roman" w:cs="Times New Roman"/>
        </w:rPr>
        <w:t xml:space="preserve">У випадку, якщо у Переможця акції змінилися відомості про паспортні дані Переможця, місце проживання та реєстраційний номер облікової картки платника податків, Переможцю для отримання </w:t>
      </w:r>
      <w:r w:rsidR="00496DB3">
        <w:rPr>
          <w:rFonts w:ascii="Times New Roman" w:hAnsi="Times New Roman" w:cs="Times New Roman"/>
        </w:rPr>
        <w:t>Гарантованого</w:t>
      </w:r>
      <w:r>
        <w:rPr>
          <w:rFonts w:ascii="Times New Roman" w:hAnsi="Times New Roman" w:cs="Times New Roman"/>
        </w:rPr>
        <w:t xml:space="preserve"> Заохочення необхідно протягом </w:t>
      </w:r>
      <w:r w:rsidR="001C126C">
        <w:rPr>
          <w:rFonts w:ascii="Times New Roman" w:hAnsi="Times New Roman" w:cs="Times New Roman"/>
        </w:rPr>
        <w:t>5</w:t>
      </w:r>
      <w:r>
        <w:rPr>
          <w:rFonts w:ascii="Times New Roman" w:hAnsi="Times New Roman" w:cs="Times New Roman"/>
        </w:rPr>
        <w:t xml:space="preserve"> (</w:t>
      </w:r>
      <w:r w:rsidR="00001131">
        <w:rPr>
          <w:rFonts w:ascii="Times New Roman" w:hAnsi="Times New Roman" w:cs="Times New Roman"/>
        </w:rPr>
        <w:t>п’яти</w:t>
      </w:r>
      <w:r>
        <w:rPr>
          <w:rFonts w:ascii="Times New Roman" w:hAnsi="Times New Roman" w:cs="Times New Roman"/>
        </w:rPr>
        <w:t xml:space="preserve">) робочих днів з дати отримання </w:t>
      </w:r>
      <w:r w:rsidR="0064423B">
        <w:rPr>
          <w:rFonts w:ascii="Times New Roman" w:hAnsi="Times New Roman" w:cs="Times New Roman"/>
        </w:rPr>
        <w:t>повідомлення</w:t>
      </w:r>
      <w:r>
        <w:rPr>
          <w:rFonts w:ascii="Times New Roman" w:hAnsi="Times New Roman" w:cs="Times New Roman"/>
        </w:rPr>
        <w:t>, передбаченого п. 6.2.</w:t>
      </w:r>
      <w:r w:rsidR="00496DB3">
        <w:rPr>
          <w:rFonts w:ascii="Times New Roman" w:hAnsi="Times New Roman" w:cs="Times New Roman"/>
        </w:rPr>
        <w:t>2</w:t>
      </w:r>
      <w:r>
        <w:rPr>
          <w:rFonts w:ascii="Times New Roman" w:hAnsi="Times New Roman" w:cs="Times New Roman"/>
        </w:rPr>
        <w:t xml:space="preserve">. цих Правил, </w:t>
      </w:r>
      <w:r w:rsidR="002F7029">
        <w:rPr>
          <w:rFonts w:ascii="Times New Roman" w:hAnsi="Times New Roman" w:cs="Times New Roman"/>
        </w:rPr>
        <w:t xml:space="preserve">надати оновлені документи для актуалізації персональних даних </w:t>
      </w:r>
      <w:r w:rsidR="0049278E">
        <w:rPr>
          <w:rFonts w:ascii="Times New Roman" w:hAnsi="Times New Roman" w:cs="Times New Roman"/>
        </w:rPr>
        <w:t>звернувшись до відділення Організатора.</w:t>
      </w:r>
    </w:p>
    <w:p w14:paraId="414BF9D3" w14:textId="77777777" w:rsidR="005B7961" w:rsidRDefault="006F11AA">
      <w:pPr>
        <w:pStyle w:val="a8"/>
        <w:tabs>
          <w:tab w:val="left" w:pos="142"/>
        </w:tabs>
        <w:jc w:val="both"/>
        <w:rPr>
          <w:rFonts w:ascii="Times New Roman" w:hAnsi="Times New Roman" w:cs="Times New Roman"/>
          <w:lang w:val="uk-UA"/>
        </w:rPr>
      </w:pPr>
      <w:r>
        <w:rPr>
          <w:rFonts w:ascii="Times New Roman" w:hAnsi="Times New Roman" w:cs="Times New Roman"/>
          <w:b/>
          <w:lang w:val="uk-UA"/>
        </w:rPr>
        <w:t>6.2.</w:t>
      </w:r>
      <w:r w:rsidR="00496DB3">
        <w:rPr>
          <w:rFonts w:ascii="Times New Roman" w:hAnsi="Times New Roman" w:cs="Times New Roman"/>
          <w:b/>
          <w:lang w:val="uk-UA"/>
        </w:rPr>
        <w:t>4</w:t>
      </w:r>
      <w:r>
        <w:rPr>
          <w:rFonts w:ascii="Times New Roman" w:hAnsi="Times New Roman" w:cs="Times New Roman"/>
          <w:b/>
          <w:lang w:val="uk-UA"/>
        </w:rPr>
        <w:t xml:space="preserve">. </w:t>
      </w:r>
      <w:r w:rsidR="004567B2" w:rsidRPr="004567B2">
        <w:rPr>
          <w:rFonts w:ascii="Times New Roman" w:hAnsi="Times New Roman" w:cs="Times New Roman"/>
          <w:lang w:val="uk-UA"/>
        </w:rPr>
        <w:t xml:space="preserve">Гарантовані Заохочення Переможці отримають, шляхом </w:t>
      </w:r>
      <w:r w:rsidR="00741D80">
        <w:rPr>
          <w:rFonts w:ascii="Times New Roman" w:hAnsi="Times New Roman" w:cs="Times New Roman"/>
          <w:lang w:val="uk-UA"/>
        </w:rPr>
        <w:t xml:space="preserve">перерахування </w:t>
      </w:r>
      <w:r w:rsidR="00F84B24">
        <w:rPr>
          <w:rFonts w:ascii="Times New Roman" w:hAnsi="Times New Roman" w:cs="Times New Roman"/>
          <w:lang w:val="uk-UA"/>
        </w:rPr>
        <w:t>Виконавцем</w:t>
      </w:r>
      <w:r w:rsidR="00C11FDC" w:rsidRPr="00C11FDC">
        <w:rPr>
          <w:rFonts w:ascii="Times New Roman" w:hAnsi="Times New Roman" w:cs="Times New Roman"/>
          <w:lang w:val="uk-UA"/>
        </w:rPr>
        <w:t xml:space="preserve"> </w:t>
      </w:r>
      <w:r w:rsidR="004567B2" w:rsidRPr="004567B2">
        <w:rPr>
          <w:rFonts w:ascii="Times New Roman" w:hAnsi="Times New Roman" w:cs="Times New Roman"/>
          <w:lang w:val="uk-UA"/>
        </w:rPr>
        <w:t>грошових коштів (</w:t>
      </w:r>
      <w:proofErr w:type="spellStart"/>
      <w:r w:rsidR="004567B2" w:rsidRPr="004567B2">
        <w:rPr>
          <w:rFonts w:ascii="Times New Roman" w:hAnsi="Times New Roman" w:cs="Times New Roman"/>
          <w:lang w:val="uk-UA"/>
        </w:rPr>
        <w:t>кешбеку</w:t>
      </w:r>
      <w:proofErr w:type="spellEnd"/>
      <w:r w:rsidR="004567B2" w:rsidRPr="004567B2">
        <w:rPr>
          <w:rFonts w:ascii="Times New Roman" w:hAnsi="Times New Roman" w:cs="Times New Roman"/>
          <w:lang w:val="uk-UA"/>
        </w:rPr>
        <w:t xml:space="preserve">) у розмірі 250 (двісті п’ятдесят гривень 00 коп.) грн. на рахунок </w:t>
      </w:r>
      <w:proofErr w:type="spellStart"/>
      <w:r w:rsidR="004567B2" w:rsidRPr="004567B2">
        <w:rPr>
          <w:rFonts w:ascii="Times New Roman" w:hAnsi="Times New Roman" w:cs="Times New Roman"/>
          <w:lang w:val="uk-UA"/>
        </w:rPr>
        <w:t>Digital</w:t>
      </w:r>
      <w:proofErr w:type="spellEnd"/>
      <w:r w:rsidR="004567B2" w:rsidRPr="004567B2">
        <w:rPr>
          <w:rFonts w:ascii="Times New Roman" w:hAnsi="Times New Roman" w:cs="Times New Roman"/>
          <w:lang w:val="uk-UA"/>
        </w:rPr>
        <w:t xml:space="preserve"> (віртуальної) картки </w:t>
      </w:r>
      <w:proofErr w:type="spellStart"/>
      <w:r w:rsidR="004567B2" w:rsidRPr="004567B2">
        <w:rPr>
          <w:rFonts w:ascii="Times New Roman" w:hAnsi="Times New Roman" w:cs="Times New Roman"/>
          <w:lang w:val="uk-UA"/>
        </w:rPr>
        <w:t>Visa</w:t>
      </w:r>
      <w:proofErr w:type="spellEnd"/>
      <w:r w:rsidR="004567B2" w:rsidRPr="004567B2">
        <w:rPr>
          <w:rFonts w:ascii="Times New Roman" w:hAnsi="Times New Roman" w:cs="Times New Roman"/>
          <w:lang w:val="uk-UA"/>
        </w:rPr>
        <w:t xml:space="preserve"> від ПРАВЕКС БАНК, яка була відкрита в період Акції, згідно п. 2.1. цих Правил, за умови </w:t>
      </w:r>
      <w:r w:rsidR="004567B2" w:rsidRPr="004567B2">
        <w:rPr>
          <w:rFonts w:ascii="Times New Roman" w:hAnsi="Times New Roman" w:cs="Times New Roman"/>
          <w:lang w:val="uk-UA"/>
        </w:rPr>
        <w:lastRenderedPageBreak/>
        <w:t xml:space="preserve">надання Організатором Виконавцю </w:t>
      </w:r>
      <w:r w:rsidR="005B4516">
        <w:rPr>
          <w:rFonts w:ascii="Times New Roman" w:hAnsi="Times New Roman" w:cs="Times New Roman"/>
          <w:lang w:val="uk-UA"/>
        </w:rPr>
        <w:t>реєстру у зашифрованому електронному вигляді з переліком персональних даних Переможців (</w:t>
      </w:r>
      <w:r w:rsidR="005B4516" w:rsidRPr="002F7029">
        <w:rPr>
          <w:rFonts w:ascii="Times New Roman" w:hAnsi="Times New Roman" w:cs="Times New Roman"/>
          <w:lang w:val="uk-UA"/>
        </w:rPr>
        <w:t>паспортні дані, місце проживання та реєстраційний номер облікової картки платника податків</w:t>
      </w:r>
      <w:r w:rsidR="005B4516">
        <w:rPr>
          <w:rFonts w:ascii="Times New Roman" w:hAnsi="Times New Roman" w:cs="Times New Roman"/>
          <w:lang w:val="uk-UA"/>
        </w:rPr>
        <w:t xml:space="preserve">) та реквізитів рахунку </w:t>
      </w:r>
      <w:proofErr w:type="spellStart"/>
      <w:r w:rsidR="005B4516" w:rsidRPr="004567B2">
        <w:rPr>
          <w:rFonts w:ascii="Times New Roman" w:hAnsi="Times New Roman" w:cs="Times New Roman"/>
          <w:lang w:val="uk-UA"/>
        </w:rPr>
        <w:t>Digital</w:t>
      </w:r>
      <w:proofErr w:type="spellEnd"/>
      <w:r w:rsidR="005B4516" w:rsidRPr="004567B2">
        <w:rPr>
          <w:rFonts w:ascii="Times New Roman" w:hAnsi="Times New Roman" w:cs="Times New Roman"/>
          <w:lang w:val="uk-UA"/>
        </w:rPr>
        <w:t xml:space="preserve"> (віртуальної) картки </w:t>
      </w:r>
      <w:proofErr w:type="spellStart"/>
      <w:r w:rsidR="005B4516" w:rsidRPr="004567B2">
        <w:rPr>
          <w:rFonts w:ascii="Times New Roman" w:hAnsi="Times New Roman" w:cs="Times New Roman"/>
          <w:lang w:val="uk-UA"/>
        </w:rPr>
        <w:t>Visa</w:t>
      </w:r>
      <w:proofErr w:type="spellEnd"/>
      <w:r w:rsidR="005B4516" w:rsidRPr="004567B2">
        <w:rPr>
          <w:rFonts w:ascii="Times New Roman" w:hAnsi="Times New Roman" w:cs="Times New Roman"/>
          <w:lang w:val="uk-UA"/>
        </w:rPr>
        <w:t xml:space="preserve"> від ПРАВЕКС БАНК</w:t>
      </w:r>
      <w:r w:rsidR="005B4516">
        <w:rPr>
          <w:rFonts w:ascii="Times New Roman" w:hAnsi="Times New Roman" w:cs="Times New Roman"/>
          <w:lang w:val="uk-UA"/>
        </w:rPr>
        <w:t>.</w:t>
      </w:r>
      <w:r w:rsidR="0049278E">
        <w:rPr>
          <w:rFonts w:ascii="Times New Roman" w:hAnsi="Times New Roman" w:cs="Times New Roman"/>
          <w:lang w:val="uk-UA"/>
        </w:rPr>
        <w:t xml:space="preserve"> Організатор передає реєстр Виконавцю протягом 10 (десяти) робочих днів з дня отримання Переможцем повідомлення від Організатора. </w:t>
      </w:r>
    </w:p>
    <w:p w14:paraId="1ABBE819" w14:textId="77777777" w:rsidR="005B7961" w:rsidRDefault="006F11AA">
      <w:pPr>
        <w:pStyle w:val="a8"/>
        <w:tabs>
          <w:tab w:val="left" w:pos="142"/>
        </w:tabs>
        <w:jc w:val="both"/>
        <w:rPr>
          <w:rFonts w:ascii="Times New Roman" w:hAnsi="Times New Roman" w:cs="Times New Roman"/>
          <w:lang w:val="uk-UA"/>
        </w:rPr>
      </w:pPr>
      <w:r w:rsidRPr="004F7A95">
        <w:rPr>
          <w:rFonts w:ascii="Times New Roman" w:hAnsi="Times New Roman" w:cs="Times New Roman"/>
          <w:b/>
          <w:bCs/>
          <w:lang w:val="uk-UA"/>
        </w:rPr>
        <w:t>6.2.</w:t>
      </w:r>
      <w:r w:rsidR="00496DB3">
        <w:rPr>
          <w:rFonts w:ascii="Times New Roman" w:hAnsi="Times New Roman" w:cs="Times New Roman"/>
          <w:b/>
          <w:bCs/>
          <w:lang w:val="uk-UA"/>
        </w:rPr>
        <w:t>5</w:t>
      </w:r>
      <w:r w:rsidRPr="004F7A95">
        <w:rPr>
          <w:rFonts w:ascii="Times New Roman" w:hAnsi="Times New Roman" w:cs="Times New Roman"/>
          <w:b/>
          <w:bCs/>
          <w:lang w:val="uk-UA"/>
        </w:rPr>
        <w:t>.</w:t>
      </w:r>
      <w:r>
        <w:rPr>
          <w:rFonts w:ascii="Times New Roman" w:hAnsi="Times New Roman" w:cs="Times New Roman"/>
          <w:lang w:val="uk-UA"/>
        </w:rPr>
        <w:t xml:space="preserve"> Переможець втрачає право на отримання </w:t>
      </w:r>
      <w:r w:rsidR="00496DB3">
        <w:rPr>
          <w:rFonts w:ascii="Times New Roman" w:hAnsi="Times New Roman" w:cs="Times New Roman"/>
          <w:lang w:val="uk-UA"/>
        </w:rPr>
        <w:t>Гарантованого</w:t>
      </w:r>
      <w:r>
        <w:rPr>
          <w:rFonts w:ascii="Times New Roman" w:hAnsi="Times New Roman" w:cs="Times New Roman"/>
          <w:lang w:val="uk-UA"/>
        </w:rPr>
        <w:t xml:space="preserve"> Заохочення у випадку:</w:t>
      </w:r>
    </w:p>
    <w:p w14:paraId="35C3D5C2" w14:textId="77777777" w:rsidR="005B7961" w:rsidRDefault="006F11AA">
      <w:pPr>
        <w:pStyle w:val="a8"/>
        <w:tabs>
          <w:tab w:val="left" w:pos="142"/>
        </w:tabs>
        <w:jc w:val="both"/>
        <w:rPr>
          <w:rFonts w:ascii="Times New Roman" w:hAnsi="Times New Roman" w:cs="Times New Roman"/>
          <w:lang w:val="uk-UA"/>
        </w:rPr>
      </w:pPr>
      <w:r>
        <w:rPr>
          <w:rFonts w:ascii="Times New Roman" w:hAnsi="Times New Roman" w:cs="Times New Roman"/>
          <w:lang w:val="uk-UA"/>
        </w:rPr>
        <w:t xml:space="preserve">- Учасник Акції якого обрано Переможцем не є </w:t>
      </w:r>
      <w:r w:rsidR="00F542BA">
        <w:rPr>
          <w:rFonts w:ascii="Times New Roman" w:hAnsi="Times New Roman" w:cs="Times New Roman"/>
          <w:lang w:val="uk-UA"/>
        </w:rPr>
        <w:t>громадянином</w:t>
      </w:r>
      <w:r>
        <w:rPr>
          <w:rFonts w:ascii="Times New Roman" w:hAnsi="Times New Roman" w:cs="Times New Roman"/>
          <w:lang w:val="uk-UA"/>
        </w:rPr>
        <w:t xml:space="preserve"> України;</w:t>
      </w:r>
    </w:p>
    <w:p w14:paraId="34EC42AD" w14:textId="77777777" w:rsidR="005B7961" w:rsidRDefault="006F11AA">
      <w:pPr>
        <w:pStyle w:val="a8"/>
        <w:tabs>
          <w:tab w:val="left" w:pos="142"/>
        </w:tabs>
        <w:jc w:val="both"/>
        <w:rPr>
          <w:rFonts w:ascii="Times New Roman" w:hAnsi="Times New Roman" w:cs="Times New Roman"/>
          <w:lang w:val="uk-UA"/>
        </w:rPr>
      </w:pPr>
      <w:r>
        <w:rPr>
          <w:rFonts w:ascii="Times New Roman" w:hAnsi="Times New Roman" w:cs="Times New Roman"/>
          <w:lang w:val="uk-UA"/>
        </w:rPr>
        <w:t>- Учасник Акції, якого обрано Переможцем не досяг 18 років;</w:t>
      </w:r>
    </w:p>
    <w:p w14:paraId="66C6C076" w14:textId="77777777" w:rsidR="005B7961" w:rsidRDefault="006F11AA">
      <w:pPr>
        <w:pStyle w:val="a8"/>
        <w:tabs>
          <w:tab w:val="left" w:pos="142"/>
        </w:tabs>
        <w:jc w:val="both"/>
        <w:rPr>
          <w:rFonts w:ascii="Times New Roman" w:hAnsi="Times New Roman" w:cs="Times New Roman"/>
          <w:lang w:val="uk-UA"/>
        </w:rPr>
      </w:pPr>
      <w:r>
        <w:rPr>
          <w:rFonts w:ascii="Times New Roman" w:hAnsi="Times New Roman" w:cs="Times New Roman"/>
          <w:lang w:val="uk-UA"/>
        </w:rPr>
        <w:t>- якщо у Учасника Акції, обраного Переможцем, відсутній реєстраційний номер облікової картки платника податків та у паспорті якого відсутня відмітка про відмову від прийняття реєстраційного номера облікової картки платника податків;</w:t>
      </w:r>
    </w:p>
    <w:p w14:paraId="71D251FF" w14:textId="77777777" w:rsidR="005B7961" w:rsidRPr="00741D80" w:rsidRDefault="006F11AA">
      <w:pPr>
        <w:pStyle w:val="a8"/>
        <w:tabs>
          <w:tab w:val="left" w:pos="142"/>
        </w:tabs>
        <w:jc w:val="both"/>
        <w:rPr>
          <w:rFonts w:ascii="Times New Roman" w:hAnsi="Times New Roman" w:cs="Times New Roman"/>
          <w:lang w:val="uk-UA"/>
        </w:rPr>
      </w:pPr>
      <w:r w:rsidRPr="00741D80">
        <w:rPr>
          <w:rFonts w:ascii="Times New Roman" w:hAnsi="Times New Roman" w:cs="Times New Roman"/>
          <w:lang w:val="uk-UA"/>
        </w:rPr>
        <w:t xml:space="preserve">- Учасник Акції, якого обрано Переможцем, відмовився від отримання </w:t>
      </w:r>
      <w:r w:rsidR="002455D5" w:rsidRPr="00741D80">
        <w:rPr>
          <w:rFonts w:ascii="Times New Roman" w:hAnsi="Times New Roman" w:cs="Times New Roman"/>
          <w:lang w:val="uk-UA"/>
        </w:rPr>
        <w:t>Гарантованого</w:t>
      </w:r>
      <w:r w:rsidRPr="00741D80">
        <w:rPr>
          <w:rFonts w:ascii="Times New Roman" w:hAnsi="Times New Roman" w:cs="Times New Roman"/>
          <w:lang w:val="uk-UA"/>
        </w:rPr>
        <w:t xml:space="preserve"> заохочення</w:t>
      </w:r>
      <w:r w:rsidR="00741D80">
        <w:rPr>
          <w:rFonts w:ascii="Times New Roman" w:hAnsi="Times New Roman" w:cs="Times New Roman"/>
          <w:lang w:val="uk-UA"/>
        </w:rPr>
        <w:t xml:space="preserve">, </w:t>
      </w:r>
      <w:bookmarkStart w:id="5" w:name="_Hlk115896521"/>
      <w:r w:rsidR="00741D80">
        <w:rPr>
          <w:rFonts w:ascii="Times New Roman" w:hAnsi="Times New Roman" w:cs="Times New Roman"/>
          <w:lang w:val="uk-UA"/>
        </w:rPr>
        <w:t xml:space="preserve">або від передачі </w:t>
      </w:r>
      <w:r w:rsidR="0049278E">
        <w:rPr>
          <w:rFonts w:ascii="Times New Roman" w:hAnsi="Times New Roman" w:cs="Times New Roman"/>
          <w:lang w:val="uk-UA"/>
        </w:rPr>
        <w:t xml:space="preserve">персональних </w:t>
      </w:r>
      <w:r w:rsidR="00741D80">
        <w:rPr>
          <w:rFonts w:ascii="Times New Roman" w:hAnsi="Times New Roman" w:cs="Times New Roman"/>
          <w:lang w:val="uk-UA"/>
        </w:rPr>
        <w:t>даних Виконавцю Акції,</w:t>
      </w:r>
      <w:bookmarkEnd w:id="5"/>
      <w:r w:rsidRPr="00741D80">
        <w:rPr>
          <w:rFonts w:ascii="Times New Roman" w:hAnsi="Times New Roman" w:cs="Times New Roman"/>
          <w:lang w:val="uk-UA"/>
        </w:rPr>
        <w:t xml:space="preserve"> або протягом строку, визначеного п. 6.2.</w:t>
      </w:r>
      <w:r w:rsidR="002455D5" w:rsidRPr="00741D80">
        <w:rPr>
          <w:rFonts w:ascii="Times New Roman" w:hAnsi="Times New Roman" w:cs="Times New Roman"/>
          <w:lang w:val="uk-UA"/>
        </w:rPr>
        <w:t>3</w:t>
      </w:r>
      <w:r w:rsidRPr="00741D80">
        <w:rPr>
          <w:rFonts w:ascii="Times New Roman" w:hAnsi="Times New Roman" w:cs="Times New Roman"/>
          <w:lang w:val="uk-UA"/>
        </w:rPr>
        <w:t>. цих Правил, не надав Організатору відомості та/або документи, визначені п. 6.2.</w:t>
      </w:r>
      <w:r w:rsidR="002455D5" w:rsidRPr="00741D80">
        <w:rPr>
          <w:rFonts w:ascii="Times New Roman" w:hAnsi="Times New Roman" w:cs="Times New Roman"/>
          <w:lang w:val="uk-UA"/>
        </w:rPr>
        <w:t>3</w:t>
      </w:r>
      <w:r w:rsidRPr="00741D80">
        <w:rPr>
          <w:rFonts w:ascii="Times New Roman" w:hAnsi="Times New Roman" w:cs="Times New Roman"/>
          <w:lang w:val="uk-UA"/>
        </w:rPr>
        <w:t>. цих Правил;</w:t>
      </w:r>
    </w:p>
    <w:p w14:paraId="2CA08964" w14:textId="77777777" w:rsidR="005B7961" w:rsidRDefault="006F11AA">
      <w:pPr>
        <w:pStyle w:val="a8"/>
        <w:tabs>
          <w:tab w:val="left" w:pos="142"/>
        </w:tabs>
        <w:jc w:val="both"/>
        <w:rPr>
          <w:rFonts w:ascii="Times New Roman" w:hAnsi="Times New Roman" w:cs="Times New Roman"/>
          <w:lang w:val="uk-UA"/>
        </w:rPr>
      </w:pPr>
      <w:r>
        <w:rPr>
          <w:rFonts w:ascii="Times New Roman" w:hAnsi="Times New Roman" w:cs="Times New Roman"/>
          <w:b/>
          <w:bCs/>
          <w:lang w:val="uk-UA"/>
        </w:rPr>
        <w:t xml:space="preserve">6.3.Головне Заохочення Акції: </w:t>
      </w:r>
    </w:p>
    <w:p w14:paraId="25C38E95" w14:textId="77777777" w:rsidR="005B7961" w:rsidRDefault="006F11AA">
      <w:pPr>
        <w:pStyle w:val="a8"/>
        <w:tabs>
          <w:tab w:val="left" w:pos="142"/>
        </w:tabs>
        <w:jc w:val="both"/>
        <w:rPr>
          <w:rFonts w:ascii="Times New Roman" w:hAnsi="Times New Roman" w:cs="Times New Roman"/>
          <w:lang w:val="uk-UA"/>
        </w:rPr>
      </w:pPr>
      <w:r>
        <w:rPr>
          <w:rFonts w:ascii="Times New Roman" w:hAnsi="Times New Roman" w:cs="Times New Roman"/>
          <w:b/>
          <w:lang w:val="uk-UA"/>
        </w:rPr>
        <w:t xml:space="preserve">6.3.1. </w:t>
      </w:r>
      <w:r>
        <w:rPr>
          <w:rFonts w:ascii="Times New Roman" w:hAnsi="Times New Roman" w:cs="Times New Roman"/>
          <w:lang w:val="uk-UA"/>
        </w:rPr>
        <w:t>Перемож</w:t>
      </w:r>
      <w:r w:rsidR="00C4043D">
        <w:rPr>
          <w:rFonts w:ascii="Times New Roman" w:hAnsi="Times New Roman" w:cs="Times New Roman"/>
          <w:lang w:val="uk-UA"/>
        </w:rPr>
        <w:t>ці</w:t>
      </w:r>
      <w:r>
        <w:rPr>
          <w:rFonts w:ascii="Times New Roman" w:hAnsi="Times New Roman" w:cs="Times New Roman"/>
          <w:lang w:val="uk-UA"/>
        </w:rPr>
        <w:t xml:space="preserve"> Головного Заохочення Акції визнача</w:t>
      </w:r>
      <w:r w:rsidR="00C4043D">
        <w:rPr>
          <w:rFonts w:ascii="Times New Roman" w:hAnsi="Times New Roman" w:cs="Times New Roman"/>
          <w:lang w:val="uk-UA"/>
        </w:rPr>
        <w:t>ю</w:t>
      </w:r>
      <w:r>
        <w:rPr>
          <w:rFonts w:ascii="Times New Roman" w:hAnsi="Times New Roman" w:cs="Times New Roman"/>
          <w:lang w:val="uk-UA"/>
        </w:rPr>
        <w:t>ться Організатором Акції методом випадкової вибірки, за допомогою сервісу  random.org,  серед усіх учасників Бази Акції,</w:t>
      </w:r>
      <w:r>
        <w:rPr>
          <w:lang w:val="uk-UA"/>
        </w:rPr>
        <w:t xml:space="preserve"> </w:t>
      </w:r>
      <w:r>
        <w:rPr>
          <w:rFonts w:ascii="Times New Roman" w:hAnsi="Times New Roman" w:cs="Times New Roman"/>
          <w:lang w:val="uk-UA"/>
        </w:rPr>
        <w:t>зазначеної в п. 4.2. цих Правил, за фактом виконання ними умов</w:t>
      </w:r>
      <w:r w:rsidR="002F7029">
        <w:rPr>
          <w:rFonts w:ascii="Times New Roman" w:hAnsi="Times New Roman" w:cs="Times New Roman"/>
          <w:lang w:val="uk-UA"/>
        </w:rPr>
        <w:t>,</w:t>
      </w:r>
      <w:r>
        <w:rPr>
          <w:rFonts w:ascii="Times New Roman" w:hAnsi="Times New Roman" w:cs="Times New Roman"/>
          <w:lang w:val="uk-UA"/>
        </w:rPr>
        <w:t xml:space="preserve"> визначених в п. 4.1.</w:t>
      </w:r>
      <w:r w:rsidR="002455D5">
        <w:rPr>
          <w:rFonts w:ascii="Times New Roman" w:hAnsi="Times New Roman" w:cs="Times New Roman"/>
          <w:lang w:val="uk-UA"/>
        </w:rPr>
        <w:t>2.</w:t>
      </w:r>
      <w:r>
        <w:rPr>
          <w:rFonts w:ascii="Times New Roman" w:hAnsi="Times New Roman" w:cs="Times New Roman"/>
          <w:lang w:val="uk-UA"/>
        </w:rPr>
        <w:t xml:space="preserve"> цих Правил, у наступн</w:t>
      </w:r>
      <w:r w:rsidR="00977547">
        <w:rPr>
          <w:rFonts w:ascii="Times New Roman" w:hAnsi="Times New Roman" w:cs="Times New Roman"/>
          <w:lang w:val="uk-UA"/>
        </w:rPr>
        <w:t>ий</w:t>
      </w:r>
      <w:r w:rsidR="00732FB9">
        <w:rPr>
          <w:rFonts w:ascii="Times New Roman" w:hAnsi="Times New Roman" w:cs="Times New Roman"/>
          <w:lang w:val="uk-UA"/>
        </w:rPr>
        <w:t xml:space="preserve"> </w:t>
      </w:r>
      <w:r w:rsidR="00977547">
        <w:rPr>
          <w:rFonts w:ascii="Times New Roman" w:hAnsi="Times New Roman" w:cs="Times New Roman"/>
          <w:lang w:val="uk-UA"/>
        </w:rPr>
        <w:t>період</w:t>
      </w:r>
      <w:r>
        <w:rPr>
          <w:rFonts w:ascii="Times New Roman" w:hAnsi="Times New Roman" w:cs="Times New Roman"/>
          <w:lang w:val="uk-UA"/>
        </w:rPr>
        <w:t>:</w:t>
      </w:r>
    </w:p>
    <w:p w14:paraId="5A41A805" w14:textId="77777777" w:rsidR="005B7961" w:rsidRDefault="00C4043D">
      <w:pPr>
        <w:pStyle w:val="a8"/>
        <w:numPr>
          <w:ilvl w:val="0"/>
          <w:numId w:val="8"/>
        </w:numPr>
        <w:tabs>
          <w:tab w:val="left" w:pos="142"/>
        </w:tabs>
        <w:jc w:val="both"/>
        <w:rPr>
          <w:rFonts w:ascii="Times New Roman" w:hAnsi="Times New Roman" w:cs="Times New Roman"/>
          <w:lang w:val="uk-UA"/>
        </w:rPr>
      </w:pPr>
      <w:r>
        <w:rPr>
          <w:rFonts w:ascii="Times New Roman" w:hAnsi="Times New Roman" w:cs="Times New Roman"/>
          <w:lang w:val="uk-UA"/>
        </w:rPr>
        <w:t xml:space="preserve">Перший </w:t>
      </w:r>
      <w:r w:rsidR="006F11AA">
        <w:rPr>
          <w:rFonts w:ascii="Times New Roman" w:hAnsi="Times New Roman" w:cs="Times New Roman"/>
          <w:lang w:val="uk-UA"/>
        </w:rPr>
        <w:t xml:space="preserve">Головний розіграш відбудеться </w:t>
      </w:r>
      <w:r w:rsidR="00977547">
        <w:rPr>
          <w:rFonts w:ascii="Times New Roman" w:hAnsi="Times New Roman" w:cs="Times New Roman"/>
          <w:lang w:val="uk-UA"/>
        </w:rPr>
        <w:t xml:space="preserve">у період з </w:t>
      </w:r>
      <w:r w:rsidR="009132DB" w:rsidRPr="009132DB">
        <w:rPr>
          <w:rFonts w:ascii="Times New Roman" w:hAnsi="Times New Roman" w:cs="Times New Roman"/>
        </w:rPr>
        <w:t>06</w:t>
      </w:r>
      <w:r w:rsidR="006F11AA">
        <w:rPr>
          <w:rFonts w:ascii="Times New Roman" w:hAnsi="Times New Roman" w:cs="Times New Roman"/>
          <w:lang w:val="uk-UA"/>
        </w:rPr>
        <w:t xml:space="preserve"> </w:t>
      </w:r>
      <w:r w:rsidR="009132DB">
        <w:rPr>
          <w:rFonts w:ascii="Times New Roman" w:hAnsi="Times New Roman" w:cs="Times New Roman"/>
          <w:lang w:val="uk-UA"/>
        </w:rPr>
        <w:t>лютого</w:t>
      </w:r>
      <w:r w:rsidR="006F11AA">
        <w:rPr>
          <w:rFonts w:ascii="Times New Roman" w:hAnsi="Times New Roman" w:cs="Times New Roman"/>
          <w:lang w:val="uk-UA"/>
        </w:rPr>
        <w:t xml:space="preserve"> 202</w:t>
      </w:r>
      <w:r w:rsidR="002455D5">
        <w:rPr>
          <w:rFonts w:ascii="Times New Roman" w:hAnsi="Times New Roman" w:cs="Times New Roman"/>
          <w:lang w:val="uk-UA"/>
        </w:rPr>
        <w:t>3</w:t>
      </w:r>
      <w:r w:rsidR="006F11AA">
        <w:rPr>
          <w:rFonts w:ascii="Times New Roman" w:hAnsi="Times New Roman" w:cs="Times New Roman"/>
          <w:lang w:val="uk-UA"/>
        </w:rPr>
        <w:t xml:space="preserve"> року</w:t>
      </w:r>
      <w:r w:rsidR="00977547">
        <w:rPr>
          <w:rFonts w:ascii="Times New Roman" w:hAnsi="Times New Roman" w:cs="Times New Roman"/>
          <w:lang w:val="uk-UA"/>
        </w:rPr>
        <w:t xml:space="preserve"> по </w:t>
      </w:r>
      <w:r w:rsidR="009132DB">
        <w:rPr>
          <w:rFonts w:ascii="Times New Roman" w:hAnsi="Times New Roman" w:cs="Times New Roman"/>
          <w:lang w:val="uk-UA"/>
        </w:rPr>
        <w:t>10</w:t>
      </w:r>
      <w:r w:rsidR="00977547">
        <w:rPr>
          <w:rFonts w:ascii="Times New Roman" w:hAnsi="Times New Roman" w:cs="Times New Roman"/>
          <w:lang w:val="uk-UA"/>
        </w:rPr>
        <w:t xml:space="preserve"> </w:t>
      </w:r>
      <w:r w:rsidR="000B1033">
        <w:rPr>
          <w:rFonts w:ascii="Times New Roman" w:hAnsi="Times New Roman" w:cs="Times New Roman"/>
          <w:lang w:val="uk-UA"/>
        </w:rPr>
        <w:t>лютого</w:t>
      </w:r>
      <w:r w:rsidR="00977547">
        <w:rPr>
          <w:rFonts w:ascii="Times New Roman" w:hAnsi="Times New Roman" w:cs="Times New Roman"/>
          <w:lang w:val="uk-UA"/>
        </w:rPr>
        <w:t xml:space="preserve"> 2023 року (конкретна дата буде </w:t>
      </w:r>
      <w:r w:rsidR="00977C6F">
        <w:rPr>
          <w:rFonts w:ascii="Times New Roman" w:hAnsi="Times New Roman" w:cs="Times New Roman"/>
          <w:lang w:val="uk-UA"/>
        </w:rPr>
        <w:t xml:space="preserve">завчасно </w:t>
      </w:r>
      <w:r w:rsidR="00977547">
        <w:rPr>
          <w:rFonts w:ascii="Times New Roman" w:hAnsi="Times New Roman" w:cs="Times New Roman"/>
          <w:lang w:val="uk-UA"/>
        </w:rPr>
        <w:t>вказана на Сайті)</w:t>
      </w:r>
      <w:r w:rsidR="006F11AA">
        <w:rPr>
          <w:rFonts w:ascii="Times New Roman" w:hAnsi="Times New Roman" w:cs="Times New Roman"/>
          <w:lang w:val="uk-UA"/>
        </w:rPr>
        <w:t xml:space="preserve">, між усіма учасниками, які в період з </w:t>
      </w:r>
      <w:r w:rsidR="00282083">
        <w:rPr>
          <w:rFonts w:ascii="Times New Roman" w:hAnsi="Times New Roman" w:cs="Times New Roman"/>
          <w:lang w:val="uk-UA"/>
        </w:rPr>
        <w:t>01 листопада</w:t>
      </w:r>
      <w:r w:rsidR="006F11AA">
        <w:rPr>
          <w:rFonts w:ascii="Times New Roman" w:hAnsi="Times New Roman" w:cs="Times New Roman"/>
          <w:lang w:val="uk-UA"/>
        </w:rPr>
        <w:t xml:space="preserve">  202</w:t>
      </w:r>
      <w:r w:rsidR="009F0628">
        <w:rPr>
          <w:rFonts w:ascii="Times New Roman" w:hAnsi="Times New Roman" w:cs="Times New Roman"/>
          <w:lang w:val="uk-UA"/>
        </w:rPr>
        <w:t>2</w:t>
      </w:r>
      <w:r w:rsidR="006F11AA">
        <w:rPr>
          <w:rFonts w:ascii="Times New Roman" w:hAnsi="Times New Roman" w:cs="Times New Roman"/>
          <w:lang w:val="uk-UA"/>
        </w:rPr>
        <w:t xml:space="preserve"> року по </w:t>
      </w:r>
      <w:r w:rsidR="00282083">
        <w:rPr>
          <w:rFonts w:ascii="Times New Roman" w:hAnsi="Times New Roman" w:cs="Times New Roman"/>
          <w:lang w:val="uk-UA"/>
        </w:rPr>
        <w:t>31</w:t>
      </w:r>
      <w:r w:rsidR="006F11AA">
        <w:rPr>
          <w:rFonts w:ascii="Times New Roman" w:hAnsi="Times New Roman" w:cs="Times New Roman"/>
          <w:lang w:val="uk-UA"/>
        </w:rPr>
        <w:t xml:space="preserve"> </w:t>
      </w:r>
      <w:r w:rsidR="002455D5">
        <w:rPr>
          <w:rFonts w:ascii="Times New Roman" w:hAnsi="Times New Roman" w:cs="Times New Roman"/>
          <w:lang w:val="uk-UA"/>
        </w:rPr>
        <w:t>січня</w:t>
      </w:r>
      <w:r w:rsidR="006F11AA">
        <w:rPr>
          <w:rFonts w:ascii="Times New Roman" w:hAnsi="Times New Roman" w:cs="Times New Roman"/>
          <w:lang w:val="uk-UA"/>
        </w:rPr>
        <w:t xml:space="preserve">  202</w:t>
      </w:r>
      <w:r w:rsidR="002455D5">
        <w:rPr>
          <w:rFonts w:ascii="Times New Roman" w:hAnsi="Times New Roman" w:cs="Times New Roman"/>
          <w:lang w:val="uk-UA"/>
        </w:rPr>
        <w:t>3</w:t>
      </w:r>
      <w:r w:rsidR="006F11AA">
        <w:rPr>
          <w:rFonts w:ascii="Times New Roman" w:hAnsi="Times New Roman" w:cs="Times New Roman"/>
          <w:lang w:val="uk-UA"/>
        </w:rPr>
        <w:t xml:space="preserve"> року </w:t>
      </w:r>
      <w:proofErr w:type="spellStart"/>
      <w:r w:rsidR="006F11AA">
        <w:rPr>
          <w:rFonts w:ascii="Times New Roman" w:hAnsi="Times New Roman" w:cs="Times New Roman"/>
          <w:lang w:val="uk-UA"/>
        </w:rPr>
        <w:t>коректно</w:t>
      </w:r>
      <w:proofErr w:type="spellEnd"/>
      <w:r w:rsidR="006F11AA">
        <w:rPr>
          <w:rFonts w:ascii="Times New Roman" w:hAnsi="Times New Roman" w:cs="Times New Roman"/>
          <w:lang w:val="uk-UA"/>
        </w:rPr>
        <w:t xml:space="preserve"> виконали умови Акції, визначені в п. 4.1.</w:t>
      </w:r>
      <w:r w:rsidR="002455D5">
        <w:rPr>
          <w:rFonts w:ascii="Times New Roman" w:hAnsi="Times New Roman" w:cs="Times New Roman"/>
          <w:lang w:val="uk-UA"/>
        </w:rPr>
        <w:t>2.</w:t>
      </w:r>
      <w:r w:rsidR="006F11AA">
        <w:rPr>
          <w:rFonts w:ascii="Times New Roman" w:hAnsi="Times New Roman" w:cs="Times New Roman"/>
          <w:lang w:val="uk-UA"/>
        </w:rPr>
        <w:t xml:space="preserve"> цих Правил;</w:t>
      </w:r>
    </w:p>
    <w:p w14:paraId="23D7A302" w14:textId="77777777" w:rsidR="00C4043D" w:rsidRDefault="00C4043D">
      <w:pPr>
        <w:pStyle w:val="a8"/>
        <w:numPr>
          <w:ilvl w:val="0"/>
          <w:numId w:val="8"/>
        </w:numPr>
        <w:tabs>
          <w:tab w:val="left" w:pos="142"/>
        </w:tabs>
        <w:jc w:val="both"/>
        <w:rPr>
          <w:rFonts w:ascii="Times New Roman" w:hAnsi="Times New Roman" w:cs="Times New Roman"/>
          <w:lang w:val="uk-UA"/>
        </w:rPr>
      </w:pPr>
      <w:r>
        <w:rPr>
          <w:rFonts w:ascii="Times New Roman" w:hAnsi="Times New Roman" w:cs="Times New Roman"/>
          <w:lang w:val="uk-UA"/>
        </w:rPr>
        <w:t xml:space="preserve">Другий Головний розіграш відбудеться у період з </w:t>
      </w:r>
      <w:r w:rsidRPr="009132DB">
        <w:rPr>
          <w:rFonts w:ascii="Times New Roman" w:hAnsi="Times New Roman" w:cs="Times New Roman"/>
        </w:rPr>
        <w:t>0</w:t>
      </w:r>
      <w:r>
        <w:rPr>
          <w:rFonts w:ascii="Times New Roman" w:hAnsi="Times New Roman" w:cs="Times New Roman"/>
          <w:lang w:val="uk-UA"/>
        </w:rPr>
        <w:t xml:space="preserve">6 липня 2023 року по 12 липня 2023 року (конкретна дата буде завчасно вказана на Сайті), між усіма учасниками, які в період з 01 лютого  2022 року по 30 червня  2023 року </w:t>
      </w:r>
      <w:proofErr w:type="spellStart"/>
      <w:r>
        <w:rPr>
          <w:rFonts w:ascii="Times New Roman" w:hAnsi="Times New Roman" w:cs="Times New Roman"/>
          <w:lang w:val="uk-UA"/>
        </w:rPr>
        <w:t>коректно</w:t>
      </w:r>
      <w:proofErr w:type="spellEnd"/>
      <w:r>
        <w:rPr>
          <w:rFonts w:ascii="Times New Roman" w:hAnsi="Times New Roman" w:cs="Times New Roman"/>
          <w:lang w:val="uk-UA"/>
        </w:rPr>
        <w:t xml:space="preserve"> виконали умови Акції, визначені в п. 4.1.2. цих Правил;</w:t>
      </w:r>
    </w:p>
    <w:p w14:paraId="22953961" w14:textId="77777777" w:rsidR="006649BD" w:rsidRPr="0014221C" w:rsidRDefault="006649BD" w:rsidP="006649BD">
      <w:pPr>
        <w:pStyle w:val="a8"/>
        <w:tabs>
          <w:tab w:val="left" w:pos="142"/>
        </w:tabs>
        <w:jc w:val="both"/>
        <w:rPr>
          <w:rFonts w:ascii="Times New Roman" w:hAnsi="Times New Roman" w:cs="Times New Roman"/>
          <w:b/>
          <w:lang w:val="uk-UA"/>
        </w:rPr>
      </w:pPr>
      <w:r w:rsidRPr="00EF5BC5">
        <w:rPr>
          <w:rFonts w:ascii="Times New Roman" w:hAnsi="Times New Roman" w:cs="Times New Roman"/>
          <w:lang w:val="uk-UA"/>
        </w:rPr>
        <w:t xml:space="preserve">Учасника Акції буде </w:t>
      </w:r>
      <w:proofErr w:type="spellStart"/>
      <w:r w:rsidRPr="00EF5BC5">
        <w:rPr>
          <w:rFonts w:ascii="Times New Roman" w:hAnsi="Times New Roman" w:cs="Times New Roman"/>
          <w:lang w:val="uk-UA"/>
        </w:rPr>
        <w:t>внесено</w:t>
      </w:r>
      <w:proofErr w:type="spellEnd"/>
      <w:r w:rsidRPr="00EF5BC5">
        <w:rPr>
          <w:rFonts w:ascii="Times New Roman" w:hAnsi="Times New Roman" w:cs="Times New Roman"/>
          <w:lang w:val="uk-UA"/>
        </w:rPr>
        <w:t xml:space="preserve"> до Бази Акції, зазначеної в п. 4.2., стільки разів, скільки разів він виконає умови</w:t>
      </w:r>
      <w:r w:rsidR="00977547">
        <w:rPr>
          <w:rFonts w:ascii="Times New Roman" w:hAnsi="Times New Roman" w:cs="Times New Roman"/>
          <w:lang w:val="uk-UA"/>
        </w:rPr>
        <w:t xml:space="preserve"> щодо </w:t>
      </w:r>
      <w:r w:rsidR="00977547" w:rsidRPr="00977547">
        <w:rPr>
          <w:rFonts w:ascii="Times New Roman" w:hAnsi="Times New Roman" w:cs="Times New Roman"/>
          <w:lang w:val="uk-UA"/>
        </w:rPr>
        <w:t>здійсн</w:t>
      </w:r>
      <w:r w:rsidR="00977547">
        <w:rPr>
          <w:rFonts w:ascii="Times New Roman" w:hAnsi="Times New Roman" w:cs="Times New Roman"/>
          <w:lang w:val="uk-UA"/>
        </w:rPr>
        <w:t>ення</w:t>
      </w:r>
      <w:r w:rsidR="00977547" w:rsidRPr="00977547">
        <w:rPr>
          <w:rFonts w:ascii="Times New Roman" w:hAnsi="Times New Roman" w:cs="Times New Roman"/>
          <w:lang w:val="uk-UA"/>
        </w:rPr>
        <w:t xml:space="preserve"> транзакції купівлі на суму, не меншу за 500 (п’ятсот) грн. одним або кількома </w:t>
      </w:r>
      <w:proofErr w:type="spellStart"/>
      <w:r w:rsidR="00977547" w:rsidRPr="00977547">
        <w:rPr>
          <w:rFonts w:ascii="Times New Roman" w:hAnsi="Times New Roman" w:cs="Times New Roman"/>
          <w:lang w:val="uk-UA"/>
        </w:rPr>
        <w:t>платежами</w:t>
      </w:r>
      <w:proofErr w:type="spellEnd"/>
      <w:r w:rsidRPr="00EF5BC5">
        <w:rPr>
          <w:rFonts w:ascii="Times New Roman" w:hAnsi="Times New Roman" w:cs="Times New Roman"/>
          <w:lang w:val="uk-UA"/>
        </w:rPr>
        <w:t>, зазначені в п. 4.1.2, протягом періоду Акції,</w:t>
      </w:r>
      <w:r w:rsidR="00EF5BC5" w:rsidRPr="00EF5BC5">
        <w:rPr>
          <w:rFonts w:ascii="Times New Roman" w:hAnsi="Times New Roman" w:cs="Times New Roman"/>
          <w:lang w:val="uk-UA"/>
        </w:rPr>
        <w:t xml:space="preserve"> що збільшать шанси у розіграші Головного Заохочення Акції,</w:t>
      </w:r>
      <w:r w:rsidRPr="00EF5BC5">
        <w:rPr>
          <w:rFonts w:ascii="Times New Roman" w:hAnsi="Times New Roman" w:cs="Times New Roman"/>
          <w:lang w:val="uk-UA"/>
        </w:rPr>
        <w:t xml:space="preserve"> але не більше 20 (двадцяти) разів за період Акції, згідно п. 2.1. цих Правил.</w:t>
      </w:r>
    </w:p>
    <w:p w14:paraId="51C6F3D0" w14:textId="77777777" w:rsidR="006649BD" w:rsidRDefault="006649BD" w:rsidP="006649BD">
      <w:pPr>
        <w:pStyle w:val="a8"/>
        <w:tabs>
          <w:tab w:val="left" w:pos="142"/>
        </w:tabs>
        <w:jc w:val="both"/>
        <w:rPr>
          <w:rFonts w:ascii="Times New Roman" w:hAnsi="Times New Roman" w:cs="Times New Roman"/>
          <w:lang w:val="uk-UA"/>
        </w:rPr>
      </w:pPr>
    </w:p>
    <w:p w14:paraId="58844788" w14:textId="77777777" w:rsidR="005B7961" w:rsidRDefault="006F11AA">
      <w:pPr>
        <w:pStyle w:val="a8"/>
        <w:tabs>
          <w:tab w:val="left" w:pos="142"/>
        </w:tabs>
        <w:jc w:val="both"/>
        <w:rPr>
          <w:rFonts w:ascii="Times New Roman" w:hAnsi="Times New Roman" w:cs="Times New Roman"/>
          <w:lang w:val="uk-UA"/>
        </w:rPr>
      </w:pPr>
      <w:r>
        <w:rPr>
          <w:rFonts w:ascii="Times New Roman" w:hAnsi="Times New Roman" w:cs="Times New Roman"/>
          <w:b/>
          <w:lang w:val="uk-UA"/>
        </w:rPr>
        <w:t>6.3.2.</w:t>
      </w:r>
      <w:r>
        <w:rPr>
          <w:rFonts w:ascii="Times New Roman" w:hAnsi="Times New Roman" w:cs="Times New Roman"/>
          <w:lang w:val="uk-UA"/>
        </w:rPr>
        <w:t xml:space="preserve"> За наслідками проведення </w:t>
      </w:r>
      <w:r w:rsidR="00D01836">
        <w:rPr>
          <w:rFonts w:ascii="Times New Roman" w:hAnsi="Times New Roman" w:cs="Times New Roman"/>
          <w:lang w:val="uk-UA"/>
        </w:rPr>
        <w:t xml:space="preserve">кожного </w:t>
      </w:r>
      <w:r>
        <w:rPr>
          <w:rFonts w:ascii="Times New Roman" w:hAnsi="Times New Roman" w:cs="Times New Roman"/>
          <w:lang w:val="uk-UA"/>
        </w:rPr>
        <w:t>Головного Розіграшу Акції визначається 3 (три) Учасника Акції, перший з яких - Переможець, а  2 (два)  інших (Резервні Переможці) визначаються на випадок, якщо Переможець втратить право на отримання такого Головного Заохочення згідно з умовами цих правил, та Організатором буде обрано наступного за списком Переможця, серед резервних Переможців.</w:t>
      </w:r>
    </w:p>
    <w:p w14:paraId="65B9057E" w14:textId="77777777" w:rsidR="005B7961" w:rsidRDefault="006F11AA">
      <w:pP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6.3.3. </w:t>
      </w:r>
      <w:r>
        <w:rPr>
          <w:rFonts w:ascii="Times New Roman" w:eastAsiaTheme="minorHAnsi" w:hAnsi="Times New Roman" w:cs="Times New Roman"/>
          <w:lang w:eastAsia="en-US"/>
        </w:rPr>
        <w:t>Організатор Акції повідомляє Переможця про те, що він здобу</w:t>
      </w:r>
      <w:r>
        <w:rPr>
          <w:rFonts w:ascii="Times New Roman" w:eastAsiaTheme="minorHAnsi" w:hAnsi="Times New Roman" w:cs="Times New Roman"/>
          <w:lang w:val="ru-RU" w:eastAsia="en-US"/>
        </w:rPr>
        <w:t>в</w:t>
      </w:r>
      <w:r>
        <w:rPr>
          <w:rFonts w:ascii="Times New Roman" w:eastAsiaTheme="minorHAnsi" w:hAnsi="Times New Roman" w:cs="Times New Roman"/>
          <w:lang w:eastAsia="en-US"/>
        </w:rPr>
        <w:t xml:space="preserve"> право на отримання </w:t>
      </w:r>
      <w:r>
        <w:rPr>
          <w:rFonts w:ascii="Times New Roman" w:eastAsiaTheme="minorHAnsi" w:hAnsi="Times New Roman" w:cs="Times New Roman"/>
          <w:lang w:val="ru-RU" w:eastAsia="en-US"/>
        </w:rPr>
        <w:t xml:space="preserve">Головного </w:t>
      </w:r>
      <w:r>
        <w:rPr>
          <w:rFonts w:ascii="Times New Roman" w:eastAsiaTheme="minorHAnsi" w:hAnsi="Times New Roman" w:cs="Times New Roman"/>
          <w:lang w:eastAsia="en-US"/>
        </w:rPr>
        <w:t>Заохочення,  шляхом повідомлення дзвінком на номери мобільних телефонів Переможця Акції.</w:t>
      </w:r>
    </w:p>
    <w:p w14:paraId="0614B1DB" w14:textId="77777777" w:rsidR="005B7961" w:rsidRDefault="006F11AA">
      <w:pPr>
        <w:jc w:val="both"/>
        <w:rPr>
          <w:rFonts w:ascii="Times New Roman" w:hAnsi="Times New Roman" w:cs="Times New Roman"/>
        </w:rPr>
      </w:pPr>
      <w:r>
        <w:rPr>
          <w:rFonts w:ascii="Times New Roman" w:hAnsi="Times New Roman" w:cs="Times New Roman"/>
          <w:b/>
        </w:rPr>
        <w:t>6.3.4.</w:t>
      </w:r>
      <w:r>
        <w:rPr>
          <w:rFonts w:ascii="Times New Roman" w:hAnsi="Times New Roman" w:cs="Times New Roman"/>
        </w:rPr>
        <w:t xml:space="preserve">  Для отримання Головного Заохочення Учасником, якого(яку) було визначено Переможцем, такий Переможець  під час дзвінка Організатора Акції має повідомити Організатору наступну інформацію:</w:t>
      </w:r>
    </w:p>
    <w:p w14:paraId="62F7D46E" w14:textId="77777777" w:rsidR="005B7961" w:rsidRDefault="006F11AA">
      <w:pPr>
        <w:jc w:val="both"/>
        <w:rPr>
          <w:rFonts w:ascii="Times New Roman" w:hAnsi="Times New Roman" w:cs="Times New Roman"/>
        </w:rPr>
      </w:pPr>
      <w:r>
        <w:rPr>
          <w:rFonts w:ascii="Times New Roman" w:hAnsi="Times New Roman" w:cs="Times New Roman"/>
        </w:rPr>
        <w:t>- область, місто та номер відділення ТОВ «Нова Пошта», в якому Переможець бажає отримати подарунок;</w:t>
      </w:r>
    </w:p>
    <w:p w14:paraId="589D70CD" w14:textId="77777777" w:rsidR="005B7961" w:rsidRDefault="006F11AA">
      <w:pPr>
        <w:jc w:val="both"/>
        <w:rPr>
          <w:rFonts w:ascii="Times New Roman" w:hAnsi="Times New Roman" w:cs="Times New Roman"/>
        </w:rPr>
      </w:pPr>
      <w:r>
        <w:rPr>
          <w:rFonts w:ascii="Times New Roman" w:hAnsi="Times New Roman" w:cs="Times New Roman"/>
        </w:rPr>
        <w:t>- чи актуальна інформація про Переможця, яка надавалася Організатору при відкритті рахунку, а саме: паспортні дані Переможця, місце проживання, реєстраційний номер облікової картки платника податків.</w:t>
      </w:r>
    </w:p>
    <w:p w14:paraId="2AFD5771" w14:textId="77777777" w:rsidR="005B7961" w:rsidRDefault="006F11AA">
      <w:pPr>
        <w:pStyle w:val="a8"/>
        <w:tabs>
          <w:tab w:val="left" w:pos="142"/>
        </w:tabs>
        <w:jc w:val="both"/>
        <w:rPr>
          <w:rFonts w:ascii="Times New Roman" w:hAnsi="Times New Roman" w:cs="Times New Roman"/>
          <w:lang w:val="uk-UA"/>
        </w:rPr>
      </w:pPr>
      <w:r w:rsidRPr="007556CA">
        <w:rPr>
          <w:rFonts w:ascii="Times New Roman" w:hAnsi="Times New Roman" w:cs="Times New Roman"/>
          <w:lang w:val="uk-UA"/>
        </w:rPr>
        <w:t xml:space="preserve">У випадку, якщо у Переможця акції змінилися відомості про паспортні дані Переможця, місце проживання та реєстраційний номер облікової картки платника податків, Переможцю для отримання Головного Заохочення необхідно протягом 5 (п’яти) робочих днів з дати отримання </w:t>
      </w:r>
      <w:r w:rsidR="002F7029" w:rsidRPr="007556CA">
        <w:rPr>
          <w:rFonts w:ascii="Times New Roman" w:hAnsi="Times New Roman" w:cs="Times New Roman"/>
          <w:lang w:val="uk-UA"/>
        </w:rPr>
        <w:t xml:space="preserve">дзвінка надати оновлені документи для актуалізації персональних даних </w:t>
      </w:r>
      <w:r w:rsidR="00F21482" w:rsidRPr="007556CA">
        <w:rPr>
          <w:rFonts w:ascii="Times New Roman" w:hAnsi="Times New Roman" w:cs="Times New Roman"/>
          <w:lang w:val="uk-UA"/>
        </w:rPr>
        <w:t xml:space="preserve">звернувшись до відділення Організатора. </w:t>
      </w:r>
      <w:r w:rsidR="007E366E">
        <w:rPr>
          <w:rFonts w:ascii="Times New Roman" w:hAnsi="Times New Roman" w:cs="Times New Roman"/>
          <w:lang w:val="uk-UA"/>
        </w:rPr>
        <w:t>Скановані копії д</w:t>
      </w:r>
      <w:r>
        <w:rPr>
          <w:rFonts w:ascii="Times New Roman" w:hAnsi="Times New Roman" w:cs="Times New Roman"/>
          <w:lang w:val="uk-UA"/>
        </w:rPr>
        <w:t>окумент</w:t>
      </w:r>
      <w:r w:rsidR="007E366E">
        <w:rPr>
          <w:rFonts w:ascii="Times New Roman" w:hAnsi="Times New Roman" w:cs="Times New Roman"/>
          <w:lang w:val="uk-UA"/>
        </w:rPr>
        <w:t>ів</w:t>
      </w:r>
      <w:r>
        <w:rPr>
          <w:rFonts w:ascii="Times New Roman" w:hAnsi="Times New Roman" w:cs="Times New Roman"/>
          <w:lang w:val="uk-UA"/>
        </w:rPr>
        <w:t xml:space="preserve"> </w:t>
      </w:r>
      <w:r w:rsidR="007E366E">
        <w:rPr>
          <w:rFonts w:ascii="Times New Roman" w:hAnsi="Times New Roman" w:cs="Times New Roman"/>
          <w:lang w:val="uk-UA"/>
        </w:rPr>
        <w:t xml:space="preserve">Переможця </w:t>
      </w:r>
      <w:r>
        <w:rPr>
          <w:rFonts w:ascii="Times New Roman" w:hAnsi="Times New Roman" w:cs="Times New Roman"/>
          <w:lang w:val="uk-UA"/>
        </w:rPr>
        <w:t xml:space="preserve">з відомостями про паспортні дані, місце проживання та реєстраційний номер облікової картки платника податків Переможця Організатор передає Виконавцю протягом </w:t>
      </w:r>
      <w:r w:rsidR="007E366E">
        <w:rPr>
          <w:rFonts w:ascii="Times New Roman" w:hAnsi="Times New Roman" w:cs="Times New Roman"/>
          <w:lang w:val="uk-UA"/>
        </w:rPr>
        <w:t>10</w:t>
      </w:r>
      <w:r w:rsidR="00883648" w:rsidRPr="00883648">
        <w:rPr>
          <w:rFonts w:ascii="Times New Roman" w:hAnsi="Times New Roman" w:cs="Times New Roman"/>
          <w:lang w:val="uk-UA"/>
        </w:rPr>
        <w:t xml:space="preserve"> (</w:t>
      </w:r>
      <w:r w:rsidR="007E366E">
        <w:rPr>
          <w:rFonts w:ascii="Times New Roman" w:hAnsi="Times New Roman" w:cs="Times New Roman"/>
          <w:lang w:val="uk-UA"/>
        </w:rPr>
        <w:t>десяти</w:t>
      </w:r>
      <w:r w:rsidR="00883648" w:rsidRPr="00883648">
        <w:rPr>
          <w:rFonts w:ascii="Times New Roman" w:hAnsi="Times New Roman" w:cs="Times New Roman"/>
          <w:lang w:val="uk-UA"/>
        </w:rPr>
        <w:t xml:space="preserve">) </w:t>
      </w:r>
      <w:r>
        <w:rPr>
          <w:rFonts w:ascii="Times New Roman" w:hAnsi="Times New Roman" w:cs="Times New Roman"/>
          <w:lang w:val="uk-UA"/>
        </w:rPr>
        <w:t>робочих днів з дня отримання Переможцем дзвінка від Організатора або з дня отримання Організатором скан</w:t>
      </w:r>
      <w:r w:rsidR="007E366E">
        <w:rPr>
          <w:rFonts w:ascii="Times New Roman" w:hAnsi="Times New Roman" w:cs="Times New Roman"/>
          <w:lang w:val="uk-UA"/>
        </w:rPr>
        <w:t>ованих</w:t>
      </w:r>
      <w:r w:rsidR="00732FB9">
        <w:rPr>
          <w:rFonts w:ascii="Times New Roman" w:hAnsi="Times New Roman" w:cs="Times New Roman"/>
          <w:lang w:val="uk-UA"/>
        </w:rPr>
        <w:t xml:space="preserve"> </w:t>
      </w:r>
      <w:r>
        <w:rPr>
          <w:rFonts w:ascii="Times New Roman" w:hAnsi="Times New Roman" w:cs="Times New Roman"/>
          <w:lang w:val="uk-UA"/>
        </w:rPr>
        <w:t>копій документів з актуальними даними Переможця.</w:t>
      </w:r>
    </w:p>
    <w:p w14:paraId="54106443" w14:textId="77777777" w:rsidR="005B7961" w:rsidRPr="007E366E" w:rsidRDefault="006F11AA">
      <w:pPr>
        <w:pStyle w:val="a8"/>
        <w:tabs>
          <w:tab w:val="left" w:pos="142"/>
        </w:tabs>
        <w:jc w:val="both"/>
        <w:rPr>
          <w:rFonts w:ascii="Times New Roman" w:hAnsi="Times New Roman" w:cs="Times New Roman"/>
          <w:lang w:val="uk-UA"/>
        </w:rPr>
      </w:pPr>
      <w:r w:rsidRPr="007E366E">
        <w:rPr>
          <w:rFonts w:ascii="Times New Roman" w:hAnsi="Times New Roman" w:cs="Times New Roman"/>
          <w:b/>
          <w:lang w:val="uk-UA"/>
        </w:rPr>
        <w:t xml:space="preserve">6.3.5. </w:t>
      </w:r>
      <w:r w:rsidRPr="007E366E">
        <w:rPr>
          <w:rFonts w:ascii="Times New Roman" w:hAnsi="Times New Roman" w:cs="Times New Roman"/>
          <w:bCs/>
          <w:lang w:val="uk-UA"/>
        </w:rPr>
        <w:t>Головне</w:t>
      </w:r>
      <w:r w:rsidRPr="007E366E">
        <w:rPr>
          <w:rFonts w:ascii="Times New Roman" w:hAnsi="Times New Roman" w:cs="Times New Roman"/>
          <w:b/>
          <w:lang w:val="uk-UA"/>
        </w:rPr>
        <w:t xml:space="preserve"> </w:t>
      </w:r>
      <w:r w:rsidRPr="007E366E">
        <w:rPr>
          <w:rFonts w:ascii="Times New Roman" w:hAnsi="Times New Roman" w:cs="Times New Roman"/>
          <w:lang w:val="uk-UA"/>
        </w:rPr>
        <w:t>Заохочення передається Переможцю</w:t>
      </w:r>
      <w:r w:rsidR="00F84B24">
        <w:rPr>
          <w:rFonts w:ascii="Times New Roman" w:hAnsi="Times New Roman" w:cs="Times New Roman"/>
          <w:lang w:val="uk-UA"/>
        </w:rPr>
        <w:t xml:space="preserve"> Виконавцем</w:t>
      </w:r>
      <w:r w:rsidRPr="007E366E">
        <w:rPr>
          <w:rFonts w:ascii="Times New Roman" w:hAnsi="Times New Roman" w:cs="Times New Roman"/>
          <w:lang w:val="uk-UA"/>
        </w:rPr>
        <w:t>, за умови надання Переможц</w:t>
      </w:r>
      <w:r w:rsidR="007E366E" w:rsidRPr="0015641D">
        <w:rPr>
          <w:rFonts w:ascii="Times New Roman" w:hAnsi="Times New Roman" w:cs="Times New Roman"/>
          <w:lang w:val="uk-UA"/>
        </w:rPr>
        <w:t>е</w:t>
      </w:r>
      <w:r w:rsidRPr="007E366E">
        <w:rPr>
          <w:rFonts w:ascii="Times New Roman" w:hAnsi="Times New Roman" w:cs="Times New Roman"/>
          <w:lang w:val="uk-UA"/>
        </w:rPr>
        <w:t>м/Організатором Виконавцю документів, передбачених п. 6.3.4. цих Правил.</w:t>
      </w:r>
    </w:p>
    <w:p w14:paraId="13E352DB" w14:textId="77777777" w:rsidR="005B7961" w:rsidRDefault="006F11AA">
      <w:pPr>
        <w:pStyle w:val="a8"/>
        <w:jc w:val="both"/>
        <w:rPr>
          <w:rFonts w:ascii="Times New Roman" w:hAnsi="Times New Roman" w:cs="Times New Roman"/>
          <w:lang w:val="uk-UA"/>
        </w:rPr>
      </w:pPr>
      <w:r>
        <w:rPr>
          <w:rFonts w:ascii="Times New Roman" w:hAnsi="Times New Roman" w:cs="Times New Roman"/>
          <w:b/>
          <w:lang w:val="uk-UA"/>
        </w:rPr>
        <w:t>6.3.6.</w:t>
      </w:r>
      <w:r>
        <w:rPr>
          <w:rFonts w:ascii="Times New Roman" w:hAnsi="Times New Roman" w:cs="Times New Roman"/>
          <w:lang w:val="uk-UA"/>
        </w:rPr>
        <w:t xml:space="preserve"> Переможець втрачає право на отримання Головного Заохочення у випадку:</w:t>
      </w:r>
    </w:p>
    <w:p w14:paraId="12EE6059"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lastRenderedPageBreak/>
        <w:t>- Учасник Акції якого обрано Переможцем не є громадянином України;</w:t>
      </w:r>
    </w:p>
    <w:p w14:paraId="5DF2E011"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 Учасник Акції, якого обрано Переможцем не досяг 18 років;</w:t>
      </w:r>
    </w:p>
    <w:p w14:paraId="498ACCAF"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 якщо у Учасника Акції, обраного Переможцем, відсутній реєстраційний номер облікової картки платника податків та у паспорті якого відсутня відмітка про відмову від прийняття реєстраційного номера облікової картки платника податків;</w:t>
      </w:r>
    </w:p>
    <w:p w14:paraId="6CDB2D9D" w14:textId="77777777" w:rsidR="005B7961" w:rsidRDefault="006F11AA">
      <w:pPr>
        <w:pStyle w:val="a8"/>
        <w:jc w:val="both"/>
        <w:rPr>
          <w:rFonts w:ascii="Times New Roman" w:hAnsi="Times New Roman" w:cs="Times New Roman"/>
          <w:lang w:val="uk-UA"/>
        </w:rPr>
      </w:pPr>
      <w:r w:rsidRPr="007E366E">
        <w:rPr>
          <w:rFonts w:ascii="Times New Roman" w:hAnsi="Times New Roman" w:cs="Times New Roman"/>
          <w:lang w:val="uk-UA"/>
        </w:rPr>
        <w:t>- Учасник Акції, якого обрано Переможцем, не  відповів  на  три телефоні  дзвінки від Організатора;</w:t>
      </w:r>
    </w:p>
    <w:p w14:paraId="2F71CA49" w14:textId="77777777" w:rsidR="005B7961" w:rsidRDefault="006F11AA">
      <w:pPr>
        <w:pStyle w:val="a8"/>
        <w:jc w:val="both"/>
        <w:rPr>
          <w:rFonts w:ascii="Times New Roman" w:hAnsi="Times New Roman" w:cs="Times New Roman"/>
          <w:lang w:val="uk-UA"/>
        </w:rPr>
      </w:pPr>
      <w:r w:rsidRPr="007E366E">
        <w:rPr>
          <w:rFonts w:ascii="Times New Roman" w:hAnsi="Times New Roman" w:cs="Times New Roman"/>
          <w:lang w:val="uk-UA"/>
        </w:rPr>
        <w:t>- Учасник Акції, якого обрано Переможцем, відмовився від отримання Головного заохочення</w:t>
      </w:r>
      <w:r w:rsidR="007E366E" w:rsidRPr="0015641D">
        <w:rPr>
          <w:rFonts w:ascii="Times New Roman" w:hAnsi="Times New Roman" w:cs="Times New Roman"/>
          <w:lang w:val="uk-UA"/>
        </w:rPr>
        <w:t xml:space="preserve">, </w:t>
      </w:r>
      <w:r w:rsidR="007E366E" w:rsidRPr="007E366E">
        <w:rPr>
          <w:rFonts w:ascii="Times New Roman" w:hAnsi="Times New Roman" w:cs="Times New Roman"/>
          <w:lang w:val="uk-UA"/>
        </w:rPr>
        <w:t>або від передачі персональних даних Виконавцю Акції,</w:t>
      </w:r>
      <w:r w:rsidRPr="007E366E">
        <w:rPr>
          <w:rFonts w:ascii="Times New Roman" w:hAnsi="Times New Roman" w:cs="Times New Roman"/>
          <w:lang w:val="uk-UA"/>
        </w:rPr>
        <w:t xml:space="preserve"> або протягом строку, визначеного п. 6.</w:t>
      </w:r>
      <w:r w:rsidR="00EF5BC5" w:rsidRPr="007E366E">
        <w:rPr>
          <w:rFonts w:ascii="Times New Roman" w:hAnsi="Times New Roman" w:cs="Times New Roman"/>
          <w:lang w:val="uk-UA"/>
        </w:rPr>
        <w:t>3</w:t>
      </w:r>
      <w:r w:rsidRPr="007E366E">
        <w:rPr>
          <w:rFonts w:ascii="Times New Roman" w:hAnsi="Times New Roman" w:cs="Times New Roman"/>
          <w:lang w:val="uk-UA"/>
        </w:rPr>
        <w:t>.4. цих Правил, не надав Організатору відомості та/або документи, визначені п. 6.2.4. цих Правил.</w:t>
      </w:r>
    </w:p>
    <w:p w14:paraId="3B6A1BE0"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 xml:space="preserve">- Учасник Акції, якого обрано Переможцем, не з’явився до обраного ним відділення ТОВ «Нова пошта» для отримання Головного </w:t>
      </w:r>
      <w:r w:rsidR="007E366E">
        <w:rPr>
          <w:rFonts w:ascii="Times New Roman" w:hAnsi="Times New Roman" w:cs="Times New Roman"/>
          <w:lang w:val="uk-UA"/>
        </w:rPr>
        <w:t>З</w:t>
      </w:r>
      <w:r>
        <w:rPr>
          <w:rFonts w:ascii="Times New Roman" w:hAnsi="Times New Roman" w:cs="Times New Roman"/>
          <w:lang w:val="uk-UA"/>
        </w:rPr>
        <w:t>аохочення або відмовився підписувати документи, визначені у п. 6.5. Правил.</w:t>
      </w:r>
    </w:p>
    <w:p w14:paraId="70BC338B" w14:textId="77777777" w:rsidR="005B7961" w:rsidRDefault="006F11AA">
      <w:pPr>
        <w:pStyle w:val="a8"/>
        <w:jc w:val="both"/>
        <w:rPr>
          <w:rFonts w:ascii="Times New Roman" w:hAnsi="Times New Roman" w:cs="Times New Roman"/>
          <w:lang w:val="uk-UA"/>
        </w:rPr>
      </w:pPr>
      <w:r>
        <w:rPr>
          <w:rFonts w:ascii="Times New Roman" w:hAnsi="Times New Roman" w:cs="Times New Roman"/>
          <w:lang w:val="uk-UA"/>
        </w:rPr>
        <w:t>При настанні будь-якого випадку з визначених цим пунктом, право на отримання Головного Заохочення переходить до Резервного Переможця відповідно до п. 6.3.2. Правил.</w:t>
      </w:r>
    </w:p>
    <w:p w14:paraId="7F124D29" w14:textId="77777777" w:rsidR="005B7961" w:rsidRDefault="006F11AA">
      <w:pPr>
        <w:pStyle w:val="a8"/>
        <w:tabs>
          <w:tab w:val="left" w:pos="142"/>
        </w:tabs>
        <w:jc w:val="both"/>
        <w:rPr>
          <w:rFonts w:ascii="Times New Roman" w:hAnsi="Times New Roman" w:cs="Times New Roman"/>
          <w:lang w:val="uk-UA"/>
        </w:rPr>
      </w:pPr>
      <w:r>
        <w:rPr>
          <w:rFonts w:ascii="Times New Roman" w:hAnsi="Times New Roman" w:cs="Times New Roman"/>
          <w:b/>
          <w:lang w:val="uk-UA"/>
        </w:rPr>
        <w:t>6.4</w:t>
      </w:r>
      <w:r w:rsidR="00EF5BC5">
        <w:rPr>
          <w:rFonts w:ascii="Times New Roman" w:hAnsi="Times New Roman" w:cs="Times New Roman"/>
          <w:b/>
          <w:lang w:val="uk-UA"/>
        </w:rPr>
        <w:t>.</w:t>
      </w:r>
      <w:r>
        <w:rPr>
          <w:rFonts w:ascii="Times New Roman" w:hAnsi="Times New Roman" w:cs="Times New Roman"/>
          <w:b/>
          <w:lang w:val="uk-UA"/>
        </w:rPr>
        <w:t xml:space="preserve"> </w:t>
      </w:r>
      <w:r>
        <w:rPr>
          <w:rFonts w:ascii="Times New Roman" w:hAnsi="Times New Roman" w:cs="Times New Roman"/>
          <w:lang w:val="uk-UA"/>
        </w:rPr>
        <w:t>Вручення Головного Заохочення Акції здійснюється Виконавцем, шляхом надсилання Заохочення персонально Переможц</w:t>
      </w:r>
      <w:r w:rsidR="00EF5BC5">
        <w:rPr>
          <w:rFonts w:ascii="Times New Roman" w:hAnsi="Times New Roman" w:cs="Times New Roman"/>
          <w:lang w:val="uk-UA"/>
        </w:rPr>
        <w:t>ю</w:t>
      </w:r>
      <w:r>
        <w:rPr>
          <w:rFonts w:ascii="Times New Roman" w:hAnsi="Times New Roman" w:cs="Times New Roman"/>
          <w:lang w:val="uk-UA"/>
        </w:rPr>
        <w:t xml:space="preserve"> на відділення ТОВ «Нова Пошта», </w:t>
      </w:r>
      <w:r w:rsidR="00EF5BC5">
        <w:rPr>
          <w:rFonts w:ascii="Times New Roman" w:hAnsi="Times New Roman" w:cs="Times New Roman"/>
          <w:lang w:val="uk-UA"/>
        </w:rPr>
        <w:t xml:space="preserve">згідно </w:t>
      </w:r>
      <w:r w:rsidR="009F0628">
        <w:rPr>
          <w:rFonts w:ascii="Times New Roman" w:hAnsi="Times New Roman" w:cs="Times New Roman"/>
          <w:lang w:val="uk-UA"/>
        </w:rPr>
        <w:t>п.</w:t>
      </w:r>
      <w:r>
        <w:rPr>
          <w:rFonts w:ascii="Times New Roman" w:hAnsi="Times New Roman" w:cs="Times New Roman"/>
          <w:lang w:val="uk-UA"/>
        </w:rPr>
        <w:t>6.3.4. цих Правил, протягом 30 (тридцяти) календарних днів після отримання Виконавцем копій (скан</w:t>
      </w:r>
      <w:r w:rsidR="007E366E">
        <w:rPr>
          <w:rFonts w:ascii="Times New Roman" w:hAnsi="Times New Roman" w:cs="Times New Roman"/>
          <w:lang w:val="uk-UA"/>
        </w:rPr>
        <w:t xml:space="preserve">ованих </w:t>
      </w:r>
      <w:r>
        <w:rPr>
          <w:rFonts w:ascii="Times New Roman" w:hAnsi="Times New Roman" w:cs="Times New Roman"/>
          <w:lang w:val="uk-UA"/>
        </w:rPr>
        <w:t>копій) документів, зазначених у 6.3.4. цих Правил.</w:t>
      </w:r>
    </w:p>
    <w:p w14:paraId="7C270CDC" w14:textId="77777777" w:rsidR="005B7961" w:rsidRDefault="006F11AA">
      <w:pPr>
        <w:pStyle w:val="a8"/>
        <w:tabs>
          <w:tab w:val="left" w:pos="142"/>
        </w:tabs>
        <w:jc w:val="both"/>
        <w:rPr>
          <w:rFonts w:ascii="Times New Roman" w:hAnsi="Times New Roman" w:cs="Times New Roman"/>
          <w:lang w:val="uk-UA"/>
        </w:rPr>
      </w:pPr>
      <w:r>
        <w:rPr>
          <w:rFonts w:ascii="Times New Roman" w:hAnsi="Times New Roman" w:cs="Times New Roman"/>
          <w:b/>
          <w:lang w:val="uk-UA"/>
        </w:rPr>
        <w:t xml:space="preserve">6.5. </w:t>
      </w:r>
      <w:r>
        <w:rPr>
          <w:rFonts w:ascii="Times New Roman" w:hAnsi="Times New Roman" w:cs="Times New Roman"/>
          <w:lang w:val="uk-UA"/>
        </w:rPr>
        <w:t>Учасники, які здобули право на отримання Головного Заохочення Акції та щодо яких Організатором надано Виконавцю документи, передбачені п. 6.3.4. цих Правил, для отримання належного їм Заохочення на відділенні ТОВ «Нова Пошта» повинні:</w:t>
      </w:r>
    </w:p>
    <w:p w14:paraId="01255494" w14:textId="77777777" w:rsidR="005B7961" w:rsidRDefault="006F11AA">
      <w:pPr>
        <w:pStyle w:val="a8"/>
        <w:tabs>
          <w:tab w:val="left" w:pos="142"/>
        </w:tabs>
        <w:ind w:left="720"/>
        <w:jc w:val="both"/>
        <w:rPr>
          <w:rFonts w:ascii="Times New Roman" w:hAnsi="Times New Roman" w:cs="Times New Roman"/>
          <w:lang w:val="uk-UA"/>
        </w:rPr>
      </w:pPr>
      <w:r>
        <w:rPr>
          <w:rFonts w:ascii="Times New Roman" w:hAnsi="Times New Roman" w:cs="Times New Roman"/>
          <w:lang w:val="uk-UA"/>
        </w:rPr>
        <w:t>- підписати документи, необхідні для вручення Заохочення (договори дарування, акти, тощо);</w:t>
      </w:r>
    </w:p>
    <w:p w14:paraId="102A6099" w14:textId="77777777" w:rsidR="005B7961" w:rsidRDefault="006F11AA">
      <w:pPr>
        <w:pStyle w:val="a8"/>
        <w:tabs>
          <w:tab w:val="left" w:pos="142"/>
        </w:tabs>
        <w:ind w:left="720"/>
        <w:jc w:val="both"/>
        <w:rPr>
          <w:rFonts w:ascii="Times New Roman" w:hAnsi="Times New Roman" w:cs="Times New Roman"/>
          <w:lang w:val="uk-UA"/>
        </w:rPr>
      </w:pPr>
      <w:r>
        <w:rPr>
          <w:rFonts w:ascii="Times New Roman" w:hAnsi="Times New Roman" w:cs="Times New Roman"/>
          <w:lang w:val="uk-UA"/>
        </w:rPr>
        <w:t>У випадку ненадання Переможцями Акції документів, або при відмові підписання документів зазначених в цьому пункті, буде вважатись, що Переможець добровільно відмовився від отримання такого Заохочення.</w:t>
      </w:r>
    </w:p>
    <w:p w14:paraId="44C89537" w14:textId="77777777" w:rsidR="00983B79" w:rsidRPr="009D73E6" w:rsidRDefault="006F11AA" w:rsidP="00983B79">
      <w:pPr>
        <w:pStyle w:val="a8"/>
        <w:tabs>
          <w:tab w:val="left" w:pos="142"/>
        </w:tabs>
        <w:jc w:val="both"/>
        <w:rPr>
          <w:rFonts w:ascii="Times New Roman" w:eastAsia="Times New Roman" w:hAnsi="Times New Roman" w:cs="Times New Roman"/>
          <w:lang w:val="uk-UA"/>
        </w:rPr>
      </w:pPr>
      <w:r w:rsidRPr="00983B79">
        <w:rPr>
          <w:rFonts w:ascii="Times New Roman" w:hAnsi="Times New Roman" w:cs="Times New Roman"/>
          <w:b/>
          <w:lang w:val="uk-UA"/>
        </w:rPr>
        <w:t>6.6.</w:t>
      </w:r>
      <w:r w:rsidRPr="00983B79">
        <w:rPr>
          <w:rFonts w:ascii="Times New Roman" w:hAnsi="Times New Roman" w:cs="Times New Roman"/>
          <w:lang w:val="uk-UA"/>
        </w:rPr>
        <w:t>У випадку якщо, жоден Учасник не виконав умови, викладені в п. 4.1.</w:t>
      </w:r>
      <w:r w:rsidR="003A4A38" w:rsidRPr="00983B79">
        <w:rPr>
          <w:rFonts w:ascii="Times New Roman" w:hAnsi="Times New Roman" w:cs="Times New Roman"/>
          <w:lang w:val="uk-UA"/>
        </w:rPr>
        <w:t xml:space="preserve">, </w:t>
      </w:r>
      <w:r w:rsidRPr="00983B79">
        <w:rPr>
          <w:rFonts w:ascii="Times New Roman" w:hAnsi="Times New Roman" w:cs="Times New Roman"/>
          <w:lang w:val="uk-UA"/>
        </w:rPr>
        <w:t>протягом</w:t>
      </w:r>
      <w:r w:rsidR="00983B79" w:rsidRPr="00983B79">
        <w:rPr>
          <w:rFonts w:ascii="Times New Roman" w:hAnsi="Times New Roman" w:cs="Times New Roman"/>
          <w:lang w:val="uk-UA"/>
        </w:rPr>
        <w:t xml:space="preserve"> Акції</w:t>
      </w:r>
      <w:r w:rsidRPr="00983B79">
        <w:rPr>
          <w:rFonts w:ascii="Times New Roman" w:hAnsi="Times New Roman" w:cs="Times New Roman"/>
          <w:lang w:val="uk-UA"/>
        </w:rPr>
        <w:t xml:space="preserve"> і жоден Учасник не набув право на отримання  </w:t>
      </w:r>
      <w:r w:rsidR="00983B79" w:rsidRPr="00983B79">
        <w:rPr>
          <w:rFonts w:ascii="Times New Roman" w:hAnsi="Times New Roman" w:cs="Times New Roman"/>
          <w:lang w:val="uk-UA"/>
        </w:rPr>
        <w:t>Гарантованого або Головного</w:t>
      </w:r>
      <w:r w:rsidRPr="00983B79">
        <w:rPr>
          <w:rFonts w:ascii="Times New Roman" w:hAnsi="Times New Roman" w:cs="Times New Roman"/>
          <w:lang w:val="uk-UA"/>
        </w:rPr>
        <w:t xml:space="preserve"> Заохочення Акції, такі</w:t>
      </w:r>
      <w:r w:rsidR="00983B79" w:rsidRPr="00983B79">
        <w:rPr>
          <w:rFonts w:ascii="Times New Roman" w:hAnsi="Times New Roman" w:cs="Times New Roman"/>
          <w:lang w:val="uk-UA"/>
        </w:rPr>
        <w:t xml:space="preserve"> </w:t>
      </w:r>
      <w:r w:rsidRPr="00983B79">
        <w:rPr>
          <w:rFonts w:ascii="Times New Roman" w:hAnsi="Times New Roman" w:cs="Times New Roman"/>
          <w:lang w:val="uk-UA"/>
        </w:rPr>
        <w:t xml:space="preserve">Заохочення, вважатимуться </w:t>
      </w:r>
      <w:r w:rsidR="00983B79" w:rsidRPr="00983B79">
        <w:rPr>
          <w:rFonts w:ascii="Times New Roman" w:hAnsi="Times New Roman" w:cs="Times New Roman"/>
          <w:lang w:val="uk-UA"/>
        </w:rPr>
        <w:t xml:space="preserve">не затребуваними і </w:t>
      </w:r>
      <w:r w:rsidR="00983B79" w:rsidRPr="00983B79">
        <w:rPr>
          <w:rFonts w:ascii="Times New Roman" w:eastAsia="Times New Roman" w:hAnsi="Times New Roman" w:cs="Times New Roman"/>
          <w:lang w:val="uk-UA"/>
        </w:rPr>
        <w:t>рішення щодо подальшого використання Заохочень переходить на розсуд Організатора</w:t>
      </w:r>
      <w:r w:rsidR="00983B79" w:rsidRPr="00983B79">
        <w:rPr>
          <w:rFonts w:ascii="Times New Roman" w:hAnsi="Times New Roman" w:cs="Times New Roman"/>
          <w:lang w:val="uk-UA"/>
        </w:rPr>
        <w:t>.</w:t>
      </w:r>
    </w:p>
    <w:p w14:paraId="5E1136D5" w14:textId="77777777" w:rsidR="005B7961" w:rsidRDefault="005B7961">
      <w:pPr>
        <w:pStyle w:val="a8"/>
        <w:tabs>
          <w:tab w:val="left" w:pos="142"/>
        </w:tabs>
        <w:jc w:val="both"/>
        <w:rPr>
          <w:rFonts w:ascii="Times New Roman" w:hAnsi="Times New Roman" w:cs="Times New Roman"/>
          <w:lang w:val="uk-UA"/>
        </w:rPr>
      </w:pPr>
    </w:p>
    <w:p w14:paraId="5571756D" w14:textId="77777777" w:rsidR="005B7961" w:rsidRDefault="006F11AA">
      <w:pPr>
        <w:pStyle w:val="a6"/>
        <w:widowControl/>
        <w:pBdr>
          <w:top w:val="nil"/>
          <w:left w:val="nil"/>
          <w:bottom w:val="nil"/>
          <w:right w:val="nil"/>
          <w:between w:val="nil"/>
        </w:pBdr>
        <w:tabs>
          <w:tab w:val="left" w:pos="142"/>
          <w:tab w:val="left" w:pos="426"/>
        </w:tabs>
        <w:ind w:left="0" w:right="57"/>
        <w:jc w:val="both"/>
        <w:rPr>
          <w:rFonts w:ascii="Times New Roman" w:hAnsi="Times New Roman" w:cs="Times New Roman"/>
        </w:rPr>
      </w:pPr>
      <w:r>
        <w:rPr>
          <w:rFonts w:ascii="Times New Roman" w:eastAsiaTheme="minorHAnsi" w:hAnsi="Times New Roman" w:cs="Times New Roman"/>
          <w:b/>
          <w:lang w:eastAsia="en-US"/>
        </w:rPr>
        <w:t>6.7.</w:t>
      </w:r>
      <w:r>
        <w:rPr>
          <w:rFonts w:ascii="Times New Roman" w:hAnsi="Times New Roman" w:cs="Times New Roman"/>
        </w:rPr>
        <w:t xml:space="preserve">Організатор/Партнер/Виконавець звільняються від відповідальності за часткове або повне невиконання зобов'язань за  неможливість вчинення передбачених цими Правилами Акції дій, спрямованих на реалізацію Акції у випадку, якщо це невиконання </w:t>
      </w:r>
      <w:proofErr w:type="spellStart"/>
      <w:r>
        <w:rPr>
          <w:rFonts w:ascii="Times New Roman" w:hAnsi="Times New Roman" w:cs="Times New Roman"/>
        </w:rPr>
        <w:t>виникло</w:t>
      </w:r>
      <w:proofErr w:type="spellEnd"/>
      <w:r>
        <w:rPr>
          <w:rFonts w:ascii="Times New Roman" w:hAnsi="Times New Roman" w:cs="Times New Roman"/>
        </w:rPr>
        <w:t xml:space="preserve"> унаслідок надзвичайних і непереборних обставин, які не залежать від волі сторін, відбулися після початку дії  Акції, і які неможливо було передбачити раніше, а саме: загроза війни, збройний конфлікт або серйозна погроза такого конфлікту, включаючи але не обмежуючись ворожими атаками, блокадами,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епідемія, епізоотія, пандемія, карантин, встановлений Кабінетом Міністрів України,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пожежа, просідання і зсув ґрунту, інші стихійні лиха, дії та/або вимоги та/або обмеження, які встановлює для  Організатора/Партнера  Верховна Рада України шляхом прийняття відповідних законодавчих актів, Уряд України та Національний банк України, інші треті сторони  шляхом прийняття відповідних підзаконних та локальних нормативних актів, в </w:t>
      </w:r>
      <w:proofErr w:type="spellStart"/>
      <w:r>
        <w:rPr>
          <w:rFonts w:ascii="Times New Roman" w:hAnsi="Times New Roman" w:cs="Times New Roman"/>
        </w:rPr>
        <w:t>т.ч</w:t>
      </w:r>
      <w:proofErr w:type="spellEnd"/>
      <w:r>
        <w:rPr>
          <w:rFonts w:ascii="Times New Roman" w:hAnsi="Times New Roman" w:cs="Times New Roman"/>
        </w:rPr>
        <w:t>., але не виключно, стосовно  банківського законодавства або його тлумачення у тих межах, у яких вони можуть  завадити Організатору/Партнеру  у виконанні його обов’язків, встановлення  обмеження на доступ до рахунків,  а також ухвалення нормативних актів, зміни чинного законодавства, дії або бездіяльність органів державної влади і управління, які можуть істотно вплинути або прямо перешкодити виконанню покладених на себе Організатором/Партнером зобов'язань,  тощо.</w:t>
      </w:r>
    </w:p>
    <w:p w14:paraId="7CB2AD96" w14:textId="77777777" w:rsidR="005B7961" w:rsidRDefault="006F11AA">
      <w:pPr>
        <w:pStyle w:val="a6"/>
        <w:tabs>
          <w:tab w:val="left" w:pos="0"/>
          <w:tab w:val="left" w:pos="142"/>
          <w:tab w:val="left" w:pos="426"/>
          <w:tab w:val="left" w:pos="1276"/>
        </w:tabs>
        <w:ind w:left="0"/>
        <w:jc w:val="both"/>
        <w:rPr>
          <w:rFonts w:ascii="Times New Roman" w:hAnsi="Times New Roman" w:cs="Times New Roman"/>
          <w:lang w:eastAsia="en-US"/>
        </w:rPr>
      </w:pPr>
      <w:r>
        <w:rPr>
          <w:rFonts w:ascii="Times New Roman" w:hAnsi="Times New Roman" w:cs="Times New Roman"/>
        </w:rPr>
        <w:t>У цьому випадку Організатор та Партнер можуть прийняти рішення про відтермінування Акції або зміну її умов, включаючи умови щодо порядку та строків вручення Заохочень, повідомивши про це Учасників Акції в порядку, передбаченому Розділом 3 цих Правил</w:t>
      </w:r>
      <w:r>
        <w:rPr>
          <w:rFonts w:ascii="Times New Roman" w:hAnsi="Times New Roman" w:cs="Times New Roman"/>
          <w:lang w:eastAsia="en-US"/>
        </w:rPr>
        <w:t>.</w:t>
      </w:r>
    </w:p>
    <w:p w14:paraId="6DBA4F45" w14:textId="77777777" w:rsidR="005B7961" w:rsidRDefault="006F11AA">
      <w:pPr>
        <w:widowControl/>
        <w:pBdr>
          <w:top w:val="nil"/>
          <w:left w:val="nil"/>
          <w:bottom w:val="nil"/>
          <w:right w:val="nil"/>
          <w:between w:val="nil"/>
        </w:pBdr>
        <w:tabs>
          <w:tab w:val="left" w:pos="0"/>
          <w:tab w:val="left" w:pos="426"/>
          <w:tab w:val="left" w:pos="567"/>
          <w:tab w:val="left" w:pos="709"/>
          <w:tab w:val="left" w:pos="993"/>
        </w:tabs>
        <w:ind w:right="57"/>
        <w:jc w:val="both"/>
        <w:rPr>
          <w:rFonts w:ascii="Times New Roman" w:hAnsi="Times New Roman" w:cs="Times New Roman"/>
          <w:color w:val="000000"/>
        </w:rPr>
      </w:pPr>
      <w:r>
        <w:rPr>
          <w:rFonts w:ascii="Times New Roman" w:eastAsia="Times New Roman" w:hAnsi="Times New Roman" w:cs="Times New Roman"/>
          <w:b/>
          <w:color w:val="000000"/>
        </w:rPr>
        <w:t xml:space="preserve">6.8. </w:t>
      </w:r>
      <w:r>
        <w:rPr>
          <w:rFonts w:ascii="Times New Roman" w:eastAsia="Times New Roman" w:hAnsi="Times New Roman" w:cs="Times New Roman"/>
          <w:color w:val="000000"/>
        </w:rPr>
        <w:t>Організатор/Партнер/Виконавець не відповідають за будь-які витрати Переможців Акції, пов’язані з подальшим використанням Заохочень.</w:t>
      </w:r>
    </w:p>
    <w:p w14:paraId="1F800CF8" w14:textId="77777777" w:rsidR="005B7961" w:rsidRDefault="006F11AA">
      <w:pPr>
        <w:pStyle w:val="a6"/>
        <w:widowControl/>
        <w:pBdr>
          <w:top w:val="nil"/>
          <w:left w:val="nil"/>
          <w:bottom w:val="nil"/>
          <w:right w:val="nil"/>
          <w:between w:val="nil"/>
        </w:pBdr>
        <w:tabs>
          <w:tab w:val="left" w:pos="426"/>
          <w:tab w:val="left" w:pos="567"/>
          <w:tab w:val="left" w:pos="709"/>
          <w:tab w:val="left" w:pos="993"/>
        </w:tabs>
        <w:ind w:left="0"/>
        <w:jc w:val="both"/>
        <w:rPr>
          <w:rFonts w:ascii="Times New Roman" w:hAnsi="Times New Roman" w:cs="Times New Roman"/>
          <w:color w:val="000000"/>
        </w:rPr>
      </w:pPr>
      <w:r>
        <w:rPr>
          <w:rFonts w:ascii="Times New Roman" w:eastAsia="Times New Roman" w:hAnsi="Times New Roman" w:cs="Times New Roman"/>
          <w:b/>
          <w:color w:val="000000"/>
        </w:rPr>
        <w:lastRenderedPageBreak/>
        <w:t xml:space="preserve">6.9. </w:t>
      </w:r>
      <w:r>
        <w:rPr>
          <w:rFonts w:ascii="Times New Roman" w:eastAsia="Times New Roman" w:hAnsi="Times New Roman" w:cs="Times New Roman"/>
          <w:color w:val="000000"/>
        </w:rPr>
        <w:t xml:space="preserve">Організатор/Партнер/Виконавець не несуть відповідальності за технічні проблеми з передачею даних при використанні каналів зв’язку та мережі Інтернет під час проведення Акції, </w:t>
      </w:r>
      <w:r>
        <w:rPr>
          <w:rFonts w:ascii="Times New Roman" w:hAnsi="Times New Roman" w:cs="Times New Roman"/>
          <w:color w:val="000000"/>
        </w:rPr>
        <w:t>внаслідок яких Переможці Акції не отримали/несвоєчасно отримали Заохочення.</w:t>
      </w:r>
    </w:p>
    <w:p w14:paraId="0E7E4629" w14:textId="77777777" w:rsidR="00073341" w:rsidRPr="00190A66" w:rsidRDefault="00001131" w:rsidP="00190A66">
      <w:pPr>
        <w:tabs>
          <w:tab w:val="left" w:pos="724"/>
        </w:tabs>
        <w:autoSpaceDE w:val="0"/>
        <w:autoSpaceDN w:val="0"/>
        <w:spacing w:before="1"/>
        <w:ind w:right="119"/>
        <w:jc w:val="both"/>
        <w:rPr>
          <w:rFonts w:ascii="Times New Roman" w:eastAsia="Times New Roman" w:hAnsi="Times New Roman" w:cs="Times New Roman"/>
          <w:color w:val="000000"/>
        </w:rPr>
      </w:pPr>
      <w:r w:rsidRPr="00190A66">
        <w:rPr>
          <w:rFonts w:ascii="Times New Roman" w:eastAsia="Times New Roman" w:hAnsi="Times New Roman" w:cs="Times New Roman"/>
          <w:b/>
          <w:color w:val="000000"/>
        </w:rPr>
        <w:t>6.10.</w:t>
      </w:r>
      <w:r w:rsidRPr="00190A66">
        <w:rPr>
          <w:rFonts w:ascii="Times New Roman" w:eastAsia="Times New Roman" w:hAnsi="Times New Roman" w:cs="Times New Roman"/>
          <w:color w:val="000000"/>
        </w:rPr>
        <w:t xml:space="preserve"> </w:t>
      </w:r>
      <w:r w:rsidRPr="00073341">
        <w:rPr>
          <w:rFonts w:ascii="Times New Roman" w:eastAsia="Times New Roman" w:hAnsi="Times New Roman" w:cs="Times New Roman"/>
          <w:color w:val="000000"/>
        </w:rPr>
        <w:t>Організатор/Партнер/Виконавець не несуть відповідальн</w:t>
      </w:r>
      <w:r w:rsidR="00073341" w:rsidRPr="00073341">
        <w:rPr>
          <w:rFonts w:ascii="Times New Roman" w:eastAsia="Times New Roman" w:hAnsi="Times New Roman" w:cs="Times New Roman"/>
          <w:color w:val="000000"/>
        </w:rPr>
        <w:t xml:space="preserve">ість </w:t>
      </w:r>
      <w:r w:rsidR="00073341" w:rsidRPr="00190A66">
        <w:rPr>
          <w:rFonts w:ascii="Times New Roman" w:eastAsia="Times New Roman" w:hAnsi="Times New Roman" w:cs="Times New Roman"/>
          <w:color w:val="000000"/>
        </w:rPr>
        <w:t xml:space="preserve">за роботу Операторів мобільного зв’язку, служб поштового зв’язку, в тому числі електронної пошти, за будь-які помилки співробітників ТОВ «Нова Пошта» та/або співробітників будь-яких інших підприємств/організацій, які забезпечують обмін інформацією між Учасниками Акції та </w:t>
      </w:r>
      <w:r w:rsidR="00073341" w:rsidRPr="00073341">
        <w:rPr>
          <w:rFonts w:ascii="Times New Roman" w:eastAsia="Times New Roman" w:hAnsi="Times New Roman" w:cs="Times New Roman"/>
          <w:color w:val="000000"/>
        </w:rPr>
        <w:t>Організатор</w:t>
      </w:r>
      <w:r w:rsidR="00073341">
        <w:rPr>
          <w:rFonts w:ascii="Times New Roman" w:eastAsia="Times New Roman" w:hAnsi="Times New Roman" w:cs="Times New Roman"/>
          <w:color w:val="000000"/>
        </w:rPr>
        <w:t>ом</w:t>
      </w:r>
      <w:r w:rsidR="00073341" w:rsidRPr="00073341">
        <w:rPr>
          <w:rFonts w:ascii="Times New Roman" w:eastAsia="Times New Roman" w:hAnsi="Times New Roman" w:cs="Times New Roman"/>
          <w:color w:val="000000"/>
        </w:rPr>
        <w:t>/Партнер</w:t>
      </w:r>
      <w:r w:rsidR="00073341">
        <w:rPr>
          <w:rFonts w:ascii="Times New Roman" w:eastAsia="Times New Roman" w:hAnsi="Times New Roman" w:cs="Times New Roman"/>
          <w:color w:val="000000"/>
        </w:rPr>
        <w:t>ом</w:t>
      </w:r>
      <w:r w:rsidR="00073341" w:rsidRPr="00073341">
        <w:rPr>
          <w:rFonts w:ascii="Times New Roman" w:eastAsia="Times New Roman" w:hAnsi="Times New Roman" w:cs="Times New Roman"/>
          <w:color w:val="000000"/>
        </w:rPr>
        <w:t>/Виконавц</w:t>
      </w:r>
      <w:r w:rsidR="00073341">
        <w:rPr>
          <w:rFonts w:ascii="Times New Roman" w:eastAsia="Times New Roman" w:hAnsi="Times New Roman" w:cs="Times New Roman"/>
          <w:color w:val="000000"/>
        </w:rPr>
        <w:t>ем</w:t>
      </w:r>
      <w:r w:rsidR="00073341" w:rsidRPr="00190A66">
        <w:rPr>
          <w:rFonts w:ascii="Times New Roman" w:eastAsia="Times New Roman" w:hAnsi="Times New Roman" w:cs="Times New Roman"/>
          <w:color w:val="000000"/>
        </w:rPr>
        <w:t>, чи вручення Заохочень в рамках проведення рекламної Акції,</w:t>
      </w:r>
      <w:r w:rsidR="00190A66" w:rsidRPr="00190A66">
        <w:rPr>
          <w:rFonts w:ascii="Times New Roman" w:eastAsia="Times New Roman" w:hAnsi="Times New Roman" w:cs="Times New Roman"/>
          <w:color w:val="000000"/>
        </w:rPr>
        <w:t xml:space="preserve"> </w:t>
      </w:r>
      <w:r w:rsidR="00073341" w:rsidRPr="00190A66">
        <w:rPr>
          <w:rFonts w:ascii="Times New Roman" w:eastAsia="Times New Roman" w:hAnsi="Times New Roman" w:cs="Times New Roman"/>
          <w:color w:val="000000"/>
        </w:rPr>
        <w:t>внаслідок яких поштові відправлення Учасників Акції не надійшли, надійшли із запізненням, були загублені або пошкоджені; або внаслідок яких Учасники Акції не отримали відповідні Заохочення Акції.</w:t>
      </w:r>
    </w:p>
    <w:p w14:paraId="1D5651FD" w14:textId="77777777" w:rsidR="00001131" w:rsidRPr="003A4A38" w:rsidRDefault="00190A66" w:rsidP="003A4A38">
      <w:pPr>
        <w:tabs>
          <w:tab w:val="left" w:pos="671"/>
        </w:tabs>
        <w:autoSpaceDE w:val="0"/>
        <w:autoSpaceDN w:val="0"/>
        <w:ind w:right="122"/>
        <w:jc w:val="both"/>
        <w:rPr>
          <w:rFonts w:ascii="Times New Roman" w:eastAsia="Times New Roman" w:hAnsi="Times New Roman" w:cs="Times New Roman"/>
          <w:color w:val="000000"/>
        </w:rPr>
      </w:pPr>
      <w:r w:rsidRPr="00190A66">
        <w:rPr>
          <w:rFonts w:ascii="Times New Roman" w:eastAsia="Times New Roman" w:hAnsi="Times New Roman" w:cs="Times New Roman"/>
          <w:b/>
          <w:color w:val="000000"/>
        </w:rPr>
        <w:t>6.11.</w:t>
      </w:r>
      <w:r w:rsidRPr="00190A66">
        <w:rPr>
          <w:rFonts w:ascii="Times New Roman" w:eastAsia="Times New Roman" w:hAnsi="Times New Roman" w:cs="Times New Roman"/>
          <w:color w:val="000000"/>
        </w:rPr>
        <w:t xml:space="preserve"> </w:t>
      </w:r>
      <w:r w:rsidRPr="00073341">
        <w:rPr>
          <w:rFonts w:ascii="Times New Roman" w:eastAsia="Times New Roman" w:hAnsi="Times New Roman" w:cs="Times New Roman"/>
          <w:color w:val="000000"/>
        </w:rPr>
        <w:t xml:space="preserve">Організатор/Партнер/Виконавець не несуть відповідальність </w:t>
      </w:r>
      <w:r w:rsidR="00073341" w:rsidRPr="00190A66">
        <w:rPr>
          <w:rFonts w:ascii="Times New Roman" w:eastAsia="Times New Roman" w:hAnsi="Times New Roman" w:cs="Times New Roman"/>
          <w:color w:val="000000"/>
        </w:rPr>
        <w:t xml:space="preserve">за неможливість отримати Заохочення Акції Учасником Акції згідно з умовами цих Правил, якщо така неможливість виникла не з вини </w:t>
      </w:r>
      <w:r w:rsidRPr="00073341">
        <w:rPr>
          <w:rFonts w:ascii="Times New Roman" w:eastAsia="Times New Roman" w:hAnsi="Times New Roman" w:cs="Times New Roman"/>
          <w:color w:val="000000"/>
        </w:rPr>
        <w:t>Організатор</w:t>
      </w:r>
      <w:r>
        <w:rPr>
          <w:rFonts w:ascii="Times New Roman" w:eastAsia="Times New Roman" w:hAnsi="Times New Roman" w:cs="Times New Roman"/>
          <w:color w:val="000000"/>
        </w:rPr>
        <w:t>а</w:t>
      </w:r>
      <w:r w:rsidRPr="00073341">
        <w:rPr>
          <w:rFonts w:ascii="Times New Roman" w:eastAsia="Times New Roman" w:hAnsi="Times New Roman" w:cs="Times New Roman"/>
          <w:color w:val="000000"/>
        </w:rPr>
        <w:t>/Партнер</w:t>
      </w:r>
      <w:r>
        <w:rPr>
          <w:rFonts w:ascii="Times New Roman" w:eastAsia="Times New Roman" w:hAnsi="Times New Roman" w:cs="Times New Roman"/>
          <w:color w:val="000000"/>
        </w:rPr>
        <w:t>а</w:t>
      </w:r>
      <w:r w:rsidRPr="00073341">
        <w:rPr>
          <w:rFonts w:ascii="Times New Roman" w:eastAsia="Times New Roman" w:hAnsi="Times New Roman" w:cs="Times New Roman"/>
          <w:color w:val="000000"/>
        </w:rPr>
        <w:t>/Виконавц</w:t>
      </w:r>
      <w:r>
        <w:rPr>
          <w:rFonts w:ascii="Times New Roman" w:eastAsia="Times New Roman" w:hAnsi="Times New Roman" w:cs="Times New Roman"/>
          <w:color w:val="000000"/>
        </w:rPr>
        <w:t>я</w:t>
      </w:r>
      <w:r w:rsidR="00073341" w:rsidRPr="00190A66">
        <w:rPr>
          <w:rFonts w:ascii="Times New Roman" w:eastAsia="Times New Roman" w:hAnsi="Times New Roman" w:cs="Times New Roman"/>
          <w:color w:val="000000"/>
        </w:rPr>
        <w:t>. Такий Учасник Акції не має права вимагати жодних пільг та компенсацій.</w:t>
      </w:r>
    </w:p>
    <w:p w14:paraId="13940824" w14:textId="77777777" w:rsidR="005B7961" w:rsidRDefault="005B7961">
      <w:pPr>
        <w:widowControl/>
        <w:pBdr>
          <w:top w:val="nil"/>
          <w:left w:val="nil"/>
          <w:bottom w:val="nil"/>
          <w:right w:val="nil"/>
          <w:between w:val="nil"/>
        </w:pBdr>
        <w:jc w:val="both"/>
        <w:rPr>
          <w:rFonts w:ascii="Times New Roman" w:eastAsia="Times New Roman" w:hAnsi="Times New Roman" w:cs="Times New Roman"/>
          <w:color w:val="000000"/>
        </w:rPr>
      </w:pPr>
    </w:p>
    <w:p w14:paraId="31090D85" w14:textId="77777777" w:rsidR="005B7961" w:rsidRDefault="003A4A38" w:rsidP="003A4A38">
      <w:pPr>
        <w:pStyle w:val="1"/>
        <w:tabs>
          <w:tab w:val="left" w:pos="-426"/>
          <w:tab w:val="left" w:pos="142"/>
          <w:tab w:val="left" w:pos="284"/>
        </w:tabs>
        <w:ind w:left="0" w:right="57" w:firstLine="0"/>
        <w:jc w:val="both"/>
        <w:rPr>
          <w:sz w:val="22"/>
          <w:szCs w:val="22"/>
        </w:rPr>
      </w:pPr>
      <w:r>
        <w:rPr>
          <w:sz w:val="22"/>
          <w:szCs w:val="22"/>
        </w:rPr>
        <w:t xml:space="preserve">7. </w:t>
      </w:r>
      <w:r w:rsidR="006F11AA">
        <w:rPr>
          <w:sz w:val="22"/>
          <w:szCs w:val="22"/>
        </w:rPr>
        <w:t>ІНШІ УМОВИ</w:t>
      </w:r>
    </w:p>
    <w:p w14:paraId="435862E2" w14:textId="77777777" w:rsidR="005B7961" w:rsidRDefault="006F11AA">
      <w:pPr>
        <w:pStyle w:val="a8"/>
        <w:jc w:val="both"/>
        <w:rPr>
          <w:rFonts w:ascii="Times New Roman" w:hAnsi="Times New Roman" w:cs="Times New Roman"/>
          <w:lang w:val="uk-UA"/>
        </w:rPr>
      </w:pPr>
      <w:r>
        <w:rPr>
          <w:rFonts w:ascii="Times New Roman" w:hAnsi="Times New Roman" w:cs="Times New Roman"/>
          <w:b/>
          <w:bCs/>
          <w:lang w:val="uk-UA"/>
        </w:rPr>
        <w:t>7.1.</w:t>
      </w:r>
      <w:r>
        <w:rPr>
          <w:rFonts w:ascii="Times New Roman" w:hAnsi="Times New Roman" w:cs="Times New Roman"/>
          <w:lang w:val="uk-UA"/>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Організатором та Партнером Акції. Рішення Організатора та Партнера Акції є остаточним та оскарженню не підлягає.</w:t>
      </w:r>
    </w:p>
    <w:p w14:paraId="30D66174" w14:textId="77777777" w:rsidR="005B7961" w:rsidRDefault="006F11AA">
      <w:pPr>
        <w:pStyle w:val="a8"/>
        <w:jc w:val="both"/>
        <w:rPr>
          <w:rFonts w:ascii="Times New Roman" w:hAnsi="Times New Roman" w:cs="Times New Roman"/>
          <w:lang w:val="uk-UA"/>
        </w:rPr>
      </w:pPr>
      <w:r>
        <w:rPr>
          <w:rFonts w:ascii="Times New Roman" w:hAnsi="Times New Roman" w:cs="Times New Roman"/>
          <w:b/>
          <w:bCs/>
          <w:lang w:val="uk-UA"/>
        </w:rPr>
        <w:t>7.2.</w:t>
      </w:r>
      <w:r>
        <w:rPr>
          <w:rFonts w:ascii="Times New Roman" w:hAnsi="Times New Roman" w:cs="Times New Roman"/>
          <w:lang w:val="uk-UA"/>
        </w:rPr>
        <w:t xml:space="preserve"> Учасники Акції самостійно несуть відповідальність за достовірність наданої ними інформації, у т. ч. інформації щодо контактів з ними.</w:t>
      </w:r>
    </w:p>
    <w:p w14:paraId="2B656174" w14:textId="77777777" w:rsidR="005B7961" w:rsidRDefault="006F11AA">
      <w:pPr>
        <w:jc w:val="both"/>
        <w:rPr>
          <w:rFonts w:ascii="Times New Roman" w:hAnsi="Times New Roman" w:cs="Times New Roman"/>
          <w:lang w:val="ru-RU"/>
        </w:rPr>
      </w:pPr>
      <w:r>
        <w:rPr>
          <w:rFonts w:ascii="Times New Roman" w:hAnsi="Times New Roman" w:cs="Times New Roman"/>
          <w:b/>
          <w:bCs/>
        </w:rPr>
        <w:t>7.3.</w:t>
      </w:r>
      <w:r>
        <w:rPr>
          <w:rFonts w:ascii="Times New Roman" w:hAnsi="Times New Roman" w:cs="Times New Roman"/>
        </w:rPr>
        <w:t xml:space="preserve">  </w:t>
      </w:r>
      <w:r>
        <w:rPr>
          <w:rFonts w:ascii="Times New Roman" w:eastAsiaTheme="minorHAnsi" w:hAnsi="Times New Roman" w:cs="Times New Roman"/>
          <w:lang w:eastAsia="en-US"/>
        </w:rPr>
        <w:t>Беручи участь в Акції, Учасники Акції тим самим підтверджують факт ознайомлення з цими Правилами Акції та свою повну та безумовну згоду з ними та надають згоду Банку на передачу Виконавцю, та залученим Виконавцем третім особам знеособленого номеру мобільного телефону з метою вручення заохочення.</w:t>
      </w:r>
    </w:p>
    <w:p w14:paraId="6B586F76" w14:textId="77777777" w:rsidR="005B7961" w:rsidRDefault="006F11AA">
      <w:pPr>
        <w:pStyle w:val="a8"/>
        <w:jc w:val="both"/>
        <w:rPr>
          <w:rFonts w:ascii="Times New Roman" w:hAnsi="Times New Roman" w:cs="Times New Roman"/>
          <w:lang w:val="uk-UA"/>
        </w:rPr>
      </w:pPr>
      <w:r>
        <w:rPr>
          <w:rFonts w:ascii="Times New Roman" w:hAnsi="Times New Roman" w:cs="Times New Roman"/>
          <w:b/>
          <w:bCs/>
          <w:lang w:val="uk-UA"/>
        </w:rPr>
        <w:t>7.4.</w:t>
      </w:r>
      <w:r>
        <w:rPr>
          <w:rFonts w:ascii="Times New Roman" w:hAnsi="Times New Roman" w:cs="Times New Roman"/>
          <w:lang w:val="uk-UA"/>
        </w:rPr>
        <w:t xml:space="preserve"> Приймаючи участь в Акції, Учасники Акції надають Організатору, Виконавцю та Партнеру  добровільну, повну і безумовну згоду на обробку своїх персональних даних. Обробка отриманих Організатором, Виконавцем та Партнером персональних даних Учасників Акції здійснюватиметься виключно з метою забезпечення виконання умов та зобов’язань, визначених цими Правилами, в обсязі і в межах, визначених Законом України «Про захист персональних даних». Організатор повідомляє фізичних осіб-Учасників Акції, про володільця персональних даних, склад та зміст зібраних персональних даних, права, мету збору персональних даних та осіб, яким передаються персональні дані, на сайті Організатора за посиланням</w:t>
      </w:r>
      <w:r w:rsidR="00001131">
        <w:rPr>
          <w:rFonts w:ascii="Times New Roman" w:hAnsi="Times New Roman" w:cs="Times New Roman"/>
          <w:lang w:val="uk-UA"/>
        </w:rPr>
        <w:t xml:space="preserve"> </w:t>
      </w:r>
      <w:r w:rsidR="00E450C1">
        <w:rPr>
          <w:rFonts w:ascii="Times New Roman" w:hAnsi="Times New Roman" w:cs="Times New Roman"/>
        </w:rPr>
        <w:t xml:space="preserve"> </w:t>
      </w:r>
      <w:hyperlink r:id="rId10" w:history="1">
        <w:r w:rsidR="00E450C1" w:rsidRPr="000245FA">
          <w:rPr>
            <w:rStyle w:val="a3"/>
            <w:rFonts w:ascii="Times New Roman" w:hAnsi="Times New Roman" w:cs="Times New Roman"/>
          </w:rPr>
          <w:t>https://www.pravex.com.ua/</w:t>
        </w:r>
      </w:hyperlink>
      <w:r w:rsidR="00001131">
        <w:rPr>
          <w:rFonts w:ascii="Times New Roman" w:hAnsi="Times New Roman" w:cs="Times New Roman"/>
          <w:lang w:val="uk-UA"/>
        </w:rPr>
        <w:t xml:space="preserve"> </w:t>
      </w:r>
      <w:r>
        <w:rPr>
          <w:rFonts w:ascii="Times New Roman" w:hAnsi="Times New Roman" w:cs="Times New Roman"/>
          <w:lang w:val="uk-UA"/>
        </w:rPr>
        <w:t>. Детальні умови щодо процедур захисту персональних даних Учасника Акції визначені Порядком та процедурою захисту персональних даних в АТ «</w:t>
      </w:r>
      <w:r w:rsidR="00E450C1">
        <w:rPr>
          <w:rFonts w:ascii="Times New Roman" w:hAnsi="Times New Roman" w:cs="Times New Roman"/>
          <w:lang w:val="uk-UA"/>
        </w:rPr>
        <w:t>ПРАВЕК</w:t>
      </w:r>
      <w:r w:rsidR="00983B79">
        <w:rPr>
          <w:rFonts w:ascii="Times New Roman" w:hAnsi="Times New Roman" w:cs="Times New Roman"/>
          <w:lang w:val="uk-UA"/>
        </w:rPr>
        <w:t>С</w:t>
      </w:r>
      <w:r>
        <w:rPr>
          <w:rFonts w:ascii="Times New Roman" w:hAnsi="Times New Roman" w:cs="Times New Roman"/>
          <w:lang w:val="uk-UA"/>
        </w:rPr>
        <w:t xml:space="preserve"> БАНК», що розміщений на Організатора за посиланням </w:t>
      </w:r>
      <w:r w:rsidR="00E450C1">
        <w:rPr>
          <w:rFonts w:ascii="Times New Roman" w:hAnsi="Times New Roman" w:cs="Times New Roman"/>
        </w:rPr>
        <w:t xml:space="preserve"> </w:t>
      </w:r>
      <w:hyperlink r:id="rId11" w:history="1">
        <w:r w:rsidR="00E450C1" w:rsidRPr="000245FA">
          <w:rPr>
            <w:rStyle w:val="a3"/>
            <w:rFonts w:ascii="Times New Roman" w:hAnsi="Times New Roman" w:cs="Times New Roman"/>
          </w:rPr>
          <w:t>https://www.pravex.com.ua/</w:t>
        </w:r>
      </w:hyperlink>
      <w:r w:rsidR="00883648">
        <w:rPr>
          <w:rFonts w:ascii="Times New Roman" w:hAnsi="Times New Roman" w:cs="Times New Roman"/>
          <w:lang w:val="uk-UA"/>
        </w:rPr>
        <w:t xml:space="preserve"> </w:t>
      </w:r>
      <w:r>
        <w:rPr>
          <w:rFonts w:ascii="Times New Roman" w:hAnsi="Times New Roman" w:cs="Times New Roman"/>
          <w:lang w:val="uk-UA"/>
        </w:rPr>
        <w:t>.</w:t>
      </w:r>
    </w:p>
    <w:p w14:paraId="3AB8F748" w14:textId="77777777" w:rsidR="005B7961" w:rsidRDefault="006F11AA">
      <w:pPr>
        <w:pStyle w:val="a8"/>
        <w:jc w:val="both"/>
        <w:rPr>
          <w:rFonts w:ascii="Times New Roman" w:hAnsi="Times New Roman" w:cs="Times New Roman"/>
          <w:lang w:val="uk-UA"/>
        </w:rPr>
      </w:pPr>
      <w:r>
        <w:rPr>
          <w:rFonts w:ascii="Times New Roman" w:hAnsi="Times New Roman" w:cs="Times New Roman"/>
          <w:b/>
          <w:lang w:val="uk-UA"/>
        </w:rPr>
        <w:t>7.5.</w:t>
      </w:r>
      <w:r>
        <w:rPr>
          <w:rFonts w:ascii="Times New Roman" w:hAnsi="Times New Roman" w:cs="Times New Roman"/>
          <w:lang w:val="uk-UA"/>
        </w:rPr>
        <w:t xml:space="preserve"> У разі відмови Переможця Акції від отримання ним Заохочення будь-які претензії такого Переможця Акції з цього приводу не приймаються і не розглядаються Організатором/Партнером. </w:t>
      </w:r>
    </w:p>
    <w:p w14:paraId="64F350E8" w14:textId="77777777" w:rsidR="005B7961" w:rsidRDefault="006F11AA">
      <w:pPr>
        <w:pStyle w:val="a8"/>
        <w:jc w:val="both"/>
        <w:rPr>
          <w:rFonts w:ascii="Times New Roman" w:hAnsi="Times New Roman" w:cs="Times New Roman"/>
          <w:lang w:val="uk-UA"/>
        </w:rPr>
      </w:pPr>
      <w:r>
        <w:rPr>
          <w:rFonts w:ascii="Times New Roman" w:hAnsi="Times New Roman" w:cs="Times New Roman"/>
          <w:b/>
          <w:bCs/>
          <w:lang w:val="uk-UA"/>
        </w:rPr>
        <w:t>7.6.</w:t>
      </w:r>
      <w:r>
        <w:rPr>
          <w:rFonts w:ascii="Times New Roman" w:hAnsi="Times New Roman" w:cs="Times New Roman"/>
          <w:lang w:val="uk-UA"/>
        </w:rPr>
        <w:t xml:space="preserve"> Під час проведення Акції чи після її закінчення, Організатор/Партнер/Виконавець не зобов’язані листуватися з Учасниками Акції та надавати пояснення в усній чи письмовій формі з питань, що стосуються умов проведення, визначення Переможців Акції чи будь-яких інших подібних питань щодо Акції.</w:t>
      </w:r>
    </w:p>
    <w:p w14:paraId="6573C69F" w14:textId="281364F3" w:rsidR="0051515B" w:rsidRPr="009F7EF7" w:rsidRDefault="006F11AA" w:rsidP="0051515B">
      <w:pPr>
        <w:tabs>
          <w:tab w:val="left" w:pos="687"/>
        </w:tabs>
        <w:spacing w:after="100" w:afterAutospacing="1"/>
        <w:jc w:val="both"/>
      </w:pPr>
      <w:r w:rsidRPr="00E0762C">
        <w:rPr>
          <w:rFonts w:ascii="Times New Roman" w:hAnsi="Times New Roman"/>
          <w:b/>
        </w:rPr>
        <w:t>7.7.</w:t>
      </w:r>
      <w:r w:rsidRPr="00E0762C">
        <w:rPr>
          <w:rFonts w:ascii="Times New Roman" w:hAnsi="Times New Roman"/>
        </w:rPr>
        <w:t xml:space="preserve"> </w:t>
      </w:r>
      <w:r w:rsidR="0051515B">
        <w:rPr>
          <w:rFonts w:ascii="Times New Roman" w:hAnsi="Times New Roman" w:cs="Times New Roman"/>
        </w:rPr>
        <w:t xml:space="preserve">Нова редакція </w:t>
      </w:r>
      <w:r>
        <w:rPr>
          <w:rFonts w:ascii="Times New Roman" w:hAnsi="Times New Roman" w:cs="Times New Roman"/>
        </w:rPr>
        <w:t>Правил затверджен</w:t>
      </w:r>
      <w:r w:rsidR="0051515B">
        <w:rPr>
          <w:rFonts w:ascii="Times New Roman" w:hAnsi="Times New Roman" w:cs="Times New Roman"/>
        </w:rPr>
        <w:t>а</w:t>
      </w:r>
      <w:r w:rsidRPr="00E0762C">
        <w:rPr>
          <w:rFonts w:ascii="Times New Roman" w:hAnsi="Times New Roman"/>
        </w:rPr>
        <w:t xml:space="preserve"> Організатором та Партнером Акції</w:t>
      </w:r>
      <w:r w:rsidR="0051515B">
        <w:rPr>
          <w:rFonts w:ascii="Times New Roman" w:hAnsi="Times New Roman" w:cs="Times New Roman"/>
        </w:rPr>
        <w:t xml:space="preserve"> і вступає в дію з </w:t>
      </w:r>
      <w:r w:rsidR="0074420F">
        <w:rPr>
          <w:rFonts w:ascii="Times New Roman" w:hAnsi="Times New Roman" w:cs="Times New Roman"/>
        </w:rPr>
        <w:t>3</w:t>
      </w:r>
      <w:r w:rsidR="008B43A9">
        <w:rPr>
          <w:rFonts w:ascii="Times New Roman" w:hAnsi="Times New Roman" w:cs="Times New Roman"/>
          <w:lang w:val="ru-RU"/>
        </w:rPr>
        <w:t>1</w:t>
      </w:r>
      <w:r w:rsidR="0051515B">
        <w:rPr>
          <w:rFonts w:ascii="Times New Roman" w:hAnsi="Times New Roman" w:cs="Times New Roman"/>
        </w:rPr>
        <w:t>.01.2023 року</w:t>
      </w:r>
      <w:r w:rsidRPr="00E0762C">
        <w:rPr>
          <w:rFonts w:ascii="Times New Roman" w:hAnsi="Times New Roman"/>
        </w:rPr>
        <w:t xml:space="preserve"> та </w:t>
      </w:r>
      <w:r>
        <w:rPr>
          <w:rFonts w:ascii="Times New Roman" w:hAnsi="Times New Roman" w:cs="Times New Roman"/>
        </w:rPr>
        <w:t>ді</w:t>
      </w:r>
      <w:r w:rsidR="0051515B">
        <w:rPr>
          <w:rFonts w:ascii="Times New Roman" w:hAnsi="Times New Roman" w:cs="Times New Roman"/>
        </w:rPr>
        <w:t>є</w:t>
      </w:r>
      <w:r>
        <w:rPr>
          <w:rFonts w:ascii="Times New Roman" w:hAnsi="Times New Roman" w:cs="Times New Roman"/>
        </w:rPr>
        <w:t xml:space="preserve"> </w:t>
      </w:r>
      <w:r w:rsidR="0051515B">
        <w:rPr>
          <w:rFonts w:ascii="Times New Roman" w:hAnsi="Times New Roman" w:cs="Times New Roman"/>
        </w:rPr>
        <w:t>до закінчення</w:t>
      </w:r>
      <w:r w:rsidRPr="00E0762C">
        <w:rPr>
          <w:rFonts w:ascii="Times New Roman" w:hAnsi="Times New Roman"/>
        </w:rPr>
        <w:t xml:space="preserve"> Акції.</w:t>
      </w:r>
      <w:bookmarkEnd w:id="0"/>
    </w:p>
    <w:p w14:paraId="2597A2A5" w14:textId="77777777" w:rsidR="005B7961" w:rsidRDefault="005B7961">
      <w:pPr>
        <w:pStyle w:val="a8"/>
        <w:jc w:val="both"/>
        <w:rPr>
          <w:rFonts w:ascii="Times New Roman" w:hAnsi="Times New Roman" w:cs="Times New Roman"/>
          <w:lang w:val="uk-UA"/>
        </w:rPr>
      </w:pPr>
    </w:p>
    <w:sectPr w:rsidR="005B7961" w:rsidSect="00DE0635">
      <w:headerReference w:type="even" r:id="rId12"/>
      <w:headerReference w:type="default" r:id="rId13"/>
      <w:footerReference w:type="even" r:id="rId14"/>
      <w:footerReference w:type="default" r:id="rId15"/>
      <w:headerReference w:type="first" r:id="rId16"/>
      <w:footerReference w:type="first" r:id="rId17"/>
      <w:pgSz w:w="11910" w:h="16840"/>
      <w:pgMar w:top="1134" w:right="567"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2B15" w14:textId="77777777" w:rsidR="00445499" w:rsidRDefault="00445499">
      <w:r>
        <w:separator/>
      </w:r>
    </w:p>
  </w:endnote>
  <w:endnote w:type="continuationSeparator" w:id="0">
    <w:p w14:paraId="6582EFCA" w14:textId="77777777" w:rsidR="00445499" w:rsidRDefault="00445499">
      <w:r>
        <w:continuationSeparator/>
      </w:r>
    </w:p>
  </w:endnote>
  <w:endnote w:type="continuationNotice" w:id="1">
    <w:p w14:paraId="111B750D" w14:textId="77777777" w:rsidR="00445499" w:rsidRDefault="00445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35BE" w14:textId="77777777" w:rsidR="005B7961" w:rsidRDefault="005B796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B72" w14:textId="77777777" w:rsidR="005B7961" w:rsidRDefault="005B796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2FC1" w14:textId="77777777" w:rsidR="005B7961" w:rsidRDefault="005B796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A3EF" w14:textId="77777777" w:rsidR="00445499" w:rsidRDefault="00445499">
      <w:r>
        <w:separator/>
      </w:r>
    </w:p>
  </w:footnote>
  <w:footnote w:type="continuationSeparator" w:id="0">
    <w:p w14:paraId="3BA64DEB" w14:textId="77777777" w:rsidR="00445499" w:rsidRDefault="00445499">
      <w:r>
        <w:continuationSeparator/>
      </w:r>
    </w:p>
  </w:footnote>
  <w:footnote w:type="continuationNotice" w:id="1">
    <w:p w14:paraId="2D4BAD7D" w14:textId="77777777" w:rsidR="00445499" w:rsidRDefault="00445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59AC" w14:textId="77777777" w:rsidR="005B7961" w:rsidRDefault="005B796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5CB0" w14:textId="77777777" w:rsidR="005B7961" w:rsidRDefault="005B796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88E8" w14:textId="77777777" w:rsidR="005B7961" w:rsidRDefault="005B796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2B3"/>
    <w:multiLevelType w:val="hybridMultilevel"/>
    <w:tmpl w:val="2A542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120DF8"/>
    <w:multiLevelType w:val="multilevel"/>
    <w:tmpl w:val="4BE63318"/>
    <w:lvl w:ilvl="0">
      <w:start w:val="5"/>
      <w:numFmt w:val="decimal"/>
      <w:lvlText w:val="%1."/>
      <w:lvlJc w:val="left"/>
      <w:pPr>
        <w:ind w:left="680" w:hanging="680"/>
      </w:pPr>
      <w:rPr>
        <w:rFonts w:hint="default"/>
      </w:rPr>
    </w:lvl>
    <w:lvl w:ilvl="1">
      <w:start w:val="1"/>
      <w:numFmt w:val="decimal"/>
      <w:lvlText w:val="%1.%2."/>
      <w:lvlJc w:val="left"/>
      <w:pPr>
        <w:ind w:left="680" w:hanging="680"/>
      </w:pPr>
      <w:rPr>
        <w:rFonts w:hint="default"/>
        <w:b/>
        <w:bCs/>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CB4EDE"/>
    <w:multiLevelType w:val="multilevel"/>
    <w:tmpl w:val="BAC83D3E"/>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B7DCC"/>
    <w:multiLevelType w:val="multilevel"/>
    <w:tmpl w:val="B42ECF8A"/>
    <w:lvl w:ilvl="0">
      <w:start w:val="7"/>
      <w:numFmt w:val="decimal"/>
      <w:lvlText w:val="%1"/>
      <w:lvlJc w:val="left"/>
      <w:pPr>
        <w:ind w:left="232" w:hanging="408"/>
      </w:pPr>
      <w:rPr>
        <w:rFonts w:hint="default"/>
        <w:lang w:val="uk-UA" w:eastAsia="en-US" w:bidi="ar-SA"/>
      </w:rPr>
    </w:lvl>
    <w:lvl w:ilvl="1">
      <w:start w:val="1"/>
      <w:numFmt w:val="decimal"/>
      <w:lvlText w:val="%1.%2."/>
      <w:lvlJc w:val="left"/>
      <w:pPr>
        <w:ind w:left="232" w:hanging="40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61" w:hanging="408"/>
      </w:pPr>
      <w:rPr>
        <w:rFonts w:hint="default"/>
        <w:lang w:val="uk-UA" w:eastAsia="en-US" w:bidi="ar-SA"/>
      </w:rPr>
    </w:lvl>
    <w:lvl w:ilvl="3">
      <w:numFmt w:val="bullet"/>
      <w:lvlText w:val="•"/>
      <w:lvlJc w:val="left"/>
      <w:pPr>
        <w:ind w:left="3421" w:hanging="408"/>
      </w:pPr>
      <w:rPr>
        <w:rFonts w:hint="default"/>
        <w:lang w:val="uk-UA" w:eastAsia="en-US" w:bidi="ar-SA"/>
      </w:rPr>
    </w:lvl>
    <w:lvl w:ilvl="4">
      <w:numFmt w:val="bullet"/>
      <w:lvlText w:val="•"/>
      <w:lvlJc w:val="left"/>
      <w:pPr>
        <w:ind w:left="4482" w:hanging="408"/>
      </w:pPr>
      <w:rPr>
        <w:rFonts w:hint="default"/>
        <w:lang w:val="uk-UA" w:eastAsia="en-US" w:bidi="ar-SA"/>
      </w:rPr>
    </w:lvl>
    <w:lvl w:ilvl="5">
      <w:numFmt w:val="bullet"/>
      <w:lvlText w:val="•"/>
      <w:lvlJc w:val="left"/>
      <w:pPr>
        <w:ind w:left="5543" w:hanging="408"/>
      </w:pPr>
      <w:rPr>
        <w:rFonts w:hint="default"/>
        <w:lang w:val="uk-UA" w:eastAsia="en-US" w:bidi="ar-SA"/>
      </w:rPr>
    </w:lvl>
    <w:lvl w:ilvl="6">
      <w:numFmt w:val="bullet"/>
      <w:lvlText w:val="•"/>
      <w:lvlJc w:val="left"/>
      <w:pPr>
        <w:ind w:left="6603" w:hanging="408"/>
      </w:pPr>
      <w:rPr>
        <w:rFonts w:hint="default"/>
        <w:lang w:val="uk-UA" w:eastAsia="en-US" w:bidi="ar-SA"/>
      </w:rPr>
    </w:lvl>
    <w:lvl w:ilvl="7">
      <w:numFmt w:val="bullet"/>
      <w:lvlText w:val="•"/>
      <w:lvlJc w:val="left"/>
      <w:pPr>
        <w:ind w:left="7664" w:hanging="408"/>
      </w:pPr>
      <w:rPr>
        <w:rFonts w:hint="default"/>
        <w:lang w:val="uk-UA" w:eastAsia="en-US" w:bidi="ar-SA"/>
      </w:rPr>
    </w:lvl>
    <w:lvl w:ilvl="8">
      <w:numFmt w:val="bullet"/>
      <w:lvlText w:val="•"/>
      <w:lvlJc w:val="left"/>
      <w:pPr>
        <w:ind w:left="8725" w:hanging="408"/>
      </w:pPr>
      <w:rPr>
        <w:rFonts w:hint="default"/>
        <w:lang w:val="uk-UA" w:eastAsia="en-US" w:bidi="ar-SA"/>
      </w:rPr>
    </w:lvl>
  </w:abstractNum>
  <w:abstractNum w:abstractNumId="4" w15:restartNumberingAfterBreak="0">
    <w:nsid w:val="4325269B"/>
    <w:multiLevelType w:val="multilevel"/>
    <w:tmpl w:val="36AA9E76"/>
    <w:lvl w:ilvl="0">
      <w:start w:val="1"/>
      <w:numFmt w:val="decimal"/>
      <w:lvlText w:val="%1."/>
      <w:lvlJc w:val="left"/>
      <w:pPr>
        <w:ind w:left="303" w:hanging="201"/>
      </w:pPr>
      <w:rPr>
        <w:rFonts w:ascii="Times New Roman" w:eastAsia="Times New Roman" w:hAnsi="Times New Roman" w:cs="Times New Roman"/>
        <w:b/>
        <w:sz w:val="20"/>
        <w:szCs w:val="20"/>
      </w:rPr>
    </w:lvl>
    <w:lvl w:ilvl="1">
      <w:start w:val="1"/>
      <w:numFmt w:val="decimal"/>
      <w:lvlText w:val="%1.%2."/>
      <w:lvlJc w:val="left"/>
      <w:pPr>
        <w:ind w:left="1061" w:hanging="353"/>
      </w:pPr>
      <w:rPr>
        <w:rFonts w:ascii="Times New Roman" w:eastAsia="Times New Roman" w:hAnsi="Times New Roman" w:cs="Times New Roman"/>
        <w:b/>
        <w:i w:val="0"/>
        <w:sz w:val="22"/>
        <w:szCs w:val="22"/>
      </w:rPr>
    </w:lvl>
    <w:lvl w:ilvl="2">
      <w:start w:val="1"/>
      <w:numFmt w:val="decimal"/>
      <w:lvlText w:val="%1.%2.%3."/>
      <w:lvlJc w:val="left"/>
      <w:pPr>
        <w:ind w:left="5889" w:hanging="502"/>
      </w:pPr>
      <w:rPr>
        <w:rFonts w:ascii="Times New Roman" w:eastAsia="Times New Roman" w:hAnsi="Times New Roman" w:cs="Times New Roman"/>
        <w:b w:val="0"/>
        <w:bCs/>
        <w:sz w:val="22"/>
        <w:szCs w:val="22"/>
      </w:rPr>
    </w:lvl>
    <w:lvl w:ilvl="3">
      <w:start w:val="1"/>
      <w:numFmt w:val="decimal"/>
      <w:lvlText w:val="%1.%2.%3.%4."/>
      <w:lvlJc w:val="left"/>
      <w:pPr>
        <w:ind w:left="102" w:hanging="653"/>
      </w:pPr>
      <w:rPr>
        <w:rFonts w:ascii="Times New Roman" w:eastAsia="Times New Roman" w:hAnsi="Times New Roman" w:cs="Times New Roman"/>
        <w:b/>
        <w:sz w:val="20"/>
        <w:szCs w:val="20"/>
      </w:rPr>
    </w:lvl>
    <w:lvl w:ilvl="4">
      <w:start w:val="1"/>
      <w:numFmt w:val="bullet"/>
      <w:lvlText w:val="•"/>
      <w:lvlJc w:val="left"/>
      <w:pPr>
        <w:ind w:left="2732" w:hanging="653"/>
      </w:pPr>
    </w:lvl>
    <w:lvl w:ilvl="5">
      <w:start w:val="1"/>
      <w:numFmt w:val="bullet"/>
      <w:lvlText w:val="•"/>
      <w:lvlJc w:val="left"/>
      <w:pPr>
        <w:ind w:left="3871" w:hanging="653"/>
      </w:pPr>
    </w:lvl>
    <w:lvl w:ilvl="6">
      <w:start w:val="1"/>
      <w:numFmt w:val="bullet"/>
      <w:lvlText w:val="•"/>
      <w:lvlJc w:val="left"/>
      <w:pPr>
        <w:ind w:left="5010" w:hanging="653"/>
      </w:pPr>
    </w:lvl>
    <w:lvl w:ilvl="7">
      <w:start w:val="1"/>
      <w:numFmt w:val="bullet"/>
      <w:lvlText w:val="•"/>
      <w:lvlJc w:val="left"/>
      <w:pPr>
        <w:ind w:left="6149" w:hanging="653"/>
      </w:pPr>
    </w:lvl>
    <w:lvl w:ilvl="8">
      <w:start w:val="1"/>
      <w:numFmt w:val="bullet"/>
      <w:lvlText w:val="•"/>
      <w:lvlJc w:val="left"/>
      <w:pPr>
        <w:ind w:left="7288" w:hanging="653"/>
      </w:pPr>
    </w:lvl>
  </w:abstractNum>
  <w:abstractNum w:abstractNumId="5" w15:restartNumberingAfterBreak="0">
    <w:nsid w:val="4B792098"/>
    <w:multiLevelType w:val="multilevel"/>
    <w:tmpl w:val="48BA67D4"/>
    <w:lvl w:ilvl="0">
      <w:start w:val="5"/>
      <w:numFmt w:val="decimal"/>
      <w:lvlText w:val="%1."/>
      <w:lvlJc w:val="left"/>
      <w:pPr>
        <w:ind w:left="360" w:hanging="360"/>
      </w:pPr>
      <w:rPr>
        <w:rFonts w:hint="default"/>
      </w:rPr>
    </w:lvl>
    <w:lvl w:ilvl="1">
      <w:start w:val="7"/>
      <w:numFmt w:val="decimal"/>
      <w:lvlText w:val="%1.%2."/>
      <w:lvlJc w:val="left"/>
      <w:pPr>
        <w:ind w:left="785"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FDE4D46"/>
    <w:multiLevelType w:val="multilevel"/>
    <w:tmpl w:val="0C3EED26"/>
    <w:lvl w:ilvl="0">
      <w:start w:val="6"/>
      <w:numFmt w:val="decimal"/>
      <w:lvlText w:val="%1."/>
      <w:lvlJc w:val="left"/>
      <w:pPr>
        <w:ind w:left="360" w:hanging="360"/>
      </w:pPr>
      <w:rPr>
        <w:rFonts w:hint="default"/>
      </w:rPr>
    </w:lvl>
    <w:lvl w:ilvl="1">
      <w:start w:val="1"/>
      <w:numFmt w:val="decimal"/>
      <w:lvlText w:val="%1.%2."/>
      <w:lvlJc w:val="left"/>
      <w:pPr>
        <w:ind w:left="3195" w:hanging="360"/>
      </w:pPr>
      <w:rPr>
        <w:rFonts w:hint="default"/>
        <w:b/>
        <w:bCs/>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E148FB"/>
    <w:multiLevelType w:val="multilevel"/>
    <w:tmpl w:val="FB3A8244"/>
    <w:lvl w:ilvl="0">
      <w:start w:val="5"/>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587A0E9D"/>
    <w:multiLevelType w:val="multilevel"/>
    <w:tmpl w:val="CC7C31E8"/>
    <w:lvl w:ilvl="0">
      <w:start w:val="1"/>
      <w:numFmt w:val="bullet"/>
      <w:lvlText w:val=""/>
      <w:lvlJc w:val="left"/>
      <w:pPr>
        <w:ind w:left="777" w:hanging="360"/>
      </w:pPr>
      <w:rPr>
        <w:rFonts w:ascii="Symbol" w:hAnsi="Symbol" w:hint="default"/>
        <w:sz w:val="20"/>
        <w:szCs w:val="2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9" w15:restartNumberingAfterBreak="0">
    <w:nsid w:val="58E1003D"/>
    <w:multiLevelType w:val="multilevel"/>
    <w:tmpl w:val="BB40220A"/>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A17EA4"/>
    <w:multiLevelType w:val="multilevel"/>
    <w:tmpl w:val="6582A88A"/>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6B3AFC"/>
    <w:multiLevelType w:val="multilevel"/>
    <w:tmpl w:val="49CEDFF2"/>
    <w:lvl w:ilvl="0">
      <w:start w:val="1"/>
      <w:numFmt w:val="bullet"/>
      <w:lvlText w:val="-"/>
      <w:lvlJc w:val="left"/>
      <w:pPr>
        <w:ind w:left="777" w:hanging="360"/>
      </w:pPr>
      <w:rPr>
        <w:rFonts w:ascii="Times New Roman" w:eastAsia="Times New Roman" w:hAnsi="Times New Roman" w:cs="Times New Roman"/>
        <w:sz w:val="20"/>
        <w:szCs w:val="2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2" w15:restartNumberingAfterBreak="0">
    <w:nsid w:val="7C3F4958"/>
    <w:multiLevelType w:val="multilevel"/>
    <w:tmpl w:val="CC7C31E8"/>
    <w:lvl w:ilvl="0">
      <w:start w:val="1"/>
      <w:numFmt w:val="bullet"/>
      <w:lvlText w:val=""/>
      <w:lvlJc w:val="left"/>
      <w:pPr>
        <w:ind w:left="777" w:hanging="360"/>
      </w:pPr>
      <w:rPr>
        <w:rFonts w:ascii="Symbol" w:hAnsi="Symbol" w:hint="default"/>
        <w:sz w:val="20"/>
        <w:szCs w:val="2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num w:numId="1" w16cid:durableId="490215682">
    <w:abstractNumId w:val="4"/>
  </w:num>
  <w:num w:numId="2" w16cid:durableId="2095006492">
    <w:abstractNumId w:val="11"/>
  </w:num>
  <w:num w:numId="3" w16cid:durableId="531311687">
    <w:abstractNumId w:val="1"/>
  </w:num>
  <w:num w:numId="4" w16cid:durableId="1202019206">
    <w:abstractNumId w:val="7"/>
  </w:num>
  <w:num w:numId="5" w16cid:durableId="1010638817">
    <w:abstractNumId w:val="5"/>
  </w:num>
  <w:num w:numId="6" w16cid:durableId="39137322">
    <w:abstractNumId w:val="6"/>
  </w:num>
  <w:num w:numId="7" w16cid:durableId="2100825722">
    <w:abstractNumId w:val="12"/>
  </w:num>
  <w:num w:numId="8" w16cid:durableId="838500077">
    <w:abstractNumId w:val="8"/>
  </w:num>
  <w:num w:numId="9" w16cid:durableId="50162276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6264133">
    <w:abstractNumId w:val="10"/>
  </w:num>
  <w:num w:numId="11" w16cid:durableId="580798321">
    <w:abstractNumId w:val="9"/>
  </w:num>
  <w:num w:numId="12" w16cid:durableId="417217554">
    <w:abstractNumId w:val="2"/>
  </w:num>
  <w:num w:numId="13" w16cid:durableId="301349131">
    <w:abstractNumId w:val="0"/>
  </w:num>
  <w:num w:numId="14" w16cid:durableId="987133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61"/>
    <w:rsid w:val="00001131"/>
    <w:rsid w:val="00005FFF"/>
    <w:rsid w:val="000177B9"/>
    <w:rsid w:val="00032A61"/>
    <w:rsid w:val="00046CC4"/>
    <w:rsid w:val="00055795"/>
    <w:rsid w:val="00073341"/>
    <w:rsid w:val="000764D6"/>
    <w:rsid w:val="00084392"/>
    <w:rsid w:val="000B1033"/>
    <w:rsid w:val="000B5574"/>
    <w:rsid w:val="000C0AA7"/>
    <w:rsid w:val="000C273F"/>
    <w:rsid w:val="000C2917"/>
    <w:rsid w:val="000C447F"/>
    <w:rsid w:val="000E0C11"/>
    <w:rsid w:val="00116EA6"/>
    <w:rsid w:val="00134697"/>
    <w:rsid w:val="0014221C"/>
    <w:rsid w:val="00143959"/>
    <w:rsid w:val="0015641D"/>
    <w:rsid w:val="001847F5"/>
    <w:rsid w:val="00190A66"/>
    <w:rsid w:val="00193C33"/>
    <w:rsid w:val="00194CED"/>
    <w:rsid w:val="001C126C"/>
    <w:rsid w:val="001C6F83"/>
    <w:rsid w:val="001D6C67"/>
    <w:rsid w:val="001E30B9"/>
    <w:rsid w:val="001F214D"/>
    <w:rsid w:val="00206462"/>
    <w:rsid w:val="00231C93"/>
    <w:rsid w:val="002455D5"/>
    <w:rsid w:val="00256F56"/>
    <w:rsid w:val="002653E8"/>
    <w:rsid w:val="002707E3"/>
    <w:rsid w:val="00272B75"/>
    <w:rsid w:val="00282083"/>
    <w:rsid w:val="002C6A8C"/>
    <w:rsid w:val="002C7B16"/>
    <w:rsid w:val="002F7029"/>
    <w:rsid w:val="00305603"/>
    <w:rsid w:val="003254AF"/>
    <w:rsid w:val="00337FAB"/>
    <w:rsid w:val="003A4A38"/>
    <w:rsid w:val="003B6C8F"/>
    <w:rsid w:val="003C0A18"/>
    <w:rsid w:val="003F6BD8"/>
    <w:rsid w:val="00416D84"/>
    <w:rsid w:val="00425230"/>
    <w:rsid w:val="0042683E"/>
    <w:rsid w:val="00431302"/>
    <w:rsid w:val="00445499"/>
    <w:rsid w:val="0045387D"/>
    <w:rsid w:val="004567B2"/>
    <w:rsid w:val="00475606"/>
    <w:rsid w:val="00490C49"/>
    <w:rsid w:val="0049278E"/>
    <w:rsid w:val="00496DB3"/>
    <w:rsid w:val="004B1A9E"/>
    <w:rsid w:val="004C108A"/>
    <w:rsid w:val="004D083D"/>
    <w:rsid w:val="004D3F8C"/>
    <w:rsid w:val="004F7A95"/>
    <w:rsid w:val="00511FC1"/>
    <w:rsid w:val="005137BF"/>
    <w:rsid w:val="0051515B"/>
    <w:rsid w:val="00517B41"/>
    <w:rsid w:val="0054382A"/>
    <w:rsid w:val="00562BA9"/>
    <w:rsid w:val="00577671"/>
    <w:rsid w:val="00593F84"/>
    <w:rsid w:val="005A7E00"/>
    <w:rsid w:val="005B4516"/>
    <w:rsid w:val="005B7961"/>
    <w:rsid w:val="005C1A7C"/>
    <w:rsid w:val="005E481B"/>
    <w:rsid w:val="005F03A8"/>
    <w:rsid w:val="005F6048"/>
    <w:rsid w:val="00612C80"/>
    <w:rsid w:val="00615494"/>
    <w:rsid w:val="00615D73"/>
    <w:rsid w:val="00642BE8"/>
    <w:rsid w:val="0064423B"/>
    <w:rsid w:val="00657F91"/>
    <w:rsid w:val="006649BD"/>
    <w:rsid w:val="00667074"/>
    <w:rsid w:val="00685EBB"/>
    <w:rsid w:val="006923B5"/>
    <w:rsid w:val="00697233"/>
    <w:rsid w:val="006A7D93"/>
    <w:rsid w:val="006B13DD"/>
    <w:rsid w:val="006F11AA"/>
    <w:rsid w:val="007107C4"/>
    <w:rsid w:val="007277A2"/>
    <w:rsid w:val="007321D7"/>
    <w:rsid w:val="00732FB9"/>
    <w:rsid w:val="00741D80"/>
    <w:rsid w:val="0074420F"/>
    <w:rsid w:val="00752C3D"/>
    <w:rsid w:val="00754A15"/>
    <w:rsid w:val="007556CA"/>
    <w:rsid w:val="007D2712"/>
    <w:rsid w:val="007E366E"/>
    <w:rsid w:val="007F2E01"/>
    <w:rsid w:val="0080007A"/>
    <w:rsid w:val="00800F76"/>
    <w:rsid w:val="008108A6"/>
    <w:rsid w:val="00817311"/>
    <w:rsid w:val="00823D82"/>
    <w:rsid w:val="00825609"/>
    <w:rsid w:val="0084622A"/>
    <w:rsid w:val="0085180B"/>
    <w:rsid w:val="00855D17"/>
    <w:rsid w:val="008634D9"/>
    <w:rsid w:val="00883648"/>
    <w:rsid w:val="008B43A9"/>
    <w:rsid w:val="008E760C"/>
    <w:rsid w:val="008F2A3B"/>
    <w:rsid w:val="00906364"/>
    <w:rsid w:val="00911CF2"/>
    <w:rsid w:val="00913024"/>
    <w:rsid w:val="009132DB"/>
    <w:rsid w:val="0093234C"/>
    <w:rsid w:val="009348F0"/>
    <w:rsid w:val="00967AE3"/>
    <w:rsid w:val="00977547"/>
    <w:rsid w:val="00977C6F"/>
    <w:rsid w:val="00983B79"/>
    <w:rsid w:val="009C2DF6"/>
    <w:rsid w:val="009E2F63"/>
    <w:rsid w:val="009F05BE"/>
    <w:rsid w:val="009F0628"/>
    <w:rsid w:val="00A22B83"/>
    <w:rsid w:val="00A27BA4"/>
    <w:rsid w:val="00A36BF8"/>
    <w:rsid w:val="00A604CC"/>
    <w:rsid w:val="00AB75CC"/>
    <w:rsid w:val="00AC1F8B"/>
    <w:rsid w:val="00AF0080"/>
    <w:rsid w:val="00AF2BD7"/>
    <w:rsid w:val="00AF4AA2"/>
    <w:rsid w:val="00B109CF"/>
    <w:rsid w:val="00B15BFE"/>
    <w:rsid w:val="00B2441D"/>
    <w:rsid w:val="00B37E16"/>
    <w:rsid w:val="00B6207D"/>
    <w:rsid w:val="00B64AB7"/>
    <w:rsid w:val="00B9359D"/>
    <w:rsid w:val="00BB096C"/>
    <w:rsid w:val="00C11FDC"/>
    <w:rsid w:val="00C21A97"/>
    <w:rsid w:val="00C36495"/>
    <w:rsid w:val="00C4043D"/>
    <w:rsid w:val="00C41355"/>
    <w:rsid w:val="00CA1BA7"/>
    <w:rsid w:val="00CA7439"/>
    <w:rsid w:val="00CA7F87"/>
    <w:rsid w:val="00CD4206"/>
    <w:rsid w:val="00CE2A1B"/>
    <w:rsid w:val="00CF1D8A"/>
    <w:rsid w:val="00D01836"/>
    <w:rsid w:val="00D037EA"/>
    <w:rsid w:val="00D16F87"/>
    <w:rsid w:val="00D20C35"/>
    <w:rsid w:val="00D23B32"/>
    <w:rsid w:val="00D872C1"/>
    <w:rsid w:val="00D873EA"/>
    <w:rsid w:val="00D9719E"/>
    <w:rsid w:val="00DB67B8"/>
    <w:rsid w:val="00DE0635"/>
    <w:rsid w:val="00DF1EC6"/>
    <w:rsid w:val="00E0762C"/>
    <w:rsid w:val="00E21248"/>
    <w:rsid w:val="00E450C1"/>
    <w:rsid w:val="00E46EA6"/>
    <w:rsid w:val="00E779E7"/>
    <w:rsid w:val="00E95A58"/>
    <w:rsid w:val="00EA6C41"/>
    <w:rsid w:val="00EB2A11"/>
    <w:rsid w:val="00EC04D8"/>
    <w:rsid w:val="00EC7EF1"/>
    <w:rsid w:val="00EE4124"/>
    <w:rsid w:val="00EF5BC5"/>
    <w:rsid w:val="00F20876"/>
    <w:rsid w:val="00F21482"/>
    <w:rsid w:val="00F34C55"/>
    <w:rsid w:val="00F43D31"/>
    <w:rsid w:val="00F5352D"/>
    <w:rsid w:val="00F542BA"/>
    <w:rsid w:val="00F84B24"/>
    <w:rsid w:val="00F93497"/>
    <w:rsid w:val="00FC132D"/>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C9D2"/>
  <w15:docId w15:val="{86EA9173-26D5-49CA-8FCE-82E01391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ascii="Calibri" w:eastAsia="Calibri" w:hAnsi="Calibri" w:cs="Calibri"/>
      <w:lang w:val="uk-UA" w:eastAsia="ru-RU"/>
    </w:rPr>
  </w:style>
  <w:style w:type="paragraph" w:styleId="1">
    <w:name w:val="heading 1"/>
    <w:basedOn w:val="a"/>
    <w:next w:val="a"/>
    <w:link w:val="10"/>
    <w:uiPriority w:val="9"/>
    <w:qFormat/>
    <w:pPr>
      <w:ind w:left="303" w:hanging="201"/>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sz w:val="20"/>
      <w:szCs w:val="20"/>
      <w:lang w:val="uk-UA" w:eastAsia="ru-RU"/>
    </w:rPr>
  </w:style>
  <w:style w:type="character" w:styleId="a3">
    <w:name w:val="Hyperlink"/>
    <w:basedOn w:val="a0"/>
    <w:uiPriority w:val="99"/>
    <w:unhideWhenUsed/>
    <w:rPr>
      <w:color w:val="0000FF" w:themeColor="hyperlink"/>
      <w:u w:val="single"/>
    </w:rPr>
  </w:style>
  <w:style w:type="paragraph" w:styleId="a4">
    <w:name w:val="Body Text"/>
    <w:basedOn w:val="a"/>
    <w:link w:val="a5"/>
    <w:uiPriority w:val="1"/>
    <w:qFormat/>
    <w:pPr>
      <w:ind w:left="102"/>
    </w:pPr>
    <w:rPr>
      <w:rFonts w:ascii="Times New Roman" w:eastAsia="Times New Roman" w:hAnsi="Times New Roman" w:cstheme="minorBidi"/>
      <w:sz w:val="20"/>
      <w:szCs w:val="20"/>
      <w:lang w:val="en-US" w:eastAsia="en-US"/>
    </w:rPr>
  </w:style>
  <w:style w:type="character" w:customStyle="1" w:styleId="a5">
    <w:name w:val="Основний текст Знак"/>
    <w:basedOn w:val="a0"/>
    <w:link w:val="a4"/>
    <w:uiPriority w:val="1"/>
    <w:rPr>
      <w:rFonts w:ascii="Times New Roman" w:eastAsia="Times New Roman" w:hAnsi="Times New Roman"/>
      <w:sz w:val="20"/>
      <w:szCs w:val="20"/>
      <w:lang w:val="en-US"/>
    </w:rPr>
  </w:style>
  <w:style w:type="paragraph" w:styleId="a6">
    <w:name w:val="List Paragraph"/>
    <w:basedOn w:val="a"/>
    <w:link w:val="a7"/>
    <w:uiPriority w:val="34"/>
    <w:qFormat/>
    <w:pPr>
      <w:ind w:left="720"/>
      <w:contextualSpacing/>
    </w:pPr>
  </w:style>
  <w:style w:type="paragraph" w:customStyle="1" w:styleId="ListParagraph1">
    <w:name w:val="List Paragraph1"/>
    <w:basedOn w:val="a"/>
    <w:pPr>
      <w:widowControl/>
      <w:ind w:left="720"/>
    </w:pPr>
    <w:rPr>
      <w:rFonts w:ascii="Times New Roman" w:eastAsia="MS Mincho" w:hAnsi="Times New Roman" w:cs="Times New Roman"/>
      <w:sz w:val="24"/>
      <w:szCs w:val="24"/>
      <w:lang w:val="en-US" w:eastAsia="en-US"/>
    </w:rPr>
  </w:style>
  <w:style w:type="character" w:customStyle="1" w:styleId="a7">
    <w:name w:val="Абзац списку Знак"/>
    <w:link w:val="a6"/>
    <w:uiPriority w:val="34"/>
    <w:locked/>
    <w:rPr>
      <w:rFonts w:ascii="Calibri" w:eastAsia="Calibri" w:hAnsi="Calibri" w:cs="Calibri"/>
      <w:lang w:val="uk-UA" w:eastAsia="ru-RU"/>
    </w:rPr>
  </w:style>
  <w:style w:type="paragraph" w:styleId="a8">
    <w:name w:val="No Spacing"/>
    <w:uiPriority w:val="1"/>
    <w:qFormat/>
    <w:pPr>
      <w:spacing w:after="0" w:line="240" w:lineRule="auto"/>
    </w:pPr>
  </w:style>
  <w:style w:type="paragraph" w:styleId="a9">
    <w:name w:val="Balloon Text"/>
    <w:basedOn w:val="a"/>
    <w:link w:val="aa"/>
    <w:uiPriority w:val="99"/>
    <w:semiHidden/>
    <w:unhideWhenUsed/>
    <w:rPr>
      <w:rFonts w:ascii="Tahoma" w:hAnsi="Tahoma" w:cs="Tahoma"/>
      <w:sz w:val="16"/>
      <w:szCs w:val="16"/>
    </w:rPr>
  </w:style>
  <w:style w:type="character" w:customStyle="1" w:styleId="aa">
    <w:name w:val="Текст у виносці Знак"/>
    <w:basedOn w:val="a0"/>
    <w:link w:val="a9"/>
    <w:uiPriority w:val="99"/>
    <w:semiHidden/>
    <w:rPr>
      <w:rFonts w:ascii="Tahoma" w:eastAsia="Calibri" w:hAnsi="Tahoma" w:cs="Tahoma"/>
      <w:sz w:val="16"/>
      <w:szCs w:val="16"/>
      <w:lang w:val="uk-UA" w:eastAsia="ru-RU"/>
    </w:rPr>
  </w:style>
  <w:style w:type="paragraph" w:styleId="ab">
    <w:name w:val="header"/>
    <w:basedOn w:val="a"/>
    <w:link w:val="ac"/>
    <w:uiPriority w:val="99"/>
    <w:unhideWhenUsed/>
    <w:pPr>
      <w:tabs>
        <w:tab w:val="center" w:pos="4844"/>
        <w:tab w:val="right" w:pos="9689"/>
      </w:tabs>
    </w:pPr>
  </w:style>
  <w:style w:type="character" w:customStyle="1" w:styleId="ac">
    <w:name w:val="Верхній колонтитул Знак"/>
    <w:basedOn w:val="a0"/>
    <w:link w:val="ab"/>
    <w:uiPriority w:val="99"/>
    <w:rPr>
      <w:rFonts w:ascii="Calibri" w:eastAsia="Calibri" w:hAnsi="Calibri" w:cs="Calibri"/>
      <w:lang w:val="uk-UA" w:eastAsia="ru-RU"/>
    </w:rPr>
  </w:style>
  <w:style w:type="paragraph" w:styleId="ad">
    <w:name w:val="footer"/>
    <w:basedOn w:val="a"/>
    <w:link w:val="ae"/>
    <w:uiPriority w:val="99"/>
    <w:unhideWhenUsed/>
    <w:pPr>
      <w:tabs>
        <w:tab w:val="center" w:pos="4844"/>
        <w:tab w:val="right" w:pos="9689"/>
      </w:tabs>
    </w:pPr>
  </w:style>
  <w:style w:type="character" w:customStyle="1" w:styleId="ae">
    <w:name w:val="Нижній колонтитул Знак"/>
    <w:basedOn w:val="a0"/>
    <w:link w:val="ad"/>
    <w:uiPriority w:val="99"/>
    <w:rPr>
      <w:rFonts w:ascii="Calibri" w:eastAsia="Calibri" w:hAnsi="Calibri" w:cs="Calibri"/>
      <w:lang w:val="uk-UA" w:eastAsia="ru-RU"/>
    </w:rPr>
  </w:style>
  <w:style w:type="character" w:styleId="af">
    <w:name w:val="annotation reference"/>
    <w:basedOn w:val="a0"/>
    <w:uiPriority w:val="99"/>
    <w:semiHidden/>
    <w:unhideWhenUsed/>
    <w:rPr>
      <w:sz w:val="16"/>
      <w:szCs w:val="16"/>
    </w:rPr>
  </w:style>
  <w:style w:type="paragraph" w:styleId="af0">
    <w:name w:val="annotation text"/>
    <w:basedOn w:val="a"/>
    <w:link w:val="af1"/>
    <w:uiPriority w:val="99"/>
    <w:semiHidden/>
    <w:unhideWhenUsed/>
    <w:rPr>
      <w:sz w:val="20"/>
      <w:szCs w:val="20"/>
    </w:rPr>
  </w:style>
  <w:style w:type="character" w:customStyle="1" w:styleId="af1">
    <w:name w:val="Текст примітки Знак"/>
    <w:basedOn w:val="a0"/>
    <w:link w:val="af0"/>
    <w:uiPriority w:val="99"/>
    <w:semiHidden/>
    <w:rPr>
      <w:rFonts w:ascii="Calibri" w:eastAsia="Calibri" w:hAnsi="Calibri" w:cs="Calibri"/>
      <w:sz w:val="20"/>
      <w:szCs w:val="20"/>
      <w:lang w:val="uk-UA" w:eastAsia="ru-RU"/>
    </w:rPr>
  </w:style>
  <w:style w:type="paragraph" w:styleId="af2">
    <w:name w:val="annotation subject"/>
    <w:basedOn w:val="af0"/>
    <w:next w:val="af0"/>
    <w:link w:val="af3"/>
    <w:uiPriority w:val="99"/>
    <w:semiHidden/>
    <w:unhideWhenUsed/>
    <w:rPr>
      <w:b/>
      <w:bCs/>
    </w:rPr>
  </w:style>
  <w:style w:type="character" w:customStyle="1" w:styleId="af3">
    <w:name w:val="Тема примітки Знак"/>
    <w:basedOn w:val="af1"/>
    <w:link w:val="af2"/>
    <w:uiPriority w:val="99"/>
    <w:semiHidden/>
    <w:rPr>
      <w:rFonts w:ascii="Calibri" w:eastAsia="Calibri" w:hAnsi="Calibri" w:cs="Calibri"/>
      <w:b/>
      <w:bCs/>
      <w:sz w:val="20"/>
      <w:szCs w:val="20"/>
      <w:lang w:val="uk-UA" w:eastAsia="ru-RU"/>
    </w:rPr>
  </w:style>
  <w:style w:type="paragraph" w:styleId="af4">
    <w:name w:val="Normal (Web)"/>
    <w:basedOn w:val="a"/>
    <w:uiPriority w:val="99"/>
    <w:semiHidden/>
    <w:unhideWhenUsed/>
    <w:pPr>
      <w:widowControl/>
      <w:spacing w:before="100" w:beforeAutospacing="1" w:after="100" w:afterAutospacing="1"/>
    </w:pPr>
    <w:rPr>
      <w:rFonts w:ascii="Times New Roman" w:eastAsia="Times New Roman" w:hAnsi="Times New Roman" w:cs="Times New Roman"/>
      <w:sz w:val="24"/>
      <w:szCs w:val="24"/>
      <w:lang w:val="ru-RU"/>
    </w:rPr>
  </w:style>
  <w:style w:type="paragraph" w:styleId="af5">
    <w:name w:val="Revision"/>
    <w:hidden/>
    <w:uiPriority w:val="99"/>
    <w:semiHidden/>
    <w:pPr>
      <w:spacing w:after="0" w:line="240" w:lineRule="auto"/>
    </w:pPr>
    <w:rPr>
      <w:rFonts w:ascii="Calibri" w:eastAsia="Calibri" w:hAnsi="Calibri" w:cs="Calibri"/>
      <w:lang w:val="uk-UA" w:eastAsia="ru-RU"/>
    </w:rPr>
  </w:style>
  <w:style w:type="character" w:customStyle="1" w:styleId="11">
    <w:name w:val="Неразрешенное упоминание1"/>
    <w:basedOn w:val="a0"/>
    <w:uiPriority w:val="99"/>
    <w:semiHidden/>
    <w:unhideWhenUsed/>
    <w:rsid w:val="007277A2"/>
    <w:rPr>
      <w:color w:val="605E5C"/>
      <w:shd w:val="clear" w:color="auto" w:fill="E1DFDD"/>
    </w:rPr>
  </w:style>
  <w:style w:type="character" w:customStyle="1" w:styleId="locality">
    <w:name w:val="locality"/>
    <w:basedOn w:val="a0"/>
    <w:rsid w:val="005A7E00"/>
  </w:style>
  <w:style w:type="character" w:customStyle="1" w:styleId="street-address">
    <w:name w:val="street-address"/>
    <w:basedOn w:val="a0"/>
    <w:rsid w:val="005A7E00"/>
  </w:style>
  <w:style w:type="character" w:customStyle="1" w:styleId="12">
    <w:name w:val="Незакрита згадка1"/>
    <w:basedOn w:val="a0"/>
    <w:uiPriority w:val="99"/>
    <w:semiHidden/>
    <w:unhideWhenUsed/>
    <w:rsid w:val="0090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2818">
      <w:bodyDiv w:val="1"/>
      <w:marLeft w:val="0"/>
      <w:marRight w:val="0"/>
      <w:marTop w:val="0"/>
      <w:marBottom w:val="0"/>
      <w:divBdr>
        <w:top w:val="none" w:sz="0" w:space="0" w:color="auto"/>
        <w:left w:val="none" w:sz="0" w:space="0" w:color="auto"/>
        <w:bottom w:val="none" w:sz="0" w:space="0" w:color="auto"/>
        <w:right w:val="none" w:sz="0" w:space="0" w:color="auto"/>
      </w:divBdr>
    </w:div>
    <w:div w:id="163714881">
      <w:bodyDiv w:val="1"/>
      <w:marLeft w:val="0"/>
      <w:marRight w:val="0"/>
      <w:marTop w:val="0"/>
      <w:marBottom w:val="0"/>
      <w:divBdr>
        <w:top w:val="none" w:sz="0" w:space="0" w:color="auto"/>
        <w:left w:val="none" w:sz="0" w:space="0" w:color="auto"/>
        <w:bottom w:val="none" w:sz="0" w:space="0" w:color="auto"/>
        <w:right w:val="none" w:sz="0" w:space="0" w:color="auto"/>
      </w:divBdr>
    </w:div>
    <w:div w:id="613051222">
      <w:bodyDiv w:val="1"/>
      <w:marLeft w:val="0"/>
      <w:marRight w:val="0"/>
      <w:marTop w:val="0"/>
      <w:marBottom w:val="0"/>
      <w:divBdr>
        <w:top w:val="none" w:sz="0" w:space="0" w:color="auto"/>
        <w:left w:val="none" w:sz="0" w:space="0" w:color="auto"/>
        <w:bottom w:val="none" w:sz="0" w:space="0" w:color="auto"/>
        <w:right w:val="none" w:sz="0" w:space="0" w:color="auto"/>
      </w:divBdr>
    </w:div>
    <w:div w:id="629240193">
      <w:bodyDiv w:val="1"/>
      <w:marLeft w:val="0"/>
      <w:marRight w:val="0"/>
      <w:marTop w:val="0"/>
      <w:marBottom w:val="0"/>
      <w:divBdr>
        <w:top w:val="none" w:sz="0" w:space="0" w:color="auto"/>
        <w:left w:val="none" w:sz="0" w:space="0" w:color="auto"/>
        <w:bottom w:val="none" w:sz="0" w:space="0" w:color="auto"/>
        <w:right w:val="none" w:sz="0" w:space="0" w:color="auto"/>
      </w:divBdr>
    </w:div>
    <w:div w:id="1151404471">
      <w:bodyDiv w:val="1"/>
      <w:marLeft w:val="0"/>
      <w:marRight w:val="0"/>
      <w:marTop w:val="0"/>
      <w:marBottom w:val="0"/>
      <w:divBdr>
        <w:top w:val="none" w:sz="0" w:space="0" w:color="auto"/>
        <w:left w:val="none" w:sz="0" w:space="0" w:color="auto"/>
        <w:bottom w:val="none" w:sz="0" w:space="0" w:color="auto"/>
        <w:right w:val="none" w:sz="0" w:space="0" w:color="auto"/>
      </w:divBdr>
    </w:div>
    <w:div w:id="1496874663">
      <w:bodyDiv w:val="1"/>
      <w:marLeft w:val="0"/>
      <w:marRight w:val="0"/>
      <w:marTop w:val="0"/>
      <w:marBottom w:val="0"/>
      <w:divBdr>
        <w:top w:val="none" w:sz="0" w:space="0" w:color="auto"/>
        <w:left w:val="none" w:sz="0" w:space="0" w:color="auto"/>
        <w:bottom w:val="none" w:sz="0" w:space="0" w:color="auto"/>
        <w:right w:val="none" w:sz="0" w:space="0" w:color="auto"/>
      </w:divBdr>
    </w:div>
    <w:div w:id="1575434673">
      <w:bodyDiv w:val="1"/>
      <w:marLeft w:val="0"/>
      <w:marRight w:val="0"/>
      <w:marTop w:val="0"/>
      <w:marBottom w:val="0"/>
      <w:divBdr>
        <w:top w:val="none" w:sz="0" w:space="0" w:color="auto"/>
        <w:left w:val="none" w:sz="0" w:space="0" w:color="auto"/>
        <w:bottom w:val="none" w:sz="0" w:space="0" w:color="auto"/>
        <w:right w:val="none" w:sz="0" w:space="0" w:color="auto"/>
      </w:divBdr>
    </w:div>
    <w:div w:id="1661234213">
      <w:bodyDiv w:val="1"/>
      <w:marLeft w:val="0"/>
      <w:marRight w:val="0"/>
      <w:marTop w:val="0"/>
      <w:marBottom w:val="0"/>
      <w:divBdr>
        <w:top w:val="none" w:sz="0" w:space="0" w:color="auto"/>
        <w:left w:val="none" w:sz="0" w:space="0" w:color="auto"/>
        <w:bottom w:val="none" w:sz="0" w:space="0" w:color="auto"/>
        <w:right w:val="none" w:sz="0" w:space="0" w:color="auto"/>
      </w:divBdr>
    </w:div>
    <w:div w:id="20391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ex.com.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vex.com.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avex.c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avex.com.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296B-A5DE-4F0C-9DD0-70E6F159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3725</Words>
  <Characters>21233</Characters>
  <Application>Microsoft Office Word</Application>
  <DocSecurity>0</DocSecurity>
  <Lines>176</Lines>
  <Paragraphs>49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BANK</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Сікорська Олена Сергіївна</dc:creator>
  <cp:lastModifiedBy>Lutsenko Oleksandr Vitaliiovych</cp:lastModifiedBy>
  <cp:revision>4</cp:revision>
  <cp:lastPrinted>2021-04-22T09:48:00Z</cp:lastPrinted>
  <dcterms:created xsi:type="dcterms:W3CDTF">2023-01-31T07:20:00Z</dcterms:created>
  <dcterms:modified xsi:type="dcterms:W3CDTF">2023-01-31T11:05:00Z</dcterms:modified>
</cp:coreProperties>
</file>