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6"/>
        <w:tblW w:w="978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4714"/>
      </w:tblGrid>
      <w:tr w:rsidR="00097E78" w:rsidRPr="00024775" w14:paraId="6E076320" w14:textId="77777777" w:rsidTr="00DC4F73">
        <w:trPr>
          <w:trHeight w:val="704"/>
        </w:trPr>
        <w:tc>
          <w:tcPr>
            <w:tcW w:w="5068" w:type="dxa"/>
          </w:tcPr>
          <w:p w14:paraId="4B26B95B" w14:textId="77777777" w:rsidR="00097E78" w:rsidRPr="00402958" w:rsidRDefault="757B03E0" w:rsidP="00186C99">
            <w:pPr>
              <w:autoSpaceDE w:val="0"/>
              <w:autoSpaceDN w:val="0"/>
              <w:rPr>
                <w:rFonts w:ascii="Arial" w:hAnsi="Arial"/>
                <w:sz w:val="20"/>
                <w:szCs w:val="20"/>
                <w:lang w:val="ru-RU" w:eastAsia="ru-RU"/>
              </w:rPr>
            </w:pPr>
            <w:r w:rsidRPr="00402958">
              <w:rPr>
                <w:rFonts w:ascii="Arial" w:hAnsi="Arial"/>
                <w:sz w:val="20"/>
                <w:szCs w:val="20"/>
                <w:lang w:val="ru-RU"/>
              </w:rPr>
              <w:t xml:space="preserve">ЗАТВЕРДЖЕНО: </w:t>
            </w:r>
          </w:p>
          <w:p w14:paraId="27A1B3EC" w14:textId="6AEA65E4" w:rsidR="00097E78" w:rsidRPr="00402958" w:rsidRDefault="00ED4A2B" w:rsidP="00186C99">
            <w:pPr>
              <w:autoSpaceDE w:val="0"/>
              <w:autoSpaceDN w:val="0"/>
              <w:rPr>
                <w:rFonts w:ascii="Arial" w:hAnsi="Arial"/>
                <w:sz w:val="20"/>
                <w:szCs w:val="20"/>
                <w:lang w:val="ru-RU" w:eastAsia="ru-RU"/>
              </w:rPr>
            </w:pPr>
            <w:sdt>
              <w:sdtPr>
                <w:rPr>
                  <w:rFonts w:ascii="Arial" w:hAnsi="Arial" w:cs="Arial"/>
                  <w:sz w:val="20"/>
                  <w:szCs w:val="20"/>
                  <w:lang w:val="ru-RU"/>
                </w:rPr>
                <w:alias w:val="Approval2ID"/>
                <w:tag w:val="Approval2ID"/>
                <w:id w:val="-685519946"/>
                <w:placeholder>
                  <w:docPart w:val="08CCB1C2C0F94C58BADE358907E68C6E"/>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Approval2ID[1]" w:storeItemID="{671C0CBC-A174-4674-A698-F3220B8C7C4A}"/>
                <w:text w:multiLine="1"/>
              </w:sdtPr>
              <w:sdtEndPr/>
              <w:sdtContent>
                <w:proofErr w:type="spellStart"/>
                <w:r w:rsidR="00097E78">
                  <w:rPr>
                    <w:rFonts w:ascii="Arial" w:hAnsi="Arial" w:cs="Arial"/>
                    <w:sz w:val="20"/>
                    <w:szCs w:val="20"/>
                    <w:lang w:val="ru-RU"/>
                  </w:rPr>
                  <w:t>Наглядова</w:t>
                </w:r>
                <w:proofErr w:type="spellEnd"/>
                <w:r w:rsidR="00097E78">
                  <w:rPr>
                    <w:rFonts w:ascii="Arial" w:hAnsi="Arial" w:cs="Arial"/>
                    <w:sz w:val="20"/>
                    <w:szCs w:val="20"/>
                    <w:lang w:val="ru-RU"/>
                  </w:rPr>
                  <w:t xml:space="preserve"> Рада</w:t>
                </w:r>
              </w:sdtContent>
            </w:sdt>
            <w:r w:rsidR="00097E78" w:rsidRPr="00024775">
              <w:rPr>
                <w:rFonts w:ascii="Arial" w:hAnsi="Arial"/>
                <w:sz w:val="20"/>
                <w:szCs w:val="20"/>
                <w:lang w:val="ru-RU" w:eastAsia="ru-RU"/>
              </w:rPr>
              <w:t xml:space="preserve"> </w:t>
            </w:r>
            <w:r w:rsidR="00097E78" w:rsidRPr="00402958">
              <w:rPr>
                <w:rFonts w:ascii="Arial" w:hAnsi="Arial"/>
                <w:sz w:val="20"/>
                <w:szCs w:val="20"/>
                <w:lang w:val="ru-RU" w:eastAsia="ru-RU"/>
              </w:rPr>
              <w:t xml:space="preserve">АТ «ПРАВЕКС БАНК» </w:t>
            </w:r>
          </w:p>
          <w:sdt>
            <w:sdtPr>
              <w:rPr>
                <w:rFonts w:ascii="Arial" w:hAnsi="Arial" w:cs="Arial"/>
                <w:sz w:val="20"/>
                <w:szCs w:val="20"/>
                <w:lang w:val="ru-RU"/>
              </w:rPr>
              <w:alias w:val="Details"/>
              <w:tag w:val="Details"/>
              <w:id w:val="-915478773"/>
              <w:placeholder>
                <w:docPart w:val="6BB2CC29F51D4F9C82929C112A046C3E"/>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tails[1]" w:storeItemID="{671C0CBC-A174-4674-A698-F3220B8C7C4A}"/>
              <w:text w:multiLine="1"/>
            </w:sdtPr>
            <w:sdtEndPr/>
            <w:sdtContent>
              <w:p w14:paraId="2E273382" w14:textId="36C96A35" w:rsidR="00097E78" w:rsidRPr="00DC4F73" w:rsidRDefault="00DC4F73" w:rsidP="00186C99">
                <w:pPr>
                  <w:autoSpaceDE w:val="0"/>
                  <w:autoSpaceDN w:val="0"/>
                  <w:adjustRightInd w:val="0"/>
                  <w:rPr>
                    <w:rFonts w:ascii="Arial" w:hAnsi="Arial" w:cs="Arial"/>
                    <w:sz w:val="20"/>
                    <w:szCs w:val="20"/>
                    <w:lang w:val="ru-RU"/>
                  </w:rPr>
                </w:pPr>
                <w:r w:rsidRPr="00DC4F73">
                  <w:rPr>
                    <w:rFonts w:ascii="Arial" w:hAnsi="Arial" w:cs="Arial"/>
                    <w:sz w:val="20"/>
                    <w:szCs w:val="20"/>
                    <w:lang w:val="ru-RU"/>
                  </w:rPr>
                  <w:t xml:space="preserve">Протокол №17_25 </w:t>
                </w:r>
                <w:proofErr w:type="spellStart"/>
                <w:r w:rsidRPr="00DC4F73">
                  <w:rPr>
                    <w:rFonts w:ascii="Arial" w:hAnsi="Arial" w:cs="Arial"/>
                    <w:sz w:val="20"/>
                    <w:szCs w:val="20"/>
                    <w:lang w:val="ru-RU"/>
                  </w:rPr>
                  <w:t>від</w:t>
                </w:r>
                <w:proofErr w:type="spellEnd"/>
                <w:r w:rsidRPr="00DC4F73">
                  <w:rPr>
                    <w:rFonts w:ascii="Arial" w:hAnsi="Arial" w:cs="Arial"/>
                    <w:sz w:val="20"/>
                    <w:szCs w:val="20"/>
                    <w:lang w:val="ru-RU"/>
                  </w:rPr>
                  <w:t xml:space="preserve"> 23.10.2025, </w:t>
                </w:r>
                <w:proofErr w:type="spellStart"/>
                <w:r w:rsidRPr="00DC4F73">
                  <w:rPr>
                    <w:rFonts w:ascii="Arial" w:hAnsi="Arial" w:cs="Arial"/>
                    <w:sz w:val="20"/>
                    <w:szCs w:val="20"/>
                    <w:lang w:val="ru-RU"/>
                  </w:rPr>
                  <w:t>питання</w:t>
                </w:r>
                <w:proofErr w:type="spellEnd"/>
                <w:r w:rsidRPr="00DC4F73">
                  <w:rPr>
                    <w:rFonts w:ascii="Arial" w:hAnsi="Arial" w:cs="Arial"/>
                    <w:sz w:val="20"/>
                    <w:szCs w:val="20"/>
                    <w:lang w:val="ru-RU"/>
                  </w:rPr>
                  <w:t xml:space="preserve"> 16.1 порядку денного</w:t>
                </w:r>
              </w:p>
            </w:sdtContent>
          </w:sdt>
        </w:tc>
        <w:tc>
          <w:tcPr>
            <w:tcW w:w="4714" w:type="dxa"/>
          </w:tcPr>
          <w:p w14:paraId="30EFDA92" w14:textId="77777777" w:rsidR="00097E78" w:rsidRPr="00024775" w:rsidRDefault="757B03E0" w:rsidP="00186C99">
            <w:pPr>
              <w:autoSpaceDE w:val="0"/>
              <w:autoSpaceDN w:val="0"/>
              <w:rPr>
                <w:rFonts w:ascii="Arial" w:hAnsi="Arial" w:cs="Arial"/>
                <w:sz w:val="20"/>
                <w:szCs w:val="20"/>
              </w:rPr>
            </w:pPr>
            <w:r w:rsidRPr="757B03E0">
              <w:rPr>
                <w:rFonts w:ascii="Arial" w:hAnsi="Arial" w:cs="Arial"/>
                <w:sz w:val="20"/>
                <w:szCs w:val="20"/>
              </w:rPr>
              <w:t>APPROVED BY:</w:t>
            </w:r>
          </w:p>
          <w:p w14:paraId="7CA0D7EF" w14:textId="150D9830" w:rsidR="00097E78" w:rsidRPr="00024775" w:rsidRDefault="00ED4A2B" w:rsidP="00186C99">
            <w:pPr>
              <w:autoSpaceDE w:val="0"/>
              <w:autoSpaceDN w:val="0"/>
              <w:rPr>
                <w:rFonts w:ascii="Arial" w:hAnsi="Arial" w:cs="Arial"/>
                <w:sz w:val="20"/>
                <w:szCs w:val="20"/>
              </w:rPr>
            </w:pPr>
            <w:sdt>
              <w:sdtPr>
                <w:rPr>
                  <w:rFonts w:ascii="Arial" w:hAnsi="Arial" w:cs="Arial"/>
                  <w:sz w:val="20"/>
                  <w:szCs w:val="20"/>
                </w:rPr>
                <w:alias w:val="ApprovalLevel"/>
                <w:tag w:val="ApprovalLevel"/>
                <w:id w:val="108168277"/>
                <w:placeholder>
                  <w:docPart w:val="9A79833F4E754F3AB222084FCE790340"/>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ApprovalLevel[1]" w:storeItemID="{671C0CBC-A174-4674-A698-F3220B8C7C4A}"/>
                <w:text w:multiLine="1"/>
              </w:sdtPr>
              <w:sdtEndPr/>
              <w:sdtContent>
                <w:r w:rsidR="00097E78">
                  <w:rPr>
                    <w:rFonts w:ascii="Arial" w:hAnsi="Arial" w:cs="Arial"/>
                    <w:sz w:val="20"/>
                    <w:szCs w:val="20"/>
                  </w:rPr>
                  <w:t>Supervisory Board</w:t>
                </w:r>
              </w:sdtContent>
            </w:sdt>
            <w:r w:rsidR="00097E78" w:rsidRPr="00024775">
              <w:rPr>
                <w:rFonts w:ascii="Arial" w:hAnsi="Arial" w:cs="Arial"/>
                <w:sz w:val="20"/>
                <w:szCs w:val="20"/>
              </w:rPr>
              <w:t xml:space="preserve"> of “PRAVEX BANK” JSC</w:t>
            </w:r>
          </w:p>
          <w:p w14:paraId="3A0F0A35" w14:textId="7C3E48A1" w:rsidR="00097E78" w:rsidRPr="00024775" w:rsidRDefault="00ED4A2B" w:rsidP="00186C99">
            <w:pPr>
              <w:autoSpaceDE w:val="0"/>
              <w:autoSpaceDN w:val="0"/>
              <w:rPr>
                <w:rFonts w:ascii="Arial" w:hAnsi="Arial" w:cs="Arial"/>
                <w:sz w:val="20"/>
                <w:szCs w:val="20"/>
              </w:rPr>
            </w:pPr>
            <w:sdt>
              <w:sdtPr>
                <w:rPr>
                  <w:rFonts w:ascii="Arial" w:hAnsi="Arial" w:cs="Arial"/>
                  <w:sz w:val="20"/>
                  <w:szCs w:val="20"/>
                </w:rPr>
                <w:alias w:val="Details2"/>
                <w:tag w:val="Details2"/>
                <w:id w:val="1049950223"/>
                <w:placeholder>
                  <w:docPart w:val="263473B0D7114F3E9AC17DD92FE5156E"/>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tails2[1]" w:storeItemID="{671C0CBC-A174-4674-A698-F3220B8C7C4A}"/>
                <w:text w:multiLine="1"/>
              </w:sdtPr>
              <w:sdtEndPr/>
              <w:sdtContent>
                <w:r w:rsidR="00DC4F73">
                  <w:rPr>
                    <w:rFonts w:ascii="Arial" w:hAnsi="Arial" w:cs="Arial"/>
                    <w:sz w:val="20"/>
                    <w:szCs w:val="20"/>
                  </w:rPr>
                  <w:t>Minutes No.17_25 dated 23.10.2025, agenda item 16.1</w:t>
                </w:r>
              </w:sdtContent>
            </w:sdt>
          </w:p>
        </w:tc>
      </w:tr>
      <w:tr w:rsidR="007E794B" w:rsidRPr="00024775" w14:paraId="2B52E232" w14:textId="77777777" w:rsidTr="00DC4F73">
        <w:trPr>
          <w:trHeight w:val="277"/>
        </w:trPr>
        <w:tc>
          <w:tcPr>
            <w:tcW w:w="5068" w:type="dxa"/>
          </w:tcPr>
          <w:p w14:paraId="27164685" w14:textId="5FBAF59C" w:rsidR="007E794B" w:rsidRPr="00DC4F73" w:rsidRDefault="00DC4F73" w:rsidP="00186C99">
            <w:pPr>
              <w:autoSpaceDE w:val="0"/>
              <w:autoSpaceDN w:val="0"/>
              <w:rPr>
                <w:rFonts w:ascii="Arial" w:hAnsi="Arial"/>
                <w:b/>
                <w:bCs/>
                <w:sz w:val="20"/>
                <w:szCs w:val="20"/>
                <w:lang w:val="uk-UA" w:eastAsia="ru-RU"/>
              </w:rPr>
            </w:pPr>
            <w:r w:rsidRPr="00DC4F73">
              <w:rPr>
                <w:rFonts w:ascii="Arial" w:hAnsi="Arial"/>
                <w:b/>
                <w:bCs/>
                <w:sz w:val="20"/>
                <w:szCs w:val="20"/>
                <w:lang w:val="uk-UA" w:eastAsia="ru-RU"/>
              </w:rPr>
              <w:t>Реєстраційний номер № 255 від 27.10.2025</w:t>
            </w:r>
          </w:p>
        </w:tc>
        <w:tc>
          <w:tcPr>
            <w:tcW w:w="4714" w:type="dxa"/>
          </w:tcPr>
          <w:p w14:paraId="1C9C1809" w14:textId="036A7487" w:rsidR="007E794B" w:rsidRPr="00DC4F73" w:rsidRDefault="00DC4F73" w:rsidP="00186C99">
            <w:pPr>
              <w:autoSpaceDE w:val="0"/>
              <w:autoSpaceDN w:val="0"/>
              <w:rPr>
                <w:rFonts w:ascii="Arial" w:hAnsi="Arial" w:cs="Arial"/>
                <w:b/>
                <w:bCs/>
                <w:sz w:val="20"/>
                <w:szCs w:val="20"/>
              </w:rPr>
            </w:pPr>
            <w:r w:rsidRPr="00DC4F73">
              <w:rPr>
                <w:rFonts w:ascii="Arial" w:hAnsi="Arial" w:cs="Arial"/>
                <w:b/>
                <w:bCs/>
                <w:sz w:val="20"/>
                <w:szCs w:val="20"/>
              </w:rPr>
              <w:t>Ref. No. 255 dated 27.10.2025</w:t>
            </w:r>
          </w:p>
        </w:tc>
      </w:tr>
    </w:tbl>
    <w:p w14:paraId="68688CFC" w14:textId="724F71BE" w:rsidR="000A1441" w:rsidRDefault="00B52342" w:rsidP="00CF07C7">
      <w:pPr>
        <w:jc w:val="center"/>
        <w:rPr>
          <w:rFonts w:ascii="Arial" w:hAnsi="Arial" w:cs="Arial"/>
          <w:sz w:val="22"/>
          <w:szCs w:val="22"/>
        </w:rPr>
      </w:pPr>
      <w:r>
        <w:rPr>
          <w:noProof/>
        </w:rPr>
        <w:drawing>
          <wp:inline distT="0" distB="0" distL="0" distR="0" wp14:anchorId="105BC071" wp14:editId="620DCC8E">
            <wp:extent cx="2636874" cy="682260"/>
            <wp:effectExtent l="0" t="0" r="0" b="3810"/>
            <wp:docPr id="4" name="Рисунок 4"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874" cy="682260"/>
                    </a:xfrm>
                    <a:prstGeom prst="rect">
                      <a:avLst/>
                    </a:prstGeom>
                  </pic:spPr>
                </pic:pic>
              </a:graphicData>
            </a:graphic>
          </wp:inline>
        </w:drawing>
      </w:r>
    </w:p>
    <w:p w14:paraId="6CCB85EC" w14:textId="77777777" w:rsidR="006A478D" w:rsidRDefault="006A478D" w:rsidP="00CF07C7">
      <w:pPr>
        <w:jc w:val="center"/>
        <w:rPr>
          <w:rFonts w:ascii="Arial" w:hAnsi="Arial" w:cs="Arial"/>
          <w:sz w:val="22"/>
          <w:szCs w:val="22"/>
        </w:rPr>
      </w:pPr>
    </w:p>
    <w:sdt>
      <w:sdtPr>
        <w:rPr>
          <w:rFonts w:ascii="Arial" w:hAnsi="Arial" w:cs="Arial"/>
          <w:b/>
          <w:color w:val="0000FF"/>
          <w:sz w:val="36"/>
          <w:szCs w:val="36"/>
        </w:rPr>
        <w:alias w:val="DOCTITLE"/>
        <w:tag w:val="DOCTITLE"/>
        <w:id w:val="289325553"/>
        <w:placeholder>
          <w:docPart w:val="D57BFE25FF1E4435BA0E70B3218E4695"/>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OCTITLE[1]" w:storeItemID="{671C0CBC-A174-4674-A698-F3220B8C7C4A}"/>
        <w:text w:multiLine="1"/>
      </w:sdtPr>
      <w:sdtEndPr/>
      <w:sdtContent>
        <w:p w14:paraId="018324AD" w14:textId="4734A4AE" w:rsidR="00623454" w:rsidRPr="00623454" w:rsidRDefault="00116381" w:rsidP="00623454">
          <w:pPr>
            <w:jc w:val="center"/>
            <w:rPr>
              <w:rFonts w:ascii="Arial" w:hAnsi="Arial" w:cs="Arial"/>
              <w:b/>
              <w:color w:val="0000FF"/>
              <w:sz w:val="40"/>
              <w:szCs w:val="40"/>
            </w:rPr>
          </w:pPr>
          <w:r>
            <w:rPr>
              <w:rFonts w:ascii="Arial" w:hAnsi="Arial" w:cs="Arial"/>
              <w:b/>
              <w:color w:val="0000FF"/>
              <w:sz w:val="36"/>
              <w:szCs w:val="36"/>
            </w:rPr>
            <w:t>POLICY FOR PREVENTION, DETECTION AND MANAGEMENT OF CONFLICTS OF INTEREST OF “PRAVEX BANK” JSC</w:t>
          </w:r>
        </w:p>
      </w:sdtContent>
    </w:sdt>
    <w:p w14:paraId="21212FE4" w14:textId="77777777" w:rsidR="00347BFC" w:rsidRPr="00623454" w:rsidRDefault="00347BFC" w:rsidP="00EF78B9">
      <w:pPr>
        <w:jc w:val="both"/>
        <w:rPr>
          <w:rFonts w:ascii="Arial" w:hAnsi="Arial" w:cs="Arial"/>
          <w:sz w:val="8"/>
          <w:szCs w:val="8"/>
        </w:rPr>
      </w:pPr>
    </w:p>
    <w:bookmarkStart w:id="0" w:name="_Hlk180070728"/>
    <w:p w14:paraId="641C4AF0" w14:textId="276DC91F" w:rsidR="00EF78B9" w:rsidRPr="00402958" w:rsidRDefault="00ED4A2B" w:rsidP="757B03E0">
      <w:pPr>
        <w:jc w:val="center"/>
        <w:rPr>
          <w:rFonts w:ascii="Arial" w:hAnsi="Arial" w:cs="Arial"/>
          <w:b/>
          <w:color w:val="0000FF"/>
          <w:sz w:val="40"/>
          <w:szCs w:val="40"/>
          <w:lang w:val="ru-RU"/>
        </w:rPr>
      </w:pPr>
      <w:sdt>
        <w:sdtPr>
          <w:rPr>
            <w:rFonts w:ascii="Arial" w:hAnsi="Arial" w:cs="Arial"/>
            <w:b/>
            <w:color w:val="0000FF"/>
            <w:sz w:val="36"/>
            <w:szCs w:val="36"/>
            <w:lang w:val="ru-RU"/>
          </w:rPr>
          <w:alias w:val="Description1"/>
          <w:tag w:val="Description1"/>
          <w:id w:val="-158389956"/>
          <w:placeholder>
            <w:docPart w:val="F2C35564FC0E40E7B6352FE8DC74E0C9"/>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scription1[1]" w:storeItemID="{671C0CBC-A174-4674-A698-F3220B8C7C4A}"/>
          <w:text w:multiLine="1"/>
        </w:sdtPr>
        <w:sdtEndPr/>
        <w:sdtContent>
          <w:r w:rsidR="00BA20D8" w:rsidRPr="00402958">
            <w:rPr>
              <w:rFonts w:ascii="Arial" w:hAnsi="Arial" w:cs="Arial"/>
              <w:b/>
              <w:color w:val="0000FF"/>
              <w:sz w:val="36"/>
              <w:szCs w:val="36"/>
              <w:lang w:val="ru-RU"/>
            </w:rPr>
            <w:t>ПОЛІТИКА ЗАПОБІГАННЯ, ВИЯВЛЕННЯ ТА УПРАВЛІННЯ КОНФЛІКТАМИ ІНТЕРЕСІВ АТ "ПРАВЕКС БАНК"</w:t>
          </w:r>
        </w:sdtContent>
      </w:sdt>
    </w:p>
    <w:tbl>
      <w:tblPr>
        <w:tblStyle w:val="af6"/>
        <w:tblW w:w="0" w:type="auto"/>
        <w:tblInd w:w="-5" w:type="dxa"/>
        <w:tblLook w:val="04A0" w:firstRow="1" w:lastRow="0" w:firstColumn="1" w:lastColumn="0" w:noHBand="0" w:noVBand="1"/>
      </w:tblPr>
      <w:tblGrid>
        <w:gridCol w:w="9633"/>
      </w:tblGrid>
      <w:tr w:rsidR="00B63411" w:rsidRPr="0078025F" w14:paraId="0D42774A" w14:textId="77777777" w:rsidTr="757B03E0">
        <w:tc>
          <w:tcPr>
            <w:tcW w:w="9633" w:type="dxa"/>
          </w:tcPr>
          <w:bookmarkEnd w:id="0"/>
          <w:p w14:paraId="107BA831" w14:textId="1E93F388" w:rsidR="00BE69B1" w:rsidRDefault="757B03E0" w:rsidP="004E0C17">
            <w:pPr>
              <w:jc w:val="center"/>
              <w:rPr>
                <w:rFonts w:ascii="Arial" w:hAnsi="Arial" w:cs="Arial"/>
                <w:sz w:val="22"/>
                <w:szCs w:val="22"/>
              </w:rPr>
            </w:pPr>
            <w:r w:rsidRPr="757B03E0">
              <w:rPr>
                <w:rFonts w:ascii="Arial" w:hAnsi="Arial" w:cs="Arial"/>
                <w:sz w:val="22"/>
                <w:szCs w:val="22"/>
              </w:rPr>
              <w:t>Security classification of the document: public information</w:t>
            </w:r>
          </w:p>
          <w:p w14:paraId="64D65331" w14:textId="72F01659" w:rsidR="00B63411" w:rsidRPr="00CE501C" w:rsidRDefault="00B63411" w:rsidP="004E0C17">
            <w:pPr>
              <w:jc w:val="center"/>
              <w:rPr>
                <w:rFonts w:ascii="Arial" w:hAnsi="Arial" w:cs="Arial"/>
                <w:sz w:val="22"/>
                <w:szCs w:val="22"/>
                <w:lang w:val="uk-UA"/>
              </w:rPr>
            </w:pPr>
            <w:r w:rsidRPr="00CE501C">
              <w:rPr>
                <w:rFonts w:ascii="Arial" w:hAnsi="Arial" w:cs="Arial"/>
                <w:sz w:val="22"/>
                <w:szCs w:val="22"/>
                <w:lang w:val="uk-UA"/>
              </w:rPr>
              <w:t xml:space="preserve">Класифікація документу за рівнем безпеки: </w:t>
            </w:r>
            <w:sdt>
              <w:sdtPr>
                <w:rPr>
                  <w:rFonts w:ascii="Arial" w:hAnsi="Arial" w:cs="Arial"/>
                  <w:sz w:val="22"/>
                  <w:szCs w:val="22"/>
                  <w:lang w:val="uk-UA"/>
                </w:rPr>
                <w:alias w:val="Conf"/>
                <w:tag w:val="Conf"/>
                <w:id w:val="259716232"/>
                <w:placeholder>
                  <w:docPart w:val="741B7779F9944760A90026235DC504A3"/>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onf[1]" w:storeItemID="{671C0CBC-A174-4674-A698-F3220B8C7C4A}"/>
                <w:text w:multiLine="1"/>
              </w:sdtPr>
              <w:sdtEndPr/>
              <w:sdtContent>
                <w:r w:rsidR="004A3939" w:rsidRPr="00CE501C">
                  <w:rPr>
                    <w:rFonts w:ascii="Arial" w:hAnsi="Arial" w:cs="Arial"/>
                    <w:sz w:val="22"/>
                    <w:szCs w:val="22"/>
                    <w:lang w:val="uk-UA"/>
                  </w:rPr>
                  <w:t>Відкрита інформація</w:t>
                </w:r>
              </w:sdtContent>
            </w:sdt>
          </w:p>
        </w:tc>
      </w:tr>
    </w:tbl>
    <w:p w14:paraId="49E7085B" w14:textId="77777777" w:rsidR="00EF78B9" w:rsidRPr="00B03C76" w:rsidRDefault="00EF78B9" w:rsidP="00623454">
      <w:pPr>
        <w:spacing w:line="240" w:lineRule="auto"/>
        <w:jc w:val="both"/>
        <w:rPr>
          <w:rFonts w:ascii="Arial" w:hAnsi="Arial" w:cs="Arial"/>
          <w:sz w:val="22"/>
          <w:szCs w:val="22"/>
          <w:lang w:val="ru-RU"/>
        </w:rPr>
      </w:pPr>
    </w:p>
    <w:p w14:paraId="71D139BB" w14:textId="77777777" w:rsidR="0056467F" w:rsidRDefault="757B03E0" w:rsidP="00623454">
      <w:pPr>
        <w:spacing w:line="240" w:lineRule="auto"/>
        <w:jc w:val="both"/>
        <w:rPr>
          <w:rFonts w:ascii="Arial" w:hAnsi="Arial" w:cs="Arial"/>
          <w:sz w:val="22"/>
          <w:szCs w:val="22"/>
        </w:rPr>
      </w:pPr>
      <w:r w:rsidRPr="757B03E0">
        <w:rPr>
          <w:rFonts w:ascii="Arial" w:hAnsi="Arial" w:cs="Arial"/>
          <w:sz w:val="22"/>
          <w:szCs w:val="22"/>
        </w:rPr>
        <w:t xml:space="preserve">Перелік </w:t>
      </w:r>
      <w:r w:rsidRPr="0099157B">
        <w:rPr>
          <w:rFonts w:ascii="Arial" w:hAnsi="Arial" w:cs="Arial"/>
          <w:sz w:val="22"/>
          <w:szCs w:val="22"/>
          <w:lang w:val="uk-UA"/>
        </w:rPr>
        <w:t>змін</w:t>
      </w:r>
      <w:r w:rsidRPr="757B03E0">
        <w:rPr>
          <w:rFonts w:ascii="Arial" w:hAnsi="Arial" w:cs="Arial"/>
          <w:sz w:val="22"/>
          <w:szCs w:val="22"/>
        </w:rPr>
        <w:t>:</w:t>
      </w:r>
    </w:p>
    <w:tbl>
      <w:tblPr>
        <w:tblW w:w="96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4394"/>
        <w:gridCol w:w="2587"/>
      </w:tblGrid>
      <w:tr w:rsidR="00097E78" w:rsidRPr="00735C09" w14:paraId="24F66DF5" w14:textId="77777777" w:rsidTr="00623454">
        <w:trPr>
          <w:trHeight w:val="685"/>
        </w:trPr>
        <w:tc>
          <w:tcPr>
            <w:tcW w:w="1134" w:type="dxa"/>
            <w:vAlign w:val="center"/>
          </w:tcPr>
          <w:p w14:paraId="2C36A7AC" w14:textId="2169A616" w:rsidR="00097E78" w:rsidRDefault="757B03E0" w:rsidP="00623454">
            <w:pPr>
              <w:spacing w:line="240" w:lineRule="auto"/>
              <w:jc w:val="center"/>
              <w:rPr>
                <w:rFonts w:ascii="Arial" w:hAnsi="Arial" w:cs="Arial"/>
                <w:b/>
                <w:bCs/>
                <w:color w:val="4A442A" w:themeColor="background2" w:themeShade="40"/>
                <w:sz w:val="20"/>
                <w:szCs w:val="20"/>
              </w:rPr>
            </w:pPr>
            <w:r w:rsidRPr="757B03E0">
              <w:rPr>
                <w:rFonts w:ascii="Arial" w:hAnsi="Arial" w:cs="Arial"/>
                <w:b/>
                <w:bCs/>
                <w:color w:val="4A442A" w:themeColor="background2" w:themeShade="40"/>
                <w:sz w:val="20"/>
                <w:szCs w:val="20"/>
              </w:rPr>
              <w:t>Revision number/</w:t>
            </w:r>
          </w:p>
          <w:p w14:paraId="47CB3AFE" w14:textId="77777777" w:rsidR="00097E78" w:rsidRPr="00CE501C" w:rsidRDefault="757B03E0" w:rsidP="00623454">
            <w:pPr>
              <w:spacing w:line="240" w:lineRule="auto"/>
              <w:jc w:val="center"/>
              <w:rPr>
                <w:rFonts w:ascii="Arial" w:hAnsi="Arial" w:cs="Arial"/>
                <w:b/>
                <w:bCs/>
                <w:sz w:val="20"/>
                <w:szCs w:val="20"/>
                <w:lang w:val="uk-UA"/>
              </w:rPr>
            </w:pPr>
            <w:r w:rsidRPr="00CE501C">
              <w:rPr>
                <w:rFonts w:ascii="Arial" w:hAnsi="Arial" w:cs="Arial"/>
                <w:b/>
                <w:bCs/>
                <w:color w:val="4A442A" w:themeColor="background2" w:themeShade="40"/>
                <w:sz w:val="20"/>
                <w:szCs w:val="20"/>
                <w:lang w:val="uk-UA"/>
              </w:rPr>
              <w:t>Версія</w:t>
            </w:r>
          </w:p>
        </w:tc>
        <w:tc>
          <w:tcPr>
            <w:tcW w:w="1560" w:type="dxa"/>
            <w:vAlign w:val="center"/>
          </w:tcPr>
          <w:p w14:paraId="5AA2F405" w14:textId="77777777" w:rsidR="00097E78" w:rsidRPr="00F44588" w:rsidRDefault="757B03E0" w:rsidP="00623454">
            <w:pPr>
              <w:spacing w:line="240" w:lineRule="auto"/>
              <w:jc w:val="center"/>
              <w:rPr>
                <w:rFonts w:ascii="Arial" w:hAnsi="Arial" w:cs="Arial"/>
                <w:b/>
                <w:bCs/>
                <w:color w:val="4A442A" w:themeColor="background2" w:themeShade="40"/>
                <w:sz w:val="20"/>
                <w:szCs w:val="20"/>
              </w:rPr>
            </w:pPr>
            <w:r w:rsidRPr="757B03E0">
              <w:rPr>
                <w:rFonts w:ascii="Arial" w:hAnsi="Arial" w:cs="Arial"/>
                <w:b/>
                <w:bCs/>
                <w:color w:val="4A442A" w:themeColor="background2" w:themeShade="40"/>
                <w:sz w:val="20"/>
                <w:szCs w:val="20"/>
              </w:rPr>
              <w:t xml:space="preserve">Owner / </w:t>
            </w:r>
            <w:r w:rsidRPr="00CE501C">
              <w:rPr>
                <w:rFonts w:ascii="Arial" w:hAnsi="Arial" w:cs="Arial"/>
                <w:b/>
                <w:bCs/>
                <w:color w:val="4A442A" w:themeColor="background2" w:themeShade="40"/>
                <w:sz w:val="20"/>
                <w:szCs w:val="20"/>
                <w:lang w:val="uk-UA"/>
              </w:rPr>
              <w:t>Власник</w:t>
            </w:r>
          </w:p>
        </w:tc>
        <w:tc>
          <w:tcPr>
            <w:tcW w:w="4394" w:type="dxa"/>
            <w:vAlign w:val="center"/>
          </w:tcPr>
          <w:p w14:paraId="3878442D" w14:textId="77777777" w:rsidR="00097E78" w:rsidRDefault="757B03E0" w:rsidP="00623454">
            <w:pPr>
              <w:spacing w:line="240" w:lineRule="auto"/>
              <w:jc w:val="center"/>
              <w:rPr>
                <w:rFonts w:ascii="Arial" w:hAnsi="Arial" w:cs="Arial"/>
                <w:b/>
                <w:bCs/>
                <w:color w:val="4A442A" w:themeColor="background2" w:themeShade="40"/>
                <w:sz w:val="20"/>
                <w:szCs w:val="20"/>
              </w:rPr>
            </w:pPr>
            <w:r w:rsidRPr="757B03E0">
              <w:rPr>
                <w:rFonts w:ascii="Arial" w:hAnsi="Arial" w:cs="Arial"/>
                <w:b/>
                <w:bCs/>
                <w:color w:val="4A442A" w:themeColor="background2" w:themeShade="40"/>
                <w:sz w:val="20"/>
                <w:szCs w:val="20"/>
              </w:rPr>
              <w:t>Key amendments /</w:t>
            </w:r>
          </w:p>
          <w:p w14:paraId="78DC3C73" w14:textId="77777777" w:rsidR="00097E78" w:rsidRPr="00CE501C" w:rsidRDefault="757B03E0" w:rsidP="00623454">
            <w:pPr>
              <w:spacing w:line="240" w:lineRule="auto"/>
              <w:jc w:val="center"/>
              <w:rPr>
                <w:rFonts w:ascii="Arial" w:hAnsi="Arial" w:cs="Arial"/>
                <w:b/>
                <w:bCs/>
                <w:color w:val="4A442A" w:themeColor="background2" w:themeShade="40"/>
                <w:sz w:val="20"/>
                <w:szCs w:val="20"/>
                <w:lang w:val="uk-UA"/>
              </w:rPr>
            </w:pPr>
            <w:r w:rsidRPr="00CE501C">
              <w:rPr>
                <w:rFonts w:ascii="Arial" w:hAnsi="Arial" w:cs="Arial"/>
                <w:b/>
                <w:bCs/>
                <w:color w:val="4A442A" w:themeColor="background2" w:themeShade="40"/>
                <w:sz w:val="20"/>
                <w:szCs w:val="20"/>
                <w:lang w:val="uk-UA"/>
              </w:rPr>
              <w:t>Ключові зміни</w:t>
            </w:r>
          </w:p>
        </w:tc>
        <w:tc>
          <w:tcPr>
            <w:tcW w:w="2587" w:type="dxa"/>
            <w:vAlign w:val="center"/>
          </w:tcPr>
          <w:p w14:paraId="3407FA45" w14:textId="77777777" w:rsidR="00097E78" w:rsidRDefault="757B03E0" w:rsidP="00623454">
            <w:pPr>
              <w:spacing w:line="240" w:lineRule="auto"/>
              <w:jc w:val="center"/>
              <w:rPr>
                <w:rFonts w:ascii="Arial" w:hAnsi="Arial" w:cs="Arial"/>
                <w:b/>
                <w:bCs/>
                <w:color w:val="4A442A" w:themeColor="background2" w:themeShade="40"/>
                <w:sz w:val="20"/>
                <w:szCs w:val="20"/>
              </w:rPr>
            </w:pPr>
            <w:proofErr w:type="spellStart"/>
            <w:r w:rsidRPr="757B03E0">
              <w:rPr>
                <w:rFonts w:ascii="Arial" w:hAnsi="Arial" w:cs="Arial"/>
                <w:b/>
                <w:bCs/>
                <w:color w:val="4A442A" w:themeColor="background2" w:themeShade="40"/>
                <w:sz w:val="20"/>
                <w:szCs w:val="20"/>
              </w:rPr>
              <w:t>Annuled</w:t>
            </w:r>
            <w:proofErr w:type="spellEnd"/>
            <w:r w:rsidRPr="757B03E0">
              <w:rPr>
                <w:rFonts w:ascii="Arial" w:hAnsi="Arial" w:cs="Arial"/>
                <w:b/>
                <w:bCs/>
                <w:color w:val="4A442A" w:themeColor="background2" w:themeShade="40"/>
                <w:sz w:val="20"/>
                <w:szCs w:val="20"/>
              </w:rPr>
              <w:t xml:space="preserve"> documents /</w:t>
            </w:r>
          </w:p>
          <w:p w14:paraId="3118F186" w14:textId="77777777" w:rsidR="00097E78" w:rsidRPr="00CE501C" w:rsidRDefault="757B03E0" w:rsidP="00623454">
            <w:pPr>
              <w:spacing w:line="240" w:lineRule="auto"/>
              <w:jc w:val="center"/>
              <w:rPr>
                <w:rFonts w:ascii="Arial" w:hAnsi="Arial" w:cs="Arial"/>
                <w:b/>
                <w:bCs/>
                <w:sz w:val="20"/>
                <w:szCs w:val="20"/>
                <w:lang w:val="uk-UA"/>
              </w:rPr>
            </w:pPr>
            <w:r w:rsidRPr="00CE501C">
              <w:rPr>
                <w:rFonts w:ascii="Arial" w:hAnsi="Arial" w:cs="Arial"/>
                <w:b/>
                <w:bCs/>
                <w:color w:val="4A442A" w:themeColor="background2" w:themeShade="40"/>
                <w:sz w:val="20"/>
                <w:szCs w:val="20"/>
                <w:lang w:val="uk-UA"/>
              </w:rPr>
              <w:t>Скасовані документи</w:t>
            </w:r>
          </w:p>
        </w:tc>
      </w:tr>
      <w:tr w:rsidR="00097E78" w:rsidRPr="0078025F" w14:paraId="290C2AF2" w14:textId="77777777" w:rsidTr="00623454">
        <w:trPr>
          <w:trHeight w:val="566"/>
        </w:trPr>
        <w:tc>
          <w:tcPr>
            <w:tcW w:w="1134" w:type="dxa"/>
            <w:vAlign w:val="center"/>
          </w:tcPr>
          <w:p w14:paraId="1CE52666" w14:textId="6933E5A4" w:rsidR="00097E78" w:rsidRPr="0073786C" w:rsidRDefault="00623454" w:rsidP="00623454">
            <w:pPr>
              <w:spacing w:line="240" w:lineRule="auto"/>
              <w:jc w:val="center"/>
              <w:rPr>
                <w:rFonts w:ascii="Arial" w:hAnsi="Arial" w:cs="Arial"/>
                <w:sz w:val="20"/>
                <w:szCs w:val="20"/>
              </w:rPr>
            </w:pPr>
            <w:r>
              <w:rPr>
                <w:rFonts w:ascii="Arial" w:hAnsi="Arial" w:cs="Arial"/>
                <w:sz w:val="20"/>
                <w:szCs w:val="20"/>
              </w:rPr>
              <w:t>5</w:t>
            </w:r>
            <w:r w:rsidR="757B03E0" w:rsidRPr="00431F79">
              <w:rPr>
                <w:rFonts w:ascii="Arial" w:hAnsi="Arial" w:cs="Arial"/>
                <w:sz w:val="20"/>
                <w:szCs w:val="20"/>
              </w:rPr>
              <w:t>.0</w:t>
            </w:r>
          </w:p>
        </w:tc>
        <w:tc>
          <w:tcPr>
            <w:tcW w:w="1560" w:type="dxa"/>
            <w:vAlign w:val="center"/>
          </w:tcPr>
          <w:p w14:paraId="1DFEDB18" w14:textId="3B6344FA" w:rsidR="00097E78" w:rsidRPr="00097E78" w:rsidRDefault="757B03E0" w:rsidP="00623454">
            <w:pPr>
              <w:spacing w:line="240" w:lineRule="auto"/>
              <w:rPr>
                <w:rFonts w:ascii="Arial" w:hAnsi="Arial" w:cs="Arial"/>
                <w:sz w:val="20"/>
                <w:szCs w:val="20"/>
              </w:rPr>
            </w:pPr>
            <w:r w:rsidRPr="757B03E0">
              <w:rPr>
                <w:rFonts w:ascii="Arial" w:hAnsi="Arial" w:cs="Arial"/>
                <w:sz w:val="20"/>
                <w:szCs w:val="20"/>
              </w:rPr>
              <w:t>Compliance and AML Department</w:t>
            </w:r>
          </w:p>
          <w:p w14:paraId="5527D87F" w14:textId="77777777" w:rsidR="00097E78" w:rsidRDefault="00097E78" w:rsidP="00623454">
            <w:pPr>
              <w:spacing w:line="240" w:lineRule="auto"/>
              <w:rPr>
                <w:rFonts w:ascii="Arial" w:hAnsi="Arial" w:cs="Arial"/>
                <w:sz w:val="20"/>
                <w:szCs w:val="20"/>
              </w:rPr>
            </w:pPr>
          </w:p>
          <w:sdt>
            <w:sdtPr>
              <w:rPr>
                <w:rFonts w:ascii="Arial" w:hAnsi="Arial" w:cs="Arial"/>
                <w:sz w:val="20"/>
                <w:szCs w:val="20"/>
                <w:lang w:val="uk-UA"/>
              </w:rPr>
              <w:alias w:val="Implementer"/>
              <w:tag w:val="Implementer"/>
              <w:id w:val="1981413694"/>
              <w:placeholder>
                <w:docPart w:val="A777CDBED52044F0993E2DAE4620D069"/>
              </w:placeholder>
              <w:dataBinding w:prefixMappings="xmlns:ns0='http://schemas.microsoft.com/office/2006/metadata/properties' xmlns:ns1='http://www.w3.org/2001/XMLSchema-instance' xmlns:ns2='http://schemas.microsoft.com/office/infopath/2007/PartnerControls' xmlns:ns3='6f24cf7b-1c06-4159-8591-94f8db3672b8' " w:xpath="/ns0:properties[1]/documentManagement[1]/ns3:Implementer[1]" w:storeItemID="{671C0CBC-A174-4674-A698-F3220B8C7C4A}"/>
              <w:text w:multiLine="1"/>
            </w:sdtPr>
            <w:sdtEndPr/>
            <w:sdtContent>
              <w:p w14:paraId="74A9637D" w14:textId="67A2940E" w:rsidR="00097E78" w:rsidRPr="00CE501C" w:rsidRDefault="757B03E0" w:rsidP="00623454">
                <w:pPr>
                  <w:spacing w:line="240" w:lineRule="auto"/>
                  <w:rPr>
                    <w:rFonts w:ascii="Arial" w:hAnsi="Arial" w:cs="Arial"/>
                    <w:sz w:val="20"/>
                    <w:szCs w:val="20"/>
                    <w:lang w:val="uk-UA"/>
                  </w:rPr>
                </w:pPr>
                <w:r w:rsidRPr="00CE501C">
                  <w:rPr>
                    <w:rFonts w:ascii="Arial" w:hAnsi="Arial" w:cs="Arial"/>
                    <w:sz w:val="20"/>
                    <w:szCs w:val="20"/>
                    <w:lang w:val="uk-UA"/>
                  </w:rPr>
                  <w:t xml:space="preserve">Департамент </w:t>
                </w:r>
                <w:proofErr w:type="spellStart"/>
                <w:r w:rsidRPr="00CE501C">
                  <w:rPr>
                    <w:rFonts w:ascii="Arial" w:hAnsi="Arial" w:cs="Arial"/>
                    <w:sz w:val="20"/>
                    <w:szCs w:val="20"/>
                    <w:lang w:val="uk-UA"/>
                  </w:rPr>
                  <w:t>комплаєнсу</w:t>
                </w:r>
                <w:proofErr w:type="spellEnd"/>
                <w:r w:rsidRPr="00CE501C">
                  <w:rPr>
                    <w:rFonts w:ascii="Arial" w:hAnsi="Arial" w:cs="Arial"/>
                    <w:sz w:val="20"/>
                    <w:szCs w:val="20"/>
                    <w:lang w:val="uk-UA"/>
                  </w:rPr>
                  <w:t xml:space="preserve"> та протидії легалізації доходів, отриманих злочинним шляхом</w:t>
                </w:r>
              </w:p>
            </w:sdtContent>
          </w:sdt>
        </w:tc>
        <w:tc>
          <w:tcPr>
            <w:tcW w:w="4394" w:type="dxa"/>
            <w:vAlign w:val="center"/>
          </w:tcPr>
          <w:sdt>
            <w:sdtPr>
              <w:rPr>
                <w:rFonts w:ascii="Arial" w:hAnsi="Arial" w:cs="Arial"/>
                <w:sz w:val="18"/>
                <w:szCs w:val="18"/>
              </w:rPr>
              <w:alias w:val="KeyAmend"/>
              <w:tag w:val="KeyAmend"/>
              <w:id w:val="-291828876"/>
              <w:placeholder>
                <w:docPart w:val="EA8F071747C7499FA1EE72EDD8EE88A6"/>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KeyAmend[1]" w:storeItemID="{671C0CBC-A174-4674-A698-F3220B8C7C4A}"/>
              <w:text w:multiLine="1"/>
            </w:sdtPr>
            <w:sdtEndPr/>
            <w:sdtContent>
              <w:p w14:paraId="215AAD12" w14:textId="42BBCEE9" w:rsidR="00097E78" w:rsidRPr="00623454" w:rsidRDefault="008D2C32" w:rsidP="00623454">
                <w:pPr>
                  <w:spacing w:line="240" w:lineRule="auto"/>
                  <w:jc w:val="both"/>
                  <w:rPr>
                    <w:rFonts w:ascii="Arial" w:hAnsi="Arial" w:cs="Arial"/>
                    <w:sz w:val="18"/>
                    <w:szCs w:val="18"/>
                  </w:rPr>
                </w:pPr>
                <w:r>
                  <w:rPr>
                    <w:rFonts w:ascii="Arial" w:hAnsi="Arial" w:cs="Arial"/>
                    <w:sz w:val="18"/>
                    <w:szCs w:val="18"/>
                  </w:rPr>
                  <w:t>1. Comprehensive document update (total adaptation to the requirements of Ukrainian legislation).</w:t>
                </w:r>
                <w:r>
                  <w:rPr>
                    <w:rFonts w:ascii="Arial" w:hAnsi="Arial" w:cs="Arial"/>
                    <w:sz w:val="18"/>
                    <w:szCs w:val="18"/>
                  </w:rPr>
                  <w:br/>
                  <w:t>2. The latest changes to the regulations governing the settlement of conflicts of interest are taken into account:</w:t>
                </w:r>
                <w:r>
                  <w:rPr>
                    <w:rFonts w:ascii="Arial" w:hAnsi="Arial" w:cs="Arial"/>
                    <w:sz w:val="18"/>
                    <w:szCs w:val="18"/>
                  </w:rPr>
                  <w:br/>
                  <w:t>- a list of situations of conflict of interest;</w:t>
                </w:r>
                <w:r>
                  <w:rPr>
                    <w:rFonts w:ascii="Arial" w:hAnsi="Arial" w:cs="Arial"/>
                    <w:sz w:val="18"/>
                    <w:szCs w:val="18"/>
                  </w:rPr>
                  <w:br/>
                  <w:t>- the procedure for monitoring the absence of a conflict of interest between the Bank's managers and the appraiser.</w:t>
                </w:r>
                <w:r>
                  <w:rPr>
                    <w:rFonts w:ascii="Arial" w:hAnsi="Arial" w:cs="Arial"/>
                    <w:sz w:val="18"/>
                    <w:szCs w:val="18"/>
                  </w:rPr>
                  <w:br/>
                  <w:t>Definitions of the following terms have been added.</w:t>
                </w:r>
              </w:p>
            </w:sdtContent>
          </w:sdt>
          <w:p w14:paraId="2EAE4C5A" w14:textId="77777777" w:rsidR="00097E78" w:rsidRPr="00623454" w:rsidRDefault="00097E78" w:rsidP="00623454">
            <w:pPr>
              <w:spacing w:line="240" w:lineRule="auto"/>
              <w:rPr>
                <w:rFonts w:ascii="Arial" w:hAnsi="Arial" w:cs="Arial"/>
                <w:sz w:val="18"/>
                <w:szCs w:val="18"/>
              </w:rPr>
            </w:pPr>
          </w:p>
          <w:sdt>
            <w:sdtPr>
              <w:rPr>
                <w:rFonts w:ascii="Arial" w:eastAsia="Times New Roman" w:hAnsi="Arial" w:cs="Arial"/>
                <w:sz w:val="18"/>
                <w:szCs w:val="18"/>
                <w:lang w:val="uk-UA" w:eastAsia="it-IT"/>
              </w:rPr>
              <w:alias w:val="Опис"/>
              <w:tag w:val="_x041e__x043f__x0438__x0441_"/>
              <w:id w:val="1133443171"/>
              <w:placeholder>
                <w:docPart w:val="714A14F6053A4769A17285025240E36E"/>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Опис[1]" w:storeItemID="{671C0CBC-A174-4674-A698-F3220B8C7C4A}"/>
              <w:text w:multiLine="1"/>
            </w:sdtPr>
            <w:sdtEndPr/>
            <w:sdtContent>
              <w:p w14:paraId="6FB3F71A" w14:textId="2BD50C4A" w:rsidR="00097E78" w:rsidRPr="005F16F2" w:rsidRDefault="00AE0516" w:rsidP="00623454">
                <w:pPr>
                  <w:pStyle w:val="af"/>
                  <w:spacing w:after="0" w:line="240" w:lineRule="auto"/>
                  <w:ind w:left="0"/>
                  <w:contextualSpacing w:val="0"/>
                  <w:jc w:val="both"/>
                  <w:rPr>
                    <w:rFonts w:ascii="Arial" w:eastAsia="Times New Roman" w:hAnsi="Arial" w:cs="Arial"/>
                    <w:sz w:val="18"/>
                    <w:szCs w:val="18"/>
                    <w:lang w:eastAsia="it-IT"/>
                  </w:rPr>
                </w:pPr>
                <w:r w:rsidRPr="00CE501C">
                  <w:rPr>
                    <w:rFonts w:ascii="Arial" w:eastAsia="Times New Roman" w:hAnsi="Arial" w:cs="Arial"/>
                    <w:sz w:val="18"/>
                    <w:szCs w:val="18"/>
                    <w:lang w:val="uk-UA" w:eastAsia="it-IT"/>
                  </w:rPr>
                  <w:t>1. Комплексне оновлення документу (повна адаптація до вимог законодавства України).</w:t>
                </w:r>
                <w:r w:rsidRPr="00CE501C">
                  <w:rPr>
                    <w:rFonts w:ascii="Arial" w:eastAsia="Times New Roman" w:hAnsi="Arial" w:cs="Arial"/>
                    <w:sz w:val="18"/>
                    <w:szCs w:val="18"/>
                    <w:lang w:val="uk-UA" w:eastAsia="it-IT"/>
                  </w:rPr>
                  <w:br/>
                  <w:t>2. Враховані останні зміни НПА, які регулюють питання з врегулювання конфлікту інтересів</w:t>
                </w:r>
                <w:r w:rsidRPr="00CE501C">
                  <w:rPr>
                    <w:rFonts w:ascii="Arial" w:eastAsia="Times New Roman" w:hAnsi="Arial" w:cs="Arial"/>
                    <w:sz w:val="18"/>
                    <w:szCs w:val="18"/>
                    <w:lang w:val="uk-UA" w:eastAsia="it-IT"/>
                  </w:rPr>
                  <w:br/>
                  <w:t>Доповнено:</w:t>
                </w:r>
                <w:r w:rsidRPr="00CE501C">
                  <w:rPr>
                    <w:rFonts w:ascii="Arial" w:eastAsia="Times New Roman" w:hAnsi="Arial" w:cs="Arial"/>
                    <w:sz w:val="18"/>
                    <w:szCs w:val="18"/>
                    <w:lang w:val="uk-UA" w:eastAsia="it-IT"/>
                  </w:rPr>
                  <w:br/>
                  <w:t>- перелік ситуацій конфлікту інтересів;</w:t>
                </w:r>
                <w:r w:rsidRPr="00CE501C">
                  <w:rPr>
                    <w:rFonts w:ascii="Arial" w:eastAsia="Times New Roman" w:hAnsi="Arial" w:cs="Arial"/>
                    <w:sz w:val="18"/>
                    <w:szCs w:val="18"/>
                    <w:lang w:val="uk-UA" w:eastAsia="it-IT"/>
                  </w:rPr>
                  <w:br/>
                  <w:t>- порядком здійснення контролю за відсутністю конфлікту інтересів між керівниками Банку та суб’єктом оціночної діяльності.</w:t>
                </w:r>
                <w:r w:rsidRPr="00CE501C">
                  <w:rPr>
                    <w:rFonts w:ascii="Arial" w:eastAsia="Times New Roman" w:hAnsi="Arial" w:cs="Arial"/>
                    <w:sz w:val="18"/>
                    <w:szCs w:val="18"/>
                    <w:lang w:val="uk-UA" w:eastAsia="it-IT"/>
                  </w:rPr>
                  <w:br/>
                  <w:t>Додано визначення термінів.</w:t>
                </w:r>
              </w:p>
            </w:sdtContent>
          </w:sdt>
        </w:tc>
        <w:tc>
          <w:tcPr>
            <w:tcW w:w="2587" w:type="dxa"/>
            <w:vAlign w:val="center"/>
          </w:tcPr>
          <w:p w14:paraId="661B9B8D" w14:textId="57243DE4" w:rsidR="00097E78" w:rsidRPr="00623454" w:rsidRDefault="00ED4A2B" w:rsidP="00623454">
            <w:pPr>
              <w:spacing w:line="240" w:lineRule="auto"/>
              <w:jc w:val="both"/>
              <w:rPr>
                <w:rFonts w:ascii="Arial" w:hAnsi="Arial" w:cs="Arial"/>
                <w:sz w:val="18"/>
                <w:szCs w:val="18"/>
              </w:rPr>
            </w:pPr>
            <w:sdt>
              <w:sdtPr>
                <w:rPr>
                  <w:rFonts w:ascii="Arial" w:hAnsi="Arial" w:cs="Arial"/>
                  <w:sz w:val="18"/>
                  <w:szCs w:val="18"/>
                </w:rPr>
                <w:alias w:val="CancelDoc"/>
                <w:tag w:val="CancelDoc"/>
                <w:id w:val="-1121067638"/>
                <w:placeholder>
                  <w:docPart w:val="4CD21B6D39DD4250B09A80849132E759"/>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ancelDoc[1]" w:storeItemID="{671C0CBC-A174-4674-A698-F3220B8C7C4A}"/>
                <w:text w:multiLine="1"/>
              </w:sdtPr>
              <w:sdtEndPr/>
              <w:sdtContent>
                <w:r w:rsidR="00AE0516">
                  <w:rPr>
                    <w:rFonts w:ascii="Arial" w:hAnsi="Arial" w:cs="Arial"/>
                    <w:sz w:val="18"/>
                    <w:szCs w:val="18"/>
                  </w:rPr>
                  <w:t>Conflict of Interests Identification and Process of Management Policy of “PRAVEX BANK” JSC, approved by Supervisory Board in accordance with the Minutes No. 18_22 Agenda item 13 dated 22.12.2022 (No.240 dated 27.12.2022).</w:t>
                </w:r>
              </w:sdtContent>
            </w:sdt>
          </w:p>
          <w:p w14:paraId="4C2B5AD8" w14:textId="77777777" w:rsidR="00097E78" w:rsidRPr="00623454" w:rsidRDefault="00097E78" w:rsidP="00623454">
            <w:pPr>
              <w:spacing w:line="240" w:lineRule="auto"/>
              <w:jc w:val="both"/>
              <w:rPr>
                <w:rFonts w:ascii="Arial" w:hAnsi="Arial" w:cs="Arial"/>
                <w:sz w:val="18"/>
                <w:szCs w:val="18"/>
              </w:rPr>
            </w:pPr>
          </w:p>
          <w:p w14:paraId="3648FC84" w14:textId="0B963A21" w:rsidR="00097E78" w:rsidRPr="00CE501C" w:rsidRDefault="00ED4A2B" w:rsidP="00623454">
            <w:pPr>
              <w:spacing w:line="240" w:lineRule="auto"/>
              <w:jc w:val="both"/>
              <w:rPr>
                <w:rFonts w:ascii="Arial" w:hAnsi="Arial" w:cs="Arial"/>
                <w:sz w:val="18"/>
                <w:szCs w:val="18"/>
                <w:lang w:val="uk-UA"/>
              </w:rPr>
            </w:pPr>
            <w:sdt>
              <w:sdtPr>
                <w:rPr>
                  <w:rFonts w:ascii="Arial" w:hAnsi="Arial" w:cs="Arial"/>
                  <w:sz w:val="18"/>
                  <w:szCs w:val="18"/>
                  <w:lang w:val="uk-UA"/>
                </w:rPr>
                <w:alias w:val="CanceledDoc"/>
                <w:tag w:val="CanceledDoc"/>
                <w:id w:val="580191256"/>
                <w:placeholder>
                  <w:docPart w:val="22D531FDC77C4BD0BD086795F3BA2F3B"/>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anceledDoc[1]" w:storeItemID="{671C0CBC-A174-4674-A698-F3220B8C7C4A}"/>
                <w:text w:multiLine="1"/>
              </w:sdtPr>
              <w:sdtEndPr/>
              <w:sdtContent>
                <w:r w:rsidR="00AE0516" w:rsidRPr="00CE501C">
                  <w:rPr>
                    <w:rFonts w:ascii="Arial" w:hAnsi="Arial" w:cs="Arial"/>
                    <w:sz w:val="18"/>
                    <w:szCs w:val="18"/>
                    <w:lang w:val="uk-UA"/>
                  </w:rPr>
                  <w:t xml:space="preserve">Політика щодо виявлення конфлікту інтересів та процедури по його управлінню, затверджена Наглядовою Радою згідно з Протокол </w:t>
                </w:r>
                <w:proofErr w:type="spellStart"/>
                <w:r w:rsidR="00AE0516" w:rsidRPr="00CE501C">
                  <w:rPr>
                    <w:rFonts w:ascii="Arial" w:hAnsi="Arial" w:cs="Arial"/>
                    <w:sz w:val="18"/>
                    <w:szCs w:val="18"/>
                    <w:lang w:val="uk-UA"/>
                  </w:rPr>
                  <w:t>ом</w:t>
                </w:r>
                <w:proofErr w:type="spellEnd"/>
                <w:r w:rsidR="00AE0516" w:rsidRPr="00CE501C">
                  <w:rPr>
                    <w:rFonts w:ascii="Arial" w:hAnsi="Arial" w:cs="Arial"/>
                    <w:sz w:val="18"/>
                    <w:szCs w:val="18"/>
                    <w:lang w:val="uk-UA"/>
                  </w:rPr>
                  <w:t xml:space="preserve"> № 18_22 питання 13 Порядку денного  від 22.12.2022 (№ 240 від 27.12.2022).</w:t>
                </w:r>
              </w:sdtContent>
            </w:sdt>
          </w:p>
        </w:tc>
      </w:tr>
    </w:tbl>
    <w:p w14:paraId="1922D776" w14:textId="77777777" w:rsidR="00097E78" w:rsidRPr="00B409DF" w:rsidRDefault="00097E78" w:rsidP="007E794B">
      <w:pPr>
        <w:jc w:val="both"/>
        <w:rPr>
          <w:rFonts w:ascii="Arial" w:hAnsi="Arial" w:cs="Arial"/>
          <w:sz w:val="22"/>
          <w:szCs w:val="22"/>
          <w:lang w:val="ru-RU"/>
        </w:rPr>
      </w:pPr>
    </w:p>
    <w:p w14:paraId="140DF5DB" w14:textId="5CC22300" w:rsidR="00DB0617" w:rsidRPr="008D2C32" w:rsidRDefault="757B03E0" w:rsidP="007E794B">
      <w:pPr>
        <w:jc w:val="both"/>
        <w:rPr>
          <w:rFonts w:ascii="Arial" w:hAnsi="Arial" w:cs="Arial"/>
          <w:sz w:val="22"/>
          <w:szCs w:val="22"/>
        </w:rPr>
      </w:pPr>
      <w:r w:rsidRPr="757B03E0">
        <w:rPr>
          <w:rFonts w:ascii="Arial" w:hAnsi="Arial" w:cs="Arial"/>
          <w:sz w:val="22"/>
          <w:szCs w:val="22"/>
        </w:rPr>
        <w:t>Path</w:t>
      </w:r>
      <w:r w:rsidRPr="008D2C32">
        <w:rPr>
          <w:rFonts w:ascii="Arial" w:hAnsi="Arial" w:cs="Arial"/>
          <w:sz w:val="22"/>
          <w:szCs w:val="22"/>
        </w:rPr>
        <w:t>/</w:t>
      </w:r>
      <w:r w:rsidRPr="00CE501C">
        <w:rPr>
          <w:rFonts w:ascii="Arial" w:hAnsi="Arial" w:cs="Arial"/>
          <w:sz w:val="22"/>
          <w:szCs w:val="22"/>
          <w:lang w:val="uk-UA"/>
        </w:rPr>
        <w:t>Розміщення документу</w:t>
      </w:r>
      <w:r w:rsidRPr="008D2C32">
        <w:rPr>
          <w:rFonts w:ascii="Arial" w:hAnsi="Arial" w:cs="Arial"/>
          <w:sz w:val="22"/>
          <w:szCs w:val="22"/>
        </w:rPr>
        <w:t xml:space="preserve">: </w:t>
      </w:r>
    </w:p>
    <w:p w14:paraId="67CD6CE2" w14:textId="416915FB" w:rsidR="00BE69B1" w:rsidRPr="008D2C32" w:rsidRDefault="757B03E0" w:rsidP="757B03E0">
      <w:pPr>
        <w:jc w:val="both"/>
        <w:rPr>
          <w:rFonts w:ascii="Arial" w:hAnsi="Arial" w:cs="Arial"/>
          <w:noProof/>
          <w:sz w:val="22"/>
          <w:szCs w:val="22"/>
        </w:rPr>
      </w:pPr>
      <w:hyperlink r:id="rId12">
        <w:r w:rsidRPr="757B03E0">
          <w:rPr>
            <w:rStyle w:val="a6"/>
            <w:rFonts w:ascii="Arial" w:hAnsi="Arial" w:cs="Arial"/>
            <w:sz w:val="22"/>
            <w:szCs w:val="22"/>
          </w:rPr>
          <w:t>https</w:t>
        </w:r>
        <w:r w:rsidRPr="008D2C32">
          <w:rPr>
            <w:rStyle w:val="a6"/>
            <w:rFonts w:ascii="Arial" w:hAnsi="Arial" w:cs="Arial"/>
            <w:sz w:val="22"/>
            <w:szCs w:val="22"/>
          </w:rPr>
          <w:t>://</w:t>
        </w:r>
        <w:r w:rsidRPr="757B03E0">
          <w:rPr>
            <w:rStyle w:val="a6"/>
            <w:rFonts w:ascii="Arial" w:hAnsi="Arial" w:cs="Arial"/>
            <w:sz w:val="22"/>
            <w:szCs w:val="22"/>
          </w:rPr>
          <w:t>learning</w:t>
        </w:r>
        <w:r w:rsidRPr="008D2C32">
          <w:rPr>
            <w:rStyle w:val="a6"/>
            <w:rFonts w:ascii="Arial" w:hAnsi="Arial" w:cs="Arial"/>
            <w:sz w:val="22"/>
            <w:szCs w:val="22"/>
          </w:rPr>
          <w:t>.</w:t>
        </w:r>
        <w:r w:rsidRPr="757B03E0">
          <w:rPr>
            <w:rStyle w:val="a6"/>
            <w:rFonts w:ascii="Arial" w:hAnsi="Arial" w:cs="Arial"/>
            <w:sz w:val="22"/>
            <w:szCs w:val="22"/>
          </w:rPr>
          <w:t>pravex</w:t>
        </w:r>
        <w:r w:rsidRPr="008D2C32">
          <w:rPr>
            <w:rStyle w:val="a6"/>
            <w:rFonts w:ascii="Arial" w:hAnsi="Arial" w:cs="Arial"/>
            <w:sz w:val="22"/>
            <w:szCs w:val="22"/>
          </w:rPr>
          <w:t>.</w:t>
        </w:r>
        <w:r w:rsidRPr="757B03E0">
          <w:rPr>
            <w:rStyle w:val="a6"/>
            <w:rFonts w:ascii="Arial" w:hAnsi="Arial" w:cs="Arial"/>
            <w:sz w:val="22"/>
            <w:szCs w:val="22"/>
          </w:rPr>
          <w:t>ua</w:t>
        </w:r>
      </w:hyperlink>
      <w:r w:rsidRPr="008D2C32">
        <w:rPr>
          <w:rFonts w:ascii="Arial" w:hAnsi="Arial" w:cs="Arial"/>
          <w:sz w:val="22"/>
          <w:szCs w:val="22"/>
        </w:rPr>
        <w:t xml:space="preserve"> – </w:t>
      </w:r>
      <w:r w:rsidRPr="757B03E0">
        <w:rPr>
          <w:rFonts w:ascii="Arial" w:hAnsi="Arial" w:cs="Arial"/>
          <w:sz w:val="22"/>
          <w:szCs w:val="22"/>
        </w:rPr>
        <w:t>INTERNAL</w:t>
      </w:r>
      <w:r w:rsidRPr="008D2C32">
        <w:rPr>
          <w:rFonts w:ascii="Arial" w:hAnsi="Arial" w:cs="Arial"/>
          <w:sz w:val="22"/>
          <w:szCs w:val="22"/>
        </w:rPr>
        <w:t xml:space="preserve"> </w:t>
      </w:r>
      <w:r w:rsidRPr="757B03E0">
        <w:rPr>
          <w:rFonts w:ascii="Arial" w:hAnsi="Arial" w:cs="Arial"/>
          <w:sz w:val="22"/>
          <w:szCs w:val="22"/>
        </w:rPr>
        <w:t>RULES</w:t>
      </w:r>
      <w:r w:rsidRPr="008D2C32">
        <w:rPr>
          <w:rFonts w:ascii="Arial" w:hAnsi="Arial" w:cs="Arial"/>
          <w:sz w:val="22"/>
          <w:szCs w:val="22"/>
        </w:rPr>
        <w:t xml:space="preserve"> &amp; </w:t>
      </w:r>
      <w:r w:rsidRPr="757B03E0">
        <w:rPr>
          <w:rFonts w:ascii="Arial" w:hAnsi="Arial" w:cs="Arial"/>
          <w:sz w:val="22"/>
          <w:szCs w:val="22"/>
        </w:rPr>
        <w:t>REGULATIONS</w:t>
      </w:r>
      <w:r w:rsidRPr="008D2C32">
        <w:rPr>
          <w:rFonts w:ascii="Arial" w:hAnsi="Arial" w:cs="Arial"/>
          <w:sz w:val="22"/>
          <w:szCs w:val="22"/>
        </w:rPr>
        <w:t xml:space="preserve"> </w:t>
      </w:r>
      <w:r w:rsidRPr="757B03E0">
        <w:rPr>
          <w:rFonts w:ascii="Arial" w:hAnsi="Arial" w:cs="Arial"/>
          <w:sz w:val="22"/>
          <w:szCs w:val="22"/>
        </w:rPr>
        <w:t>BASE</w:t>
      </w:r>
      <w:r w:rsidRPr="008D2C32">
        <w:rPr>
          <w:rFonts w:ascii="Arial" w:hAnsi="Arial" w:cs="Arial"/>
          <w:sz w:val="22"/>
          <w:szCs w:val="22"/>
        </w:rPr>
        <w:t xml:space="preserve"> – </w:t>
      </w:r>
      <w:r w:rsidRPr="757B03E0">
        <w:rPr>
          <w:rFonts w:ascii="Arial" w:hAnsi="Arial" w:cs="Arial"/>
          <w:sz w:val="22"/>
          <w:szCs w:val="22"/>
        </w:rPr>
        <w:t>GOVERNANCE</w:t>
      </w:r>
      <w:r w:rsidRPr="008D2C32">
        <w:rPr>
          <w:rFonts w:ascii="Arial" w:hAnsi="Arial" w:cs="Arial"/>
          <w:sz w:val="22"/>
          <w:szCs w:val="22"/>
        </w:rPr>
        <w:t xml:space="preserve"> </w:t>
      </w:r>
      <w:r w:rsidRPr="757B03E0">
        <w:rPr>
          <w:rFonts w:ascii="Arial" w:hAnsi="Arial" w:cs="Arial"/>
          <w:sz w:val="22"/>
          <w:szCs w:val="22"/>
        </w:rPr>
        <w:t>DOCUMENTS</w:t>
      </w:r>
      <w:r w:rsidRPr="008D2C32">
        <w:rPr>
          <w:rFonts w:ascii="Arial" w:hAnsi="Arial" w:cs="Arial"/>
          <w:sz w:val="22"/>
          <w:szCs w:val="22"/>
        </w:rPr>
        <w:t xml:space="preserve"> – </w:t>
      </w:r>
      <w:r w:rsidRPr="757B03E0">
        <w:rPr>
          <w:rFonts w:ascii="Arial" w:hAnsi="Arial" w:cs="Arial"/>
          <w:sz w:val="22"/>
          <w:szCs w:val="22"/>
        </w:rPr>
        <w:t>Guidelines</w:t>
      </w:r>
      <w:r w:rsidRPr="008D2C32">
        <w:rPr>
          <w:rFonts w:ascii="Arial" w:hAnsi="Arial" w:cs="Arial"/>
          <w:sz w:val="22"/>
          <w:szCs w:val="22"/>
        </w:rPr>
        <w:t xml:space="preserve"> – </w:t>
      </w:r>
      <w:r w:rsidRPr="757B03E0">
        <w:rPr>
          <w:rFonts w:ascii="Arial" w:hAnsi="Arial" w:cs="Arial"/>
          <w:sz w:val="22"/>
          <w:szCs w:val="22"/>
        </w:rPr>
        <w:t>Risks</w:t>
      </w:r>
      <w:r w:rsidRPr="008D2C32">
        <w:rPr>
          <w:rFonts w:ascii="Arial" w:hAnsi="Arial" w:cs="Arial"/>
          <w:sz w:val="22"/>
          <w:szCs w:val="22"/>
        </w:rPr>
        <w:t xml:space="preserve"> </w:t>
      </w:r>
      <w:r w:rsidRPr="757B03E0">
        <w:rPr>
          <w:rFonts w:ascii="Arial" w:hAnsi="Arial" w:cs="Arial"/>
          <w:sz w:val="22"/>
          <w:szCs w:val="22"/>
        </w:rPr>
        <w:t>and</w:t>
      </w:r>
      <w:r w:rsidRPr="008D2C32">
        <w:rPr>
          <w:rFonts w:ascii="Arial" w:hAnsi="Arial" w:cs="Arial"/>
          <w:sz w:val="22"/>
          <w:szCs w:val="22"/>
        </w:rPr>
        <w:t xml:space="preserve"> </w:t>
      </w:r>
      <w:r w:rsidRPr="757B03E0">
        <w:rPr>
          <w:rFonts w:ascii="Arial" w:hAnsi="Arial" w:cs="Arial"/>
          <w:sz w:val="22"/>
          <w:szCs w:val="22"/>
        </w:rPr>
        <w:t>Controls</w:t>
      </w:r>
      <w:r w:rsidRPr="008D2C32">
        <w:rPr>
          <w:rFonts w:ascii="Arial" w:hAnsi="Arial" w:cs="Arial"/>
          <w:sz w:val="22"/>
          <w:szCs w:val="22"/>
        </w:rPr>
        <w:t xml:space="preserve"> </w:t>
      </w:r>
      <w:r w:rsidRPr="757B03E0">
        <w:rPr>
          <w:rFonts w:ascii="Arial" w:hAnsi="Arial" w:cs="Arial"/>
          <w:sz w:val="22"/>
          <w:szCs w:val="22"/>
        </w:rPr>
        <w:t>Management</w:t>
      </w:r>
      <w:r w:rsidRPr="008D2C32">
        <w:rPr>
          <w:rFonts w:ascii="Arial" w:hAnsi="Arial" w:cs="Arial"/>
          <w:sz w:val="22"/>
          <w:szCs w:val="22"/>
        </w:rPr>
        <w:t xml:space="preserve"> – </w:t>
      </w:r>
      <w:r w:rsidRPr="757B03E0">
        <w:rPr>
          <w:rFonts w:ascii="Arial" w:hAnsi="Arial" w:cs="Arial"/>
          <w:sz w:val="22"/>
          <w:szCs w:val="22"/>
        </w:rPr>
        <w:t>Compliance</w:t>
      </w:r>
      <w:r w:rsidRPr="008D2C32">
        <w:rPr>
          <w:rFonts w:ascii="Arial" w:hAnsi="Arial" w:cs="Arial"/>
          <w:sz w:val="22"/>
          <w:szCs w:val="22"/>
        </w:rPr>
        <w:t xml:space="preserve"> </w:t>
      </w:r>
      <w:r w:rsidRPr="757B03E0">
        <w:rPr>
          <w:rFonts w:ascii="Arial" w:hAnsi="Arial" w:cs="Arial"/>
          <w:sz w:val="22"/>
          <w:szCs w:val="22"/>
        </w:rPr>
        <w:t>management</w:t>
      </w:r>
    </w:p>
    <w:p w14:paraId="6466D722" w14:textId="77777777" w:rsidR="001B3563" w:rsidRPr="008D2C32" w:rsidRDefault="001B3563" w:rsidP="757B03E0">
      <w:pPr>
        <w:jc w:val="both"/>
        <w:rPr>
          <w:rFonts w:ascii="Arial" w:hAnsi="Arial" w:cs="Arial"/>
          <w:noProof/>
          <w:sz w:val="22"/>
          <w:szCs w:val="22"/>
        </w:rPr>
      </w:pPr>
    </w:p>
    <w:p w14:paraId="1C107C47" w14:textId="7AB79A51" w:rsidR="00B63411" w:rsidRPr="008D2C32" w:rsidRDefault="00BE69B1" w:rsidP="00B63B9F">
      <w:pPr>
        <w:ind w:left="4956"/>
        <w:jc w:val="right"/>
        <w:rPr>
          <w:rFonts w:ascii="Arial" w:hAnsi="Arial" w:cs="Arial"/>
        </w:rPr>
      </w:pPr>
      <w:r w:rsidRPr="00EE775E">
        <w:rPr>
          <w:rFonts w:ascii="Arial" w:hAnsi="Arial" w:cs="Arial"/>
          <w:sz w:val="22"/>
          <w:szCs w:val="22"/>
        </w:rPr>
        <w:t>Effective</w:t>
      </w:r>
      <w:r w:rsidRPr="008D2C32">
        <w:rPr>
          <w:rFonts w:ascii="Arial" w:hAnsi="Arial" w:cs="Arial"/>
          <w:sz w:val="22"/>
          <w:szCs w:val="22"/>
        </w:rPr>
        <w:t xml:space="preserve"> </w:t>
      </w:r>
      <w:r w:rsidRPr="00EE775E">
        <w:rPr>
          <w:rFonts w:ascii="Arial" w:hAnsi="Arial" w:cs="Arial"/>
          <w:sz w:val="22"/>
          <w:szCs w:val="22"/>
        </w:rPr>
        <w:t>Date</w:t>
      </w:r>
      <w:r w:rsidRPr="008D2C32">
        <w:rPr>
          <w:rFonts w:ascii="Arial" w:hAnsi="Arial" w:cs="Arial"/>
          <w:sz w:val="22"/>
          <w:szCs w:val="22"/>
        </w:rPr>
        <w:t>/</w:t>
      </w:r>
      <w:r w:rsidR="0056467F" w:rsidRPr="00CE501C">
        <w:rPr>
          <w:rFonts w:ascii="Arial" w:hAnsi="Arial" w:cs="Arial"/>
          <w:sz w:val="22"/>
          <w:szCs w:val="22"/>
          <w:lang w:val="uk-UA"/>
        </w:rPr>
        <w:t>Дата набуття чинності</w:t>
      </w:r>
      <w:r w:rsidR="0056467F" w:rsidRPr="008D2C32">
        <w:rPr>
          <w:rFonts w:ascii="Arial" w:hAnsi="Arial" w:cs="Arial"/>
          <w:sz w:val="22"/>
          <w:szCs w:val="22"/>
        </w:rPr>
        <w:t xml:space="preserve">: </w:t>
      </w:r>
      <w:sdt>
        <w:sdtPr>
          <w:rPr>
            <w:rFonts w:ascii="Arial" w:hAnsi="Arial" w:cs="Arial"/>
            <w:sz w:val="22"/>
            <w:szCs w:val="22"/>
          </w:rPr>
          <w:alias w:val="Time1"/>
          <w:tag w:val="Time1"/>
          <w:id w:val="1048110662"/>
          <w:placeholder>
            <w:docPart w:val="48F6366AC5204E87AD874D731F20163B"/>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Time1[1]" w:storeItemID="{671C0CBC-A174-4674-A698-F3220B8C7C4A}"/>
          <w:date w:fullDate="2025-10-23T00:00:00Z">
            <w:dateFormat w:val="dd.MM.yyyy"/>
            <w:lid w:val="uk-UA"/>
            <w:storeMappedDataAs w:val="dateTime"/>
            <w:calendar w:val="gregorian"/>
          </w:date>
        </w:sdtPr>
        <w:sdtEndPr/>
        <w:sdtContent>
          <w:r w:rsidR="00DC4F73">
            <w:rPr>
              <w:rFonts w:ascii="Arial" w:hAnsi="Arial" w:cs="Arial"/>
              <w:sz w:val="22"/>
              <w:szCs w:val="22"/>
              <w:lang w:val="uk-UA"/>
            </w:rPr>
            <w:t>23.10.2025</w:t>
          </w:r>
        </w:sdtContent>
      </w:sdt>
      <w:r w:rsidR="00B63411" w:rsidRPr="008D2C32">
        <w:rPr>
          <w:rFonts w:ascii="Arial" w:hAnsi="Arial" w:cs="Arial"/>
        </w:rPr>
        <w:br w:type="page"/>
      </w:r>
    </w:p>
    <w:tbl>
      <w:tblPr>
        <w:tblStyle w:val="13"/>
        <w:tblW w:w="9639" w:type="dxa"/>
        <w:tblInd w:w="108" w:type="dxa"/>
        <w:tblLayout w:type="fixed"/>
        <w:tblLook w:val="0000" w:firstRow="0" w:lastRow="0" w:firstColumn="0" w:lastColumn="0" w:noHBand="0" w:noVBand="0"/>
      </w:tblPr>
      <w:tblGrid>
        <w:gridCol w:w="8647"/>
        <w:gridCol w:w="992"/>
      </w:tblGrid>
      <w:tr w:rsidR="00346597" w:rsidRPr="00324CDF" w14:paraId="56A5F300" w14:textId="77777777" w:rsidTr="757B03E0">
        <w:trPr>
          <w:trHeight w:val="364"/>
        </w:trPr>
        <w:tc>
          <w:tcPr>
            <w:tcW w:w="9639" w:type="dxa"/>
            <w:gridSpan w:val="2"/>
            <w:shd w:val="clear" w:color="auto" w:fill="BFBFBF" w:themeFill="background1" w:themeFillShade="BF"/>
            <w:vAlign w:val="center"/>
          </w:tcPr>
          <w:p w14:paraId="55AC8638" w14:textId="18D57E6D" w:rsidR="00346597" w:rsidRPr="006B5F95" w:rsidRDefault="757B03E0" w:rsidP="00324CDF">
            <w:pPr>
              <w:rPr>
                <w:rFonts w:ascii="Arial" w:hAnsi="Arial" w:cs="Arial"/>
                <w:b/>
                <w:bCs/>
                <w:sz w:val="20"/>
                <w:szCs w:val="20"/>
                <w:lang w:eastAsia="ru-RU"/>
              </w:rPr>
            </w:pPr>
            <w:r w:rsidRPr="757B03E0">
              <w:rPr>
                <w:rFonts w:ascii="Arial-BoldMT" w:eastAsiaTheme="minorEastAsia" w:hAnsi="Arial-BoldMT" w:cs="Arial-BoldMT"/>
                <w:b/>
                <w:bCs/>
                <w:sz w:val="20"/>
                <w:szCs w:val="20"/>
              </w:rPr>
              <w:lastRenderedPageBreak/>
              <w:t xml:space="preserve">Agreement list/ </w:t>
            </w:r>
            <w:proofErr w:type="spellStart"/>
            <w:r w:rsidRPr="757B03E0">
              <w:rPr>
                <w:rFonts w:ascii="Arial-BoldMT" w:eastAsiaTheme="minorEastAsia" w:hAnsi="Arial-BoldMT" w:cs="Arial-BoldMT"/>
                <w:b/>
                <w:bCs/>
                <w:sz w:val="20"/>
                <w:szCs w:val="20"/>
              </w:rPr>
              <w:t>Список</w:t>
            </w:r>
            <w:proofErr w:type="spellEnd"/>
            <w:r w:rsidRPr="757B03E0">
              <w:rPr>
                <w:rFonts w:ascii="Arial-BoldMT" w:eastAsiaTheme="minorEastAsia" w:hAnsi="Arial-BoldMT" w:cs="Arial-BoldMT"/>
                <w:b/>
                <w:bCs/>
                <w:sz w:val="20"/>
                <w:szCs w:val="20"/>
              </w:rPr>
              <w:t xml:space="preserve"> </w:t>
            </w:r>
            <w:proofErr w:type="spellStart"/>
            <w:r w:rsidRPr="757B03E0">
              <w:rPr>
                <w:rFonts w:ascii="Arial-BoldMT" w:eastAsiaTheme="minorEastAsia" w:hAnsi="Arial-BoldMT" w:cs="Arial-BoldMT"/>
                <w:b/>
                <w:bCs/>
                <w:sz w:val="20"/>
                <w:szCs w:val="20"/>
              </w:rPr>
              <w:t>погодження</w:t>
            </w:r>
            <w:proofErr w:type="spellEnd"/>
          </w:p>
        </w:tc>
      </w:tr>
      <w:tr w:rsidR="00BE69B1" w:rsidRPr="00324CDF" w14:paraId="32CD12F9" w14:textId="77777777" w:rsidTr="757B03E0">
        <w:trPr>
          <w:trHeight w:val="364"/>
        </w:trPr>
        <w:tc>
          <w:tcPr>
            <w:tcW w:w="8647" w:type="dxa"/>
            <w:vAlign w:val="center"/>
          </w:tcPr>
          <w:p w14:paraId="37682CFA" w14:textId="515FD165" w:rsidR="00BE69B1" w:rsidRPr="00324CDF" w:rsidRDefault="757B03E0" w:rsidP="007E794B">
            <w:pPr>
              <w:rPr>
                <w:rFonts w:ascii="Arial" w:hAnsi="Arial" w:cs="Arial"/>
                <w:sz w:val="20"/>
                <w:szCs w:val="20"/>
                <w:lang w:eastAsia="ru-RU"/>
              </w:rPr>
            </w:pPr>
            <w:r w:rsidRPr="757B03E0">
              <w:rPr>
                <w:rFonts w:ascii="ArialMT" w:eastAsiaTheme="minorEastAsia" w:hAnsi="ArialMT" w:cs="ArialMT"/>
                <w:sz w:val="20"/>
                <w:szCs w:val="20"/>
              </w:rPr>
              <w:t xml:space="preserve">Chairman of the Management Board / </w:t>
            </w:r>
            <w:r w:rsidRPr="00EB2AEE">
              <w:rPr>
                <w:rFonts w:ascii="ArialMT" w:eastAsiaTheme="minorEastAsia" w:hAnsi="ArialMT" w:cs="ArialMT"/>
                <w:sz w:val="20"/>
                <w:szCs w:val="20"/>
                <w:lang w:val="uk-UA"/>
              </w:rPr>
              <w:t>Голова Правління</w:t>
            </w:r>
          </w:p>
        </w:tc>
        <w:tc>
          <w:tcPr>
            <w:tcW w:w="992" w:type="dxa"/>
            <w:vAlign w:val="center"/>
          </w:tcPr>
          <w:p w14:paraId="329254D4" w14:textId="77777777" w:rsidR="00BE69B1" w:rsidRPr="00324CDF" w:rsidRDefault="00BE69B1"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Флажок32"/>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BE69B1" w:rsidRPr="00324CDF" w14:paraId="5AB896E4" w14:textId="77777777" w:rsidTr="757B03E0">
        <w:trPr>
          <w:trHeight w:val="397"/>
        </w:trPr>
        <w:tc>
          <w:tcPr>
            <w:tcW w:w="8647" w:type="dxa"/>
            <w:vAlign w:val="center"/>
          </w:tcPr>
          <w:p w14:paraId="005D98A7" w14:textId="63F0F990" w:rsidR="00BE69B1" w:rsidRPr="00324CDF" w:rsidRDefault="757B03E0" w:rsidP="007E794B">
            <w:pPr>
              <w:rPr>
                <w:rFonts w:ascii="Arial" w:hAnsi="Arial" w:cs="Arial"/>
                <w:sz w:val="20"/>
                <w:szCs w:val="20"/>
                <w:lang w:eastAsia="ru-RU"/>
              </w:rPr>
            </w:pPr>
            <w:r w:rsidRPr="757B03E0">
              <w:rPr>
                <w:rFonts w:ascii="ArialMT" w:eastAsiaTheme="minorEastAsia" w:hAnsi="ArialMT" w:cs="ArialMT"/>
                <w:sz w:val="20"/>
                <w:szCs w:val="20"/>
              </w:rPr>
              <w:t xml:space="preserve">Chief Accountant / </w:t>
            </w:r>
            <w:r w:rsidRPr="00EB2AEE">
              <w:rPr>
                <w:rFonts w:ascii="ArialMT" w:eastAsiaTheme="minorEastAsia" w:hAnsi="ArialMT" w:cs="ArialMT"/>
                <w:sz w:val="20"/>
                <w:szCs w:val="20"/>
                <w:lang w:val="uk-UA"/>
              </w:rPr>
              <w:t>Головний бухгалтер</w:t>
            </w:r>
          </w:p>
        </w:tc>
        <w:tc>
          <w:tcPr>
            <w:tcW w:w="992" w:type="dxa"/>
            <w:vAlign w:val="center"/>
          </w:tcPr>
          <w:p w14:paraId="21B5E901" w14:textId="77777777" w:rsidR="00BE69B1" w:rsidRPr="00324CDF" w:rsidRDefault="00BE69B1"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Флажок32"/>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BE69B1" w:rsidRPr="00324CDF" w14:paraId="3594AA0C" w14:textId="77777777" w:rsidTr="757B03E0">
        <w:trPr>
          <w:trHeight w:val="397"/>
        </w:trPr>
        <w:tc>
          <w:tcPr>
            <w:tcW w:w="8647" w:type="dxa"/>
            <w:vAlign w:val="center"/>
          </w:tcPr>
          <w:p w14:paraId="768194A6" w14:textId="2EA2FC67" w:rsidR="00BE69B1" w:rsidRPr="00324CDF" w:rsidRDefault="757B03E0" w:rsidP="007E794B">
            <w:pPr>
              <w:rPr>
                <w:rFonts w:ascii="Arial" w:hAnsi="Arial" w:cs="Arial"/>
                <w:sz w:val="20"/>
                <w:szCs w:val="20"/>
                <w:lang w:eastAsia="ru-RU"/>
              </w:rPr>
            </w:pPr>
            <w:r w:rsidRPr="757B03E0">
              <w:rPr>
                <w:rFonts w:ascii="ArialMT" w:eastAsiaTheme="minorEastAsia" w:hAnsi="ArialMT" w:cs="ArialMT"/>
                <w:sz w:val="20"/>
                <w:szCs w:val="20"/>
              </w:rPr>
              <w:t xml:space="preserve">Internal Audit Department / </w:t>
            </w:r>
            <w:r w:rsidRPr="00EB2AEE">
              <w:rPr>
                <w:rFonts w:ascii="ArialMT" w:eastAsiaTheme="minorEastAsia" w:hAnsi="ArialMT" w:cs="ArialMT"/>
                <w:sz w:val="20"/>
                <w:szCs w:val="20"/>
                <w:lang w:val="uk-UA"/>
              </w:rPr>
              <w:t>Департамент внутрішнього аудиту</w:t>
            </w:r>
          </w:p>
        </w:tc>
        <w:tc>
          <w:tcPr>
            <w:tcW w:w="992" w:type="dxa"/>
            <w:vAlign w:val="center"/>
          </w:tcPr>
          <w:p w14:paraId="64308CC1" w14:textId="77777777" w:rsidR="00BE69B1" w:rsidRPr="00324CDF" w:rsidRDefault="00BE69B1"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Флажок33"/>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346597" w:rsidRPr="00324CDF" w14:paraId="50E8DB44" w14:textId="77777777" w:rsidTr="757B03E0">
        <w:trPr>
          <w:trHeight w:val="397"/>
        </w:trPr>
        <w:tc>
          <w:tcPr>
            <w:tcW w:w="8647" w:type="dxa"/>
            <w:vAlign w:val="center"/>
          </w:tcPr>
          <w:p w14:paraId="3F362E22" w14:textId="77777777" w:rsidR="00BE69B1" w:rsidRPr="00EB2AEE" w:rsidRDefault="757B03E0" w:rsidP="757B03E0">
            <w:pPr>
              <w:autoSpaceDE w:val="0"/>
              <w:autoSpaceDN w:val="0"/>
              <w:adjustRightInd w:val="0"/>
              <w:rPr>
                <w:rFonts w:ascii="ArialMT" w:eastAsiaTheme="minorEastAsia" w:hAnsi="ArialMT" w:cs="ArialMT"/>
                <w:sz w:val="20"/>
                <w:szCs w:val="20"/>
                <w:lang w:val="uk-UA" w:eastAsia="en-US"/>
              </w:rPr>
            </w:pPr>
            <w:r w:rsidRPr="757B03E0">
              <w:rPr>
                <w:rFonts w:ascii="ArialMT" w:eastAsiaTheme="minorEastAsia" w:hAnsi="ArialMT" w:cs="ArialMT"/>
                <w:sz w:val="20"/>
                <w:szCs w:val="20"/>
              </w:rPr>
              <w:t xml:space="preserve">Legal and General Secretariat Department/ </w:t>
            </w:r>
            <w:r w:rsidRPr="00EB2AEE">
              <w:rPr>
                <w:rFonts w:ascii="ArialMT" w:eastAsiaTheme="minorEastAsia" w:hAnsi="ArialMT" w:cs="ArialMT"/>
                <w:sz w:val="20"/>
                <w:szCs w:val="20"/>
                <w:lang w:val="uk-UA"/>
              </w:rPr>
              <w:t>Департамент юридичної підтримки та</w:t>
            </w:r>
          </w:p>
          <w:p w14:paraId="234C5159" w14:textId="3DB9D542" w:rsidR="00346597" w:rsidRPr="00324CDF" w:rsidRDefault="757B03E0" w:rsidP="007E794B">
            <w:pPr>
              <w:rPr>
                <w:rFonts w:ascii="Arial" w:hAnsi="Arial" w:cs="Arial"/>
                <w:sz w:val="20"/>
                <w:szCs w:val="20"/>
                <w:lang w:eastAsia="ru-RU"/>
              </w:rPr>
            </w:pPr>
            <w:r w:rsidRPr="00EB2AEE">
              <w:rPr>
                <w:rFonts w:ascii="ArialMT" w:eastAsiaTheme="minorEastAsia" w:hAnsi="ArialMT" w:cs="ArialMT"/>
                <w:sz w:val="20"/>
                <w:szCs w:val="20"/>
                <w:lang w:val="uk-UA"/>
              </w:rPr>
              <w:t>генерального секретаріату</w:t>
            </w:r>
          </w:p>
        </w:tc>
        <w:tc>
          <w:tcPr>
            <w:tcW w:w="992" w:type="dxa"/>
            <w:vAlign w:val="center"/>
          </w:tcPr>
          <w:p w14:paraId="41D985A5" w14:textId="1F07B40D" w:rsidR="00346597" w:rsidRPr="00324CDF" w:rsidRDefault="00D63FC7" w:rsidP="757B03E0">
            <w:pPr>
              <w:jc w:val="center"/>
              <w:rPr>
                <w:rFonts w:ascii="Arial" w:hAnsi="Arial" w:cs="Arial"/>
                <w:b/>
                <w:bCs/>
                <w:sz w:val="20"/>
                <w:szCs w:val="20"/>
                <w:lang w:eastAsia="ru-RU"/>
              </w:rPr>
            </w:pPr>
            <w:r w:rsidRPr="757B03E0">
              <w:rPr>
                <w:b/>
                <w:bCs/>
                <w:sz w:val="20"/>
                <w:szCs w:val="20"/>
                <w:lang w:val="en-GB"/>
              </w:rPr>
              <w:fldChar w:fldCharType="begin">
                <w:ffData>
                  <w:name w:val=""/>
                  <w:enabled/>
                  <w:calcOnExit w:val="0"/>
                  <w:checkBox>
                    <w:size w:val="18"/>
                    <w:default w:val="1"/>
                  </w:checkBox>
                </w:ffData>
              </w:fldChar>
            </w:r>
            <w:r w:rsidRPr="757B03E0">
              <w:rPr>
                <w:b/>
                <w:bCs/>
                <w:sz w:val="20"/>
                <w:szCs w:val="20"/>
                <w:lang w:val="en-GB"/>
              </w:rPr>
              <w:instrText xml:space="preserve"> FORMCHECKBOX </w:instrText>
            </w:r>
            <w:r w:rsidRPr="757B03E0">
              <w:rPr>
                <w:b/>
                <w:bCs/>
                <w:sz w:val="20"/>
                <w:szCs w:val="20"/>
                <w:lang w:val="en-GB"/>
              </w:rPr>
            </w:r>
            <w:r w:rsidRPr="757B03E0">
              <w:rPr>
                <w:b/>
                <w:bCs/>
                <w:sz w:val="20"/>
                <w:szCs w:val="20"/>
                <w:lang w:val="en-GB"/>
              </w:rPr>
              <w:fldChar w:fldCharType="separate"/>
            </w:r>
            <w:r w:rsidRPr="757B03E0">
              <w:rPr>
                <w:b/>
                <w:bCs/>
                <w:sz w:val="20"/>
                <w:szCs w:val="20"/>
                <w:lang w:val="en-GB"/>
              </w:rPr>
              <w:fldChar w:fldCharType="end"/>
            </w:r>
          </w:p>
        </w:tc>
      </w:tr>
      <w:tr w:rsidR="00346597" w:rsidRPr="00324CDF" w14:paraId="2B7229C2" w14:textId="77777777" w:rsidTr="757B03E0">
        <w:trPr>
          <w:trHeight w:val="397"/>
        </w:trPr>
        <w:tc>
          <w:tcPr>
            <w:tcW w:w="8647" w:type="dxa"/>
            <w:vAlign w:val="center"/>
          </w:tcPr>
          <w:p w14:paraId="10308EC1" w14:textId="1D3716A7" w:rsidR="00346597" w:rsidRPr="00324CDF" w:rsidRDefault="757B03E0" w:rsidP="00324CDF">
            <w:pPr>
              <w:rPr>
                <w:rFonts w:ascii="Arial" w:hAnsi="Arial" w:cs="Arial"/>
                <w:sz w:val="20"/>
                <w:szCs w:val="20"/>
                <w:lang w:eastAsia="ru-RU"/>
              </w:rPr>
            </w:pPr>
            <w:r w:rsidRPr="757B03E0">
              <w:rPr>
                <w:rFonts w:ascii="ArialMT" w:eastAsiaTheme="minorEastAsia" w:hAnsi="ArialMT" w:cs="ArialMT"/>
                <w:sz w:val="20"/>
                <w:szCs w:val="20"/>
              </w:rPr>
              <w:t xml:space="preserve">Risk Management Department / </w:t>
            </w:r>
            <w:r w:rsidRPr="00EB2AEE">
              <w:rPr>
                <w:rFonts w:ascii="ArialMT" w:eastAsiaTheme="minorEastAsia" w:hAnsi="ArialMT" w:cs="ArialMT"/>
                <w:sz w:val="20"/>
                <w:szCs w:val="20"/>
                <w:lang w:val="uk-UA"/>
              </w:rPr>
              <w:t>Департамент управління ризиками</w:t>
            </w:r>
          </w:p>
        </w:tc>
        <w:tc>
          <w:tcPr>
            <w:tcW w:w="992" w:type="dxa"/>
            <w:vAlign w:val="center"/>
          </w:tcPr>
          <w:p w14:paraId="31E14DCB" w14:textId="2B048D3D" w:rsidR="00346597" w:rsidRPr="00324CDF" w:rsidRDefault="00D63FC7" w:rsidP="757B03E0">
            <w:pPr>
              <w:jc w:val="center"/>
              <w:rPr>
                <w:rFonts w:ascii="Arial" w:hAnsi="Arial" w:cs="Arial"/>
                <w:b/>
                <w:bCs/>
                <w:sz w:val="20"/>
                <w:szCs w:val="20"/>
                <w:lang w:eastAsia="ru-RU"/>
              </w:rPr>
            </w:pPr>
            <w:r w:rsidRPr="757B03E0">
              <w:rPr>
                <w:b/>
                <w:bCs/>
                <w:sz w:val="20"/>
                <w:szCs w:val="20"/>
                <w:lang w:val="en-GB"/>
              </w:rPr>
              <w:fldChar w:fldCharType="begin">
                <w:ffData>
                  <w:name w:val=""/>
                  <w:enabled/>
                  <w:calcOnExit w:val="0"/>
                  <w:checkBox>
                    <w:size w:val="18"/>
                    <w:default w:val="1"/>
                  </w:checkBox>
                </w:ffData>
              </w:fldChar>
            </w:r>
            <w:r w:rsidRPr="757B03E0">
              <w:rPr>
                <w:b/>
                <w:bCs/>
                <w:sz w:val="20"/>
                <w:szCs w:val="20"/>
                <w:lang w:val="en-GB"/>
              </w:rPr>
              <w:instrText xml:space="preserve"> FORMCHECKBOX </w:instrText>
            </w:r>
            <w:r w:rsidRPr="757B03E0">
              <w:rPr>
                <w:b/>
                <w:bCs/>
                <w:sz w:val="20"/>
                <w:szCs w:val="20"/>
                <w:lang w:val="en-GB"/>
              </w:rPr>
            </w:r>
            <w:r w:rsidRPr="757B03E0">
              <w:rPr>
                <w:b/>
                <w:bCs/>
                <w:sz w:val="20"/>
                <w:szCs w:val="20"/>
                <w:lang w:val="en-GB"/>
              </w:rPr>
              <w:fldChar w:fldCharType="separate"/>
            </w:r>
            <w:r w:rsidRPr="757B03E0">
              <w:rPr>
                <w:b/>
                <w:bCs/>
                <w:sz w:val="20"/>
                <w:szCs w:val="20"/>
                <w:lang w:val="en-GB"/>
              </w:rPr>
              <w:fldChar w:fldCharType="end"/>
            </w:r>
          </w:p>
        </w:tc>
      </w:tr>
      <w:tr w:rsidR="00346597" w:rsidRPr="00324CDF" w14:paraId="79108C28" w14:textId="77777777" w:rsidTr="757B03E0">
        <w:trPr>
          <w:trHeight w:val="397"/>
        </w:trPr>
        <w:tc>
          <w:tcPr>
            <w:tcW w:w="8647" w:type="dxa"/>
            <w:vAlign w:val="center"/>
          </w:tcPr>
          <w:p w14:paraId="55B8B61E" w14:textId="656CB7B1" w:rsidR="00346597" w:rsidRPr="00EE775E"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 xml:space="preserve">Compliance and AML Department / </w:t>
            </w:r>
            <w:r w:rsidRPr="00EB2AEE">
              <w:rPr>
                <w:rFonts w:ascii="ArialMT" w:eastAsiaTheme="minorEastAsia" w:hAnsi="ArialMT" w:cs="ArialMT"/>
                <w:sz w:val="20"/>
                <w:szCs w:val="20"/>
                <w:lang w:val="uk-UA"/>
              </w:rPr>
              <w:t xml:space="preserve">Департамент </w:t>
            </w:r>
            <w:proofErr w:type="spellStart"/>
            <w:r w:rsidRPr="00EB2AEE">
              <w:rPr>
                <w:rFonts w:ascii="ArialMT" w:eastAsiaTheme="minorEastAsia" w:hAnsi="ArialMT" w:cs="ArialMT"/>
                <w:sz w:val="20"/>
                <w:szCs w:val="20"/>
                <w:lang w:val="uk-UA"/>
              </w:rPr>
              <w:t>комплаєнсу</w:t>
            </w:r>
            <w:proofErr w:type="spellEnd"/>
            <w:r w:rsidRPr="00EB2AEE">
              <w:rPr>
                <w:rFonts w:ascii="ArialMT" w:eastAsiaTheme="minorEastAsia" w:hAnsi="ArialMT" w:cs="ArialMT"/>
                <w:sz w:val="20"/>
                <w:szCs w:val="20"/>
                <w:lang w:val="uk-UA"/>
              </w:rPr>
              <w:t xml:space="preserve"> та протидії легалізації доходів, отриманих злочинним шляхом</w:t>
            </w:r>
          </w:p>
        </w:tc>
        <w:tc>
          <w:tcPr>
            <w:tcW w:w="992" w:type="dxa"/>
            <w:vAlign w:val="center"/>
          </w:tcPr>
          <w:p w14:paraId="2A2F710B" w14:textId="68AB343A" w:rsidR="00346597" w:rsidRPr="00324CDF" w:rsidRDefault="00346597"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Флажок34"/>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346597" w:rsidRPr="00324CDF" w14:paraId="67E03AFA" w14:textId="77777777" w:rsidTr="757B03E0">
        <w:trPr>
          <w:trHeight w:val="459"/>
        </w:trPr>
        <w:tc>
          <w:tcPr>
            <w:tcW w:w="8647" w:type="dxa"/>
            <w:vAlign w:val="center"/>
          </w:tcPr>
          <w:p w14:paraId="7CFD65F4" w14:textId="4318F795" w:rsidR="00346597" w:rsidRPr="00324CDF" w:rsidRDefault="757B03E0" w:rsidP="00324CDF">
            <w:pPr>
              <w:rPr>
                <w:rFonts w:ascii="Arial" w:hAnsi="Arial" w:cs="Arial"/>
                <w:sz w:val="20"/>
                <w:szCs w:val="20"/>
                <w:lang w:eastAsia="ru-RU"/>
              </w:rPr>
            </w:pPr>
            <w:r w:rsidRPr="757B03E0">
              <w:rPr>
                <w:rFonts w:ascii="ArialMT" w:eastAsiaTheme="minorEastAsia" w:hAnsi="ArialMT" w:cs="ArialMT"/>
                <w:sz w:val="20"/>
                <w:szCs w:val="20"/>
              </w:rPr>
              <w:t xml:space="preserve">PR and Marketing Office / </w:t>
            </w:r>
            <w:r w:rsidRPr="00EB2AEE">
              <w:rPr>
                <w:rFonts w:ascii="ArialMT" w:eastAsiaTheme="minorEastAsia" w:hAnsi="ArialMT" w:cs="ArialMT"/>
                <w:sz w:val="20"/>
                <w:szCs w:val="20"/>
                <w:lang w:val="uk-UA"/>
              </w:rPr>
              <w:t>Відділ зв’язків з громадськістю та маркетингу</w:t>
            </w:r>
          </w:p>
        </w:tc>
        <w:tc>
          <w:tcPr>
            <w:tcW w:w="992" w:type="dxa"/>
            <w:vAlign w:val="center"/>
          </w:tcPr>
          <w:p w14:paraId="203D39D4" w14:textId="77777777" w:rsidR="00346597" w:rsidRPr="00324CDF" w:rsidRDefault="00346597"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Флажок37"/>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346597" w:rsidRPr="00324CDF" w14:paraId="399AF38F" w14:textId="77777777" w:rsidTr="757B03E0">
        <w:trPr>
          <w:trHeight w:val="459"/>
        </w:trPr>
        <w:tc>
          <w:tcPr>
            <w:tcW w:w="8647" w:type="dxa"/>
            <w:vAlign w:val="center"/>
          </w:tcPr>
          <w:p w14:paraId="2043752B" w14:textId="13887BB2" w:rsidR="00346597" w:rsidRPr="00EE775E"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 xml:space="preserve">HR and Organization Department / </w:t>
            </w:r>
            <w:r w:rsidRPr="00EB2AEE">
              <w:rPr>
                <w:rFonts w:ascii="ArialMT" w:eastAsiaTheme="minorEastAsia" w:hAnsi="ArialMT" w:cs="ArialMT"/>
                <w:sz w:val="20"/>
                <w:szCs w:val="20"/>
                <w:lang w:val="uk-UA"/>
              </w:rPr>
              <w:t>Департамент управління персоналом та організаційними змінами</w:t>
            </w:r>
          </w:p>
        </w:tc>
        <w:tc>
          <w:tcPr>
            <w:tcW w:w="992" w:type="dxa"/>
            <w:vAlign w:val="center"/>
          </w:tcPr>
          <w:p w14:paraId="56F2BF1F" w14:textId="0AFF7176" w:rsidR="00346597" w:rsidRPr="00324CDF" w:rsidRDefault="00D63FC7" w:rsidP="757B03E0">
            <w:pPr>
              <w:jc w:val="center"/>
              <w:rPr>
                <w:rFonts w:ascii="Arial" w:hAnsi="Arial" w:cs="Arial"/>
                <w:b/>
                <w:bCs/>
                <w:sz w:val="20"/>
                <w:szCs w:val="20"/>
                <w:lang w:eastAsia="ru-RU"/>
              </w:rPr>
            </w:pPr>
            <w:r w:rsidRPr="757B03E0">
              <w:rPr>
                <w:b/>
                <w:bCs/>
                <w:sz w:val="20"/>
                <w:szCs w:val="20"/>
                <w:lang w:val="en-GB"/>
              </w:rPr>
              <w:fldChar w:fldCharType="begin">
                <w:ffData>
                  <w:name w:val=""/>
                  <w:enabled/>
                  <w:calcOnExit w:val="0"/>
                  <w:checkBox>
                    <w:size w:val="18"/>
                    <w:default w:val="1"/>
                  </w:checkBox>
                </w:ffData>
              </w:fldChar>
            </w:r>
            <w:r w:rsidRPr="757B03E0">
              <w:rPr>
                <w:b/>
                <w:bCs/>
                <w:sz w:val="20"/>
                <w:szCs w:val="20"/>
                <w:lang w:val="en-GB"/>
              </w:rPr>
              <w:instrText xml:space="preserve"> FORMCHECKBOX </w:instrText>
            </w:r>
            <w:r w:rsidRPr="757B03E0">
              <w:rPr>
                <w:b/>
                <w:bCs/>
                <w:sz w:val="20"/>
                <w:szCs w:val="20"/>
                <w:lang w:val="en-GB"/>
              </w:rPr>
            </w:r>
            <w:r w:rsidRPr="757B03E0">
              <w:rPr>
                <w:b/>
                <w:bCs/>
                <w:sz w:val="20"/>
                <w:szCs w:val="20"/>
                <w:lang w:val="en-GB"/>
              </w:rPr>
              <w:fldChar w:fldCharType="separate"/>
            </w:r>
            <w:r w:rsidRPr="757B03E0">
              <w:rPr>
                <w:b/>
                <w:bCs/>
                <w:sz w:val="20"/>
                <w:szCs w:val="20"/>
                <w:lang w:val="en-GB"/>
              </w:rPr>
              <w:fldChar w:fldCharType="end"/>
            </w:r>
          </w:p>
        </w:tc>
      </w:tr>
      <w:tr w:rsidR="00346597" w:rsidRPr="00324CDF" w14:paraId="0ABAF55B" w14:textId="77777777" w:rsidTr="757B03E0">
        <w:trPr>
          <w:trHeight w:val="459"/>
        </w:trPr>
        <w:tc>
          <w:tcPr>
            <w:tcW w:w="8647" w:type="dxa"/>
            <w:vAlign w:val="center"/>
          </w:tcPr>
          <w:p w14:paraId="65D49C43" w14:textId="77777777" w:rsidR="00BE69B1" w:rsidRPr="00EB2AEE" w:rsidRDefault="757B03E0" w:rsidP="757B03E0">
            <w:pPr>
              <w:autoSpaceDE w:val="0"/>
              <w:autoSpaceDN w:val="0"/>
              <w:adjustRightInd w:val="0"/>
              <w:rPr>
                <w:rFonts w:ascii="ArialMT" w:eastAsiaTheme="minorEastAsia" w:hAnsi="ArialMT" w:cs="ArialMT"/>
                <w:sz w:val="20"/>
                <w:szCs w:val="20"/>
                <w:lang w:val="uk-UA" w:eastAsia="en-US"/>
              </w:rPr>
            </w:pPr>
            <w:r w:rsidRPr="757B03E0">
              <w:rPr>
                <w:rFonts w:ascii="ArialMT" w:eastAsiaTheme="minorEastAsia" w:hAnsi="ArialMT" w:cs="ArialMT"/>
                <w:sz w:val="20"/>
                <w:szCs w:val="20"/>
              </w:rPr>
              <w:t xml:space="preserve">Cybersecurity and Business Continuity Management Department / </w:t>
            </w:r>
            <w:r w:rsidRPr="00EB2AEE">
              <w:rPr>
                <w:rFonts w:ascii="ArialMT" w:eastAsiaTheme="minorEastAsia" w:hAnsi="ArialMT" w:cs="ArialMT"/>
                <w:sz w:val="20"/>
                <w:szCs w:val="20"/>
                <w:lang w:val="uk-UA"/>
              </w:rPr>
              <w:t>Департамент управління</w:t>
            </w:r>
          </w:p>
          <w:p w14:paraId="087E92FD" w14:textId="75D0A5F9" w:rsidR="00346597" w:rsidRPr="008D2C32" w:rsidRDefault="757B03E0" w:rsidP="00BE69B1">
            <w:pPr>
              <w:rPr>
                <w:rFonts w:ascii="Arial" w:hAnsi="Arial" w:cs="Arial"/>
                <w:sz w:val="20"/>
                <w:szCs w:val="20"/>
                <w:lang w:val="uk-UA" w:eastAsia="ru-RU"/>
              </w:rPr>
            </w:pPr>
            <w:r w:rsidRPr="00EB2AEE">
              <w:rPr>
                <w:rFonts w:ascii="ArialMT" w:eastAsiaTheme="minorEastAsia" w:hAnsi="ArialMT" w:cs="ArialMT"/>
                <w:sz w:val="20"/>
                <w:szCs w:val="20"/>
                <w:lang w:val="uk-UA"/>
              </w:rPr>
              <w:t>інформаційною безпекою та безперервністю бізнесу</w:t>
            </w:r>
          </w:p>
        </w:tc>
        <w:tc>
          <w:tcPr>
            <w:tcW w:w="992" w:type="dxa"/>
            <w:vAlign w:val="center"/>
          </w:tcPr>
          <w:p w14:paraId="7AD9A5CF" w14:textId="77777777" w:rsidR="00346597" w:rsidRPr="00324CDF" w:rsidRDefault="00346597"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BE69B1" w:rsidRPr="00324CDF" w14:paraId="47538AAA" w14:textId="77777777" w:rsidTr="757B03E0">
        <w:trPr>
          <w:trHeight w:val="459"/>
        </w:trPr>
        <w:tc>
          <w:tcPr>
            <w:tcW w:w="8647" w:type="dxa"/>
            <w:vAlign w:val="center"/>
          </w:tcPr>
          <w:p w14:paraId="416360FA" w14:textId="655E6503" w:rsidR="00BE69B1" w:rsidRPr="00402958" w:rsidRDefault="757B03E0" w:rsidP="007E794B">
            <w:pPr>
              <w:rPr>
                <w:rFonts w:ascii="Arial" w:hAnsi="Arial" w:cs="Arial"/>
                <w:sz w:val="20"/>
                <w:szCs w:val="20"/>
                <w:lang w:val="ru-RU" w:eastAsia="ru-RU"/>
              </w:rPr>
            </w:pPr>
            <w:r w:rsidRPr="757B03E0">
              <w:rPr>
                <w:rFonts w:ascii="Arial" w:hAnsi="Arial" w:cs="Arial"/>
                <w:sz w:val="20"/>
                <w:szCs w:val="20"/>
              </w:rPr>
              <w:t>CBO</w:t>
            </w:r>
            <w:r w:rsidRPr="00402958">
              <w:rPr>
                <w:rFonts w:ascii="ArialMT" w:eastAsiaTheme="minorEastAsia" w:hAnsi="ArialMT" w:cs="ArialMT"/>
                <w:sz w:val="20"/>
                <w:szCs w:val="20"/>
                <w:lang w:val="ru-RU"/>
              </w:rPr>
              <w:t xml:space="preserve"> </w:t>
            </w:r>
            <w:r w:rsidRPr="757B03E0">
              <w:rPr>
                <w:rFonts w:ascii="ArialMT" w:eastAsiaTheme="minorEastAsia" w:hAnsi="ArialMT" w:cs="ArialMT"/>
                <w:sz w:val="20"/>
                <w:szCs w:val="20"/>
              </w:rPr>
              <w:t>Division</w:t>
            </w:r>
            <w:r w:rsidRPr="00402958">
              <w:rPr>
                <w:rFonts w:ascii="ArialMT" w:eastAsiaTheme="minorEastAsia" w:hAnsi="ArialMT" w:cs="ArialMT"/>
                <w:sz w:val="20"/>
                <w:szCs w:val="20"/>
                <w:lang w:val="ru-RU"/>
              </w:rPr>
              <w:t xml:space="preserve"> / Головне </w:t>
            </w:r>
            <w:r w:rsidRPr="00EB2AEE">
              <w:rPr>
                <w:rFonts w:ascii="ArialMT" w:eastAsiaTheme="minorEastAsia" w:hAnsi="ArialMT" w:cs="ArialMT"/>
                <w:sz w:val="20"/>
                <w:szCs w:val="20"/>
                <w:lang w:val="uk-UA"/>
              </w:rPr>
              <w:t>управління бізнесу</w:t>
            </w:r>
          </w:p>
        </w:tc>
        <w:tc>
          <w:tcPr>
            <w:tcW w:w="992" w:type="dxa"/>
            <w:vAlign w:val="center"/>
          </w:tcPr>
          <w:p w14:paraId="1C8C2426" w14:textId="4E5F0B56" w:rsidR="00BE69B1" w:rsidRPr="00324CDF" w:rsidRDefault="00D63FC7"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BE69B1" w:rsidRPr="00324CDF" w14:paraId="6606D450" w14:textId="77777777" w:rsidTr="757B03E0">
        <w:trPr>
          <w:trHeight w:val="459"/>
        </w:trPr>
        <w:tc>
          <w:tcPr>
            <w:tcW w:w="8647" w:type="dxa"/>
            <w:vAlign w:val="center"/>
          </w:tcPr>
          <w:p w14:paraId="000C57F6" w14:textId="42197521" w:rsidR="00BE69B1" w:rsidRPr="00402958" w:rsidRDefault="757B03E0" w:rsidP="007E794B">
            <w:pPr>
              <w:rPr>
                <w:rFonts w:ascii="Arial" w:hAnsi="Arial" w:cs="Arial"/>
                <w:sz w:val="20"/>
                <w:szCs w:val="20"/>
                <w:lang w:val="ru-RU" w:eastAsia="ru-RU"/>
              </w:rPr>
            </w:pPr>
            <w:r w:rsidRPr="757B03E0">
              <w:rPr>
                <w:rFonts w:ascii="ArialMT" w:eastAsiaTheme="minorEastAsia" w:hAnsi="ArialMT" w:cs="ArialMT"/>
                <w:sz w:val="20"/>
                <w:szCs w:val="20"/>
              </w:rPr>
              <w:t>CFO</w:t>
            </w:r>
            <w:r w:rsidRPr="00402958">
              <w:rPr>
                <w:rFonts w:ascii="ArialMT" w:eastAsiaTheme="minorEastAsia" w:hAnsi="ArialMT" w:cs="ArialMT"/>
                <w:sz w:val="20"/>
                <w:szCs w:val="20"/>
                <w:lang w:val="ru-RU"/>
              </w:rPr>
              <w:t xml:space="preserve"> </w:t>
            </w:r>
            <w:r w:rsidRPr="757B03E0">
              <w:rPr>
                <w:rFonts w:ascii="ArialMT" w:eastAsiaTheme="minorEastAsia" w:hAnsi="ArialMT" w:cs="ArialMT"/>
                <w:sz w:val="20"/>
                <w:szCs w:val="20"/>
              </w:rPr>
              <w:t>Division</w:t>
            </w:r>
            <w:r w:rsidRPr="00402958">
              <w:rPr>
                <w:rFonts w:ascii="ArialMT" w:eastAsiaTheme="minorEastAsia" w:hAnsi="ArialMT" w:cs="ArialMT"/>
                <w:sz w:val="20"/>
                <w:szCs w:val="20"/>
                <w:lang w:val="ru-RU"/>
              </w:rPr>
              <w:t xml:space="preserve"> / </w:t>
            </w:r>
            <w:r w:rsidRPr="00EB2AEE">
              <w:rPr>
                <w:rFonts w:ascii="ArialMT" w:eastAsiaTheme="minorEastAsia" w:hAnsi="ArialMT" w:cs="ArialMT"/>
                <w:sz w:val="20"/>
                <w:szCs w:val="20"/>
                <w:lang w:val="uk-UA"/>
              </w:rPr>
              <w:t>Головне фінансове управління</w:t>
            </w:r>
          </w:p>
        </w:tc>
        <w:tc>
          <w:tcPr>
            <w:tcW w:w="992" w:type="dxa"/>
            <w:vAlign w:val="center"/>
          </w:tcPr>
          <w:p w14:paraId="749728D8" w14:textId="40E91059" w:rsidR="00BE69B1" w:rsidRPr="00324CDF" w:rsidRDefault="00D63FC7"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BE69B1" w:rsidRPr="00324CDF" w14:paraId="02DD772B" w14:textId="77777777" w:rsidTr="757B03E0">
        <w:trPr>
          <w:trHeight w:val="459"/>
        </w:trPr>
        <w:tc>
          <w:tcPr>
            <w:tcW w:w="8647" w:type="dxa"/>
            <w:vAlign w:val="center"/>
          </w:tcPr>
          <w:p w14:paraId="2F0BF3A1" w14:textId="139B963D" w:rsidR="00BE69B1" w:rsidRPr="00402958" w:rsidRDefault="757B03E0" w:rsidP="007E794B">
            <w:pPr>
              <w:rPr>
                <w:rFonts w:ascii="Arial" w:hAnsi="Arial" w:cs="Arial"/>
                <w:sz w:val="20"/>
                <w:szCs w:val="20"/>
                <w:lang w:val="ru-RU" w:eastAsia="ru-RU"/>
              </w:rPr>
            </w:pPr>
            <w:r w:rsidRPr="757B03E0">
              <w:rPr>
                <w:rFonts w:ascii="ArialMT" w:eastAsiaTheme="minorEastAsia" w:hAnsi="ArialMT" w:cs="ArialMT"/>
                <w:sz w:val="20"/>
                <w:szCs w:val="20"/>
              </w:rPr>
              <w:t>CLO</w:t>
            </w:r>
            <w:r w:rsidRPr="00402958">
              <w:rPr>
                <w:rFonts w:ascii="ArialMT" w:eastAsiaTheme="minorEastAsia" w:hAnsi="ArialMT" w:cs="ArialMT"/>
                <w:sz w:val="20"/>
                <w:szCs w:val="20"/>
                <w:lang w:val="ru-RU"/>
              </w:rPr>
              <w:t xml:space="preserve"> </w:t>
            </w:r>
            <w:r w:rsidRPr="757B03E0">
              <w:rPr>
                <w:rFonts w:ascii="ArialMT" w:eastAsiaTheme="minorEastAsia" w:hAnsi="ArialMT" w:cs="ArialMT"/>
                <w:sz w:val="20"/>
                <w:szCs w:val="20"/>
              </w:rPr>
              <w:t>Division</w:t>
            </w:r>
            <w:r w:rsidRPr="00402958">
              <w:rPr>
                <w:rFonts w:ascii="ArialMT" w:eastAsiaTheme="minorEastAsia" w:hAnsi="ArialMT" w:cs="ArialMT"/>
                <w:sz w:val="20"/>
                <w:szCs w:val="20"/>
                <w:lang w:val="ru-RU"/>
              </w:rPr>
              <w:t xml:space="preserve"> / </w:t>
            </w:r>
            <w:r w:rsidRPr="00EB2AEE">
              <w:rPr>
                <w:rFonts w:ascii="ArialMT" w:eastAsiaTheme="minorEastAsia" w:hAnsi="ArialMT" w:cs="ArialMT"/>
                <w:sz w:val="20"/>
                <w:szCs w:val="20"/>
                <w:lang w:val="uk-UA"/>
              </w:rPr>
              <w:t>Головне кредитне управління</w:t>
            </w:r>
          </w:p>
        </w:tc>
        <w:tc>
          <w:tcPr>
            <w:tcW w:w="992" w:type="dxa"/>
            <w:vAlign w:val="center"/>
          </w:tcPr>
          <w:p w14:paraId="788E36E9" w14:textId="52DF6346" w:rsidR="00BE69B1" w:rsidRPr="00324CDF" w:rsidRDefault="00BE69B1" w:rsidP="757B03E0">
            <w:pPr>
              <w:jc w:val="center"/>
              <w:rPr>
                <w:rFonts w:ascii="Arial" w:hAnsi="Arial" w:cs="Arial"/>
                <w:b/>
                <w:bCs/>
                <w:sz w:val="20"/>
                <w:szCs w:val="20"/>
                <w:lang w:eastAsia="ru-RU"/>
              </w:rPr>
            </w:pPr>
            <w:r w:rsidRPr="757B03E0">
              <w:rPr>
                <w:b/>
                <w:bCs/>
                <w:sz w:val="20"/>
                <w:szCs w:val="20"/>
                <w:lang w:val="en-GB"/>
              </w:rPr>
              <w:fldChar w:fldCharType="begin">
                <w:ffData>
                  <w:name w:val=""/>
                  <w:enabled/>
                  <w:calcOnExit w:val="0"/>
                  <w:checkBox>
                    <w:size w:val="18"/>
                    <w:default w:val="1"/>
                  </w:checkBox>
                </w:ffData>
              </w:fldChar>
            </w:r>
            <w:r w:rsidRPr="757B03E0">
              <w:rPr>
                <w:b/>
                <w:bCs/>
                <w:sz w:val="20"/>
                <w:szCs w:val="20"/>
                <w:lang w:val="en-GB"/>
              </w:rPr>
              <w:instrText xml:space="preserve"> FORMCHECKBOX </w:instrText>
            </w:r>
            <w:r w:rsidRPr="757B03E0">
              <w:rPr>
                <w:b/>
                <w:bCs/>
                <w:sz w:val="20"/>
                <w:szCs w:val="20"/>
                <w:lang w:val="en-GB"/>
              </w:rPr>
            </w:r>
            <w:r w:rsidRPr="757B03E0">
              <w:rPr>
                <w:b/>
                <w:bCs/>
                <w:sz w:val="20"/>
                <w:szCs w:val="20"/>
                <w:lang w:val="en-GB"/>
              </w:rPr>
              <w:fldChar w:fldCharType="separate"/>
            </w:r>
            <w:r w:rsidRPr="757B03E0">
              <w:rPr>
                <w:b/>
                <w:bCs/>
                <w:sz w:val="20"/>
                <w:szCs w:val="20"/>
                <w:lang w:val="en-GB"/>
              </w:rPr>
              <w:fldChar w:fldCharType="end"/>
            </w:r>
          </w:p>
        </w:tc>
      </w:tr>
      <w:tr w:rsidR="00BE69B1" w:rsidRPr="00324CDF" w14:paraId="523200DE" w14:textId="77777777" w:rsidTr="757B03E0">
        <w:trPr>
          <w:trHeight w:val="459"/>
        </w:trPr>
        <w:tc>
          <w:tcPr>
            <w:tcW w:w="8647" w:type="dxa"/>
            <w:vAlign w:val="center"/>
          </w:tcPr>
          <w:p w14:paraId="05315D1B" w14:textId="5EF04859" w:rsidR="00BE69B1" w:rsidRPr="00402958" w:rsidRDefault="757B03E0" w:rsidP="007E794B">
            <w:pPr>
              <w:rPr>
                <w:rFonts w:ascii="Arial" w:hAnsi="Arial" w:cs="Arial"/>
                <w:sz w:val="20"/>
                <w:szCs w:val="20"/>
                <w:lang w:val="ru-RU" w:eastAsia="ru-RU"/>
              </w:rPr>
            </w:pPr>
            <w:r w:rsidRPr="757B03E0">
              <w:rPr>
                <w:rFonts w:ascii="ArialMT" w:eastAsiaTheme="minorEastAsia" w:hAnsi="ArialMT" w:cs="ArialMT"/>
                <w:sz w:val="20"/>
                <w:szCs w:val="20"/>
              </w:rPr>
              <w:t>COO</w:t>
            </w:r>
            <w:r w:rsidRPr="00402958">
              <w:rPr>
                <w:rFonts w:ascii="ArialMT" w:eastAsiaTheme="minorEastAsia" w:hAnsi="ArialMT" w:cs="ArialMT"/>
                <w:sz w:val="20"/>
                <w:szCs w:val="20"/>
                <w:lang w:val="ru-RU"/>
              </w:rPr>
              <w:t xml:space="preserve"> </w:t>
            </w:r>
            <w:r w:rsidRPr="757B03E0">
              <w:rPr>
                <w:rFonts w:ascii="ArialMT" w:eastAsiaTheme="minorEastAsia" w:hAnsi="ArialMT" w:cs="ArialMT"/>
                <w:sz w:val="20"/>
                <w:szCs w:val="20"/>
              </w:rPr>
              <w:t>Division</w:t>
            </w:r>
            <w:r w:rsidRPr="00402958">
              <w:rPr>
                <w:rFonts w:ascii="ArialMT" w:eastAsiaTheme="minorEastAsia" w:hAnsi="ArialMT" w:cs="ArialMT"/>
                <w:sz w:val="20"/>
                <w:szCs w:val="20"/>
                <w:lang w:val="ru-RU"/>
              </w:rPr>
              <w:t xml:space="preserve"> / </w:t>
            </w:r>
            <w:r w:rsidRPr="00EB2AEE">
              <w:rPr>
                <w:rFonts w:ascii="ArialMT" w:eastAsiaTheme="minorEastAsia" w:hAnsi="ArialMT" w:cs="ArialMT"/>
                <w:sz w:val="20"/>
                <w:szCs w:val="20"/>
                <w:lang w:val="uk-UA"/>
              </w:rPr>
              <w:t>Головне операційне управління</w:t>
            </w:r>
          </w:p>
        </w:tc>
        <w:tc>
          <w:tcPr>
            <w:tcW w:w="992" w:type="dxa"/>
            <w:vAlign w:val="center"/>
          </w:tcPr>
          <w:p w14:paraId="51CD75EE" w14:textId="77777777" w:rsidR="00BE69B1" w:rsidRPr="00324CDF" w:rsidRDefault="00BE69B1" w:rsidP="757B03E0">
            <w:pPr>
              <w:jc w:val="center"/>
              <w:rPr>
                <w:rFonts w:ascii="Arial" w:hAnsi="Arial" w:cs="Arial"/>
                <w:b/>
                <w:bCs/>
                <w:sz w:val="20"/>
                <w:szCs w:val="20"/>
                <w:lang w:eastAsia="ru-RU"/>
              </w:rPr>
            </w:pPr>
            <w:r w:rsidRPr="757B03E0">
              <w:rPr>
                <w:rFonts w:ascii="Arial" w:hAnsi="Arial" w:cs="Arial"/>
                <w:b/>
                <w:bCs/>
                <w:sz w:val="20"/>
                <w:szCs w:val="20"/>
                <w:lang w:eastAsia="ru-RU"/>
              </w:rPr>
              <w:fldChar w:fldCharType="begin">
                <w:ffData>
                  <w:name w:val="Флажок39"/>
                  <w:enabled/>
                  <w:calcOnExit w:val="0"/>
                  <w:checkBox>
                    <w:size w:val="18"/>
                    <w:default w:val="0"/>
                  </w:checkBox>
                </w:ffData>
              </w:fldChar>
            </w:r>
            <w:r w:rsidRPr="757B03E0">
              <w:rPr>
                <w:rFonts w:ascii="Arial" w:hAnsi="Arial" w:cs="Arial"/>
                <w:b/>
                <w:bCs/>
                <w:sz w:val="20"/>
                <w:szCs w:val="20"/>
                <w:lang w:eastAsia="ru-RU"/>
              </w:rPr>
              <w:instrText xml:space="preserve"> FORMCHECKBOX </w:instrText>
            </w:r>
            <w:r w:rsidRPr="757B03E0">
              <w:rPr>
                <w:rFonts w:ascii="Arial" w:hAnsi="Arial" w:cs="Arial"/>
                <w:b/>
                <w:bCs/>
                <w:sz w:val="20"/>
                <w:szCs w:val="20"/>
                <w:lang w:eastAsia="ru-RU"/>
              </w:rPr>
            </w:r>
            <w:r w:rsidRPr="757B03E0">
              <w:rPr>
                <w:rFonts w:ascii="Arial" w:hAnsi="Arial" w:cs="Arial"/>
                <w:b/>
                <w:bCs/>
                <w:sz w:val="20"/>
                <w:szCs w:val="20"/>
                <w:lang w:eastAsia="ru-RU"/>
              </w:rPr>
              <w:fldChar w:fldCharType="separate"/>
            </w:r>
            <w:r w:rsidRPr="757B03E0">
              <w:rPr>
                <w:rFonts w:ascii="Arial" w:hAnsi="Arial" w:cs="Arial"/>
                <w:b/>
                <w:bCs/>
                <w:sz w:val="20"/>
                <w:szCs w:val="20"/>
                <w:lang w:eastAsia="ru-RU"/>
              </w:rPr>
              <w:fldChar w:fldCharType="end"/>
            </w:r>
          </w:p>
        </w:tc>
      </w:tr>
      <w:tr w:rsidR="00346597" w:rsidRPr="00324CDF" w14:paraId="4A734698" w14:textId="77777777" w:rsidTr="757B03E0">
        <w:trPr>
          <w:trHeight w:val="459"/>
        </w:trPr>
        <w:tc>
          <w:tcPr>
            <w:tcW w:w="9639" w:type="dxa"/>
            <w:gridSpan w:val="2"/>
            <w:shd w:val="clear" w:color="auto" w:fill="BFBFBF" w:themeFill="background1" w:themeFillShade="BF"/>
            <w:vAlign w:val="center"/>
          </w:tcPr>
          <w:p w14:paraId="63583843" w14:textId="7EBD9C5E" w:rsidR="00346597" w:rsidRPr="00EB2AEE" w:rsidRDefault="757B03E0" w:rsidP="757B03E0">
            <w:pPr>
              <w:rPr>
                <w:rFonts w:ascii="Arial" w:hAnsi="Arial" w:cs="Arial"/>
                <w:b/>
                <w:bCs/>
                <w:sz w:val="20"/>
                <w:szCs w:val="20"/>
                <w:lang w:val="uk-UA" w:eastAsia="ru-RU"/>
              </w:rPr>
            </w:pPr>
            <w:r w:rsidRPr="00EB2AEE">
              <w:rPr>
                <w:rFonts w:ascii="Arial" w:hAnsi="Arial" w:cs="Arial"/>
                <w:b/>
                <w:bCs/>
                <w:color w:val="000000" w:themeColor="text1"/>
                <w:sz w:val="20"/>
                <w:szCs w:val="20"/>
                <w:lang w:val="uk-UA"/>
              </w:rPr>
              <w:t>Список розсилання</w:t>
            </w:r>
          </w:p>
        </w:tc>
      </w:tr>
      <w:tr w:rsidR="00EC43DE" w:rsidRPr="0078025F" w14:paraId="6232B30F" w14:textId="77777777" w:rsidTr="757B03E0">
        <w:trPr>
          <w:trHeight w:val="459"/>
        </w:trPr>
        <w:tc>
          <w:tcPr>
            <w:tcW w:w="9639" w:type="dxa"/>
            <w:gridSpan w:val="2"/>
            <w:vAlign w:val="center"/>
          </w:tcPr>
          <w:p w14:paraId="6EAABA3B"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Internal Audit Department</w:t>
            </w:r>
          </w:p>
          <w:p w14:paraId="26B75854"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Legal and General Secretariat Department</w:t>
            </w:r>
          </w:p>
          <w:p w14:paraId="62C461C2"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Risk Management Department</w:t>
            </w:r>
          </w:p>
          <w:p w14:paraId="22E7481D"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Compliance and AML Department</w:t>
            </w:r>
          </w:p>
          <w:p w14:paraId="1DC644F2"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PR and Marketing Office</w:t>
            </w:r>
          </w:p>
          <w:p w14:paraId="5A4FCB88"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HR and Organization Department</w:t>
            </w:r>
          </w:p>
          <w:p w14:paraId="42401585"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Cybersecurity and Business Continuity Management Department</w:t>
            </w:r>
          </w:p>
          <w:p w14:paraId="2F86657C" w14:textId="71560B90"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CBO Division</w:t>
            </w:r>
          </w:p>
          <w:p w14:paraId="035D60A4"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CFO Division</w:t>
            </w:r>
          </w:p>
          <w:p w14:paraId="30512F72" w14:textId="77777777" w:rsidR="00BE69B1"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CLO Division</w:t>
            </w:r>
          </w:p>
          <w:p w14:paraId="6A89F851" w14:textId="28531D3A" w:rsidR="00EC43DE" w:rsidRDefault="757B03E0" w:rsidP="757B03E0">
            <w:pPr>
              <w:autoSpaceDE w:val="0"/>
              <w:autoSpaceDN w:val="0"/>
              <w:adjustRightInd w:val="0"/>
              <w:rPr>
                <w:rFonts w:ascii="ArialMT" w:eastAsiaTheme="minorEastAsia" w:hAnsi="ArialMT" w:cs="ArialMT"/>
                <w:sz w:val="20"/>
                <w:szCs w:val="20"/>
                <w:lang w:eastAsia="en-US"/>
              </w:rPr>
            </w:pPr>
            <w:r w:rsidRPr="757B03E0">
              <w:rPr>
                <w:rFonts w:ascii="ArialMT" w:eastAsiaTheme="minorEastAsia" w:hAnsi="ArialMT" w:cs="ArialMT"/>
                <w:sz w:val="20"/>
                <w:szCs w:val="20"/>
              </w:rPr>
              <w:t>COO Division</w:t>
            </w:r>
          </w:p>
          <w:p w14:paraId="3F3D7CFB" w14:textId="467B46D0" w:rsidR="00BE69B1" w:rsidRDefault="008F3645" w:rsidP="00BE69B1">
            <w:pPr>
              <w:rPr>
                <w:rFonts w:ascii="ArialMT" w:eastAsiaTheme="minorEastAsia" w:hAnsi="ArialMT" w:cs="ArialMT"/>
                <w:sz w:val="20"/>
                <w:szCs w:val="20"/>
              </w:rPr>
            </w:pPr>
            <w:r w:rsidRPr="757B03E0">
              <w:rPr>
                <w:rFonts w:ascii="ArialMT" w:eastAsiaTheme="minorEastAsia" w:hAnsi="ArialMT" w:cs="ArialMT"/>
                <w:sz w:val="20"/>
                <w:szCs w:val="20"/>
              </w:rPr>
              <w:t>Compliance and AML Department</w:t>
            </w:r>
          </w:p>
          <w:p w14:paraId="171EFEC8" w14:textId="77777777" w:rsidR="008F3645" w:rsidRPr="00B03C76" w:rsidRDefault="008F3645" w:rsidP="00BE69B1">
            <w:pPr>
              <w:rPr>
                <w:rFonts w:ascii="Arial" w:hAnsi="Arial" w:cs="Arial"/>
                <w:b/>
                <w:bCs/>
                <w:color w:val="000000" w:themeColor="text1"/>
                <w:sz w:val="20"/>
                <w:szCs w:val="20"/>
              </w:rPr>
            </w:pPr>
          </w:p>
          <w:p w14:paraId="61FE150B" w14:textId="67F1AF9F" w:rsidR="00EC43DE" w:rsidRDefault="00ED4A2B" w:rsidP="00324CDF">
            <w:pPr>
              <w:rPr>
                <w:rFonts w:ascii="Arial" w:hAnsi="Arial" w:cs="Arial"/>
                <w:sz w:val="20"/>
                <w:szCs w:val="20"/>
                <w:lang w:eastAsia="ru-RU"/>
              </w:rPr>
            </w:pPr>
            <w:sdt>
              <w:sdtPr>
                <w:rPr>
                  <w:rFonts w:ascii="Arial" w:hAnsi="Arial" w:cs="Arial"/>
                  <w:sz w:val="20"/>
                  <w:szCs w:val="20"/>
                  <w:lang w:eastAsia="ru-RU"/>
                </w:rPr>
                <w:alias w:val="UnitList"/>
                <w:tag w:val="UnitList"/>
                <w:id w:val="1772901961"/>
                <w:lock w:val="contentLocked"/>
                <w:placeholder>
                  <w:docPart w:val="D86B28E68F0B4098BC9BEEF12A6A0033"/>
                </w:placeholder>
                <w:temporary/>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UnitList[1]" w:storeItemID="{671C0CBC-A174-4674-A698-F3220B8C7C4A}"/>
                <w:text w:multiLine="1"/>
              </w:sdtPr>
              <w:sdtEndPr/>
              <w:sdtContent>
                <w:r w:rsidR="00B35960">
                  <w:rPr>
                    <w:rFonts w:ascii="Arial" w:hAnsi="Arial" w:cs="Arial"/>
                    <w:sz w:val="20"/>
                    <w:szCs w:val="20"/>
                    <w:lang w:eastAsia="ru-RU"/>
                  </w:rPr>
                  <w:t>Департамент внутрішнього аудиту</w:t>
                </w:r>
                <w:r w:rsidR="00B35960">
                  <w:rPr>
                    <w:rFonts w:ascii="Arial" w:hAnsi="Arial" w:cs="Arial"/>
                    <w:sz w:val="20"/>
                    <w:szCs w:val="20"/>
                    <w:lang w:eastAsia="ru-RU"/>
                  </w:rPr>
                  <w:br/>
                  <w:t>Департамент юридичної підтримки та генерального секретаріату</w:t>
                </w:r>
                <w:r w:rsidR="00B35960">
                  <w:rPr>
                    <w:rFonts w:ascii="Arial" w:hAnsi="Arial" w:cs="Arial"/>
                    <w:sz w:val="20"/>
                    <w:szCs w:val="20"/>
                    <w:lang w:eastAsia="ru-RU"/>
                  </w:rPr>
                  <w:br/>
                  <w:t>Департамент управління ризиками</w:t>
                </w:r>
                <w:r w:rsidR="00B35960">
                  <w:rPr>
                    <w:rFonts w:ascii="Arial" w:hAnsi="Arial" w:cs="Arial"/>
                    <w:sz w:val="20"/>
                    <w:szCs w:val="20"/>
                    <w:lang w:eastAsia="ru-RU"/>
                  </w:rPr>
                  <w:br/>
                  <w:t>Відділ зв’язків з громадськістю та маркетингу</w:t>
                </w:r>
                <w:r w:rsidR="00B35960">
                  <w:rPr>
                    <w:rFonts w:ascii="Arial" w:hAnsi="Arial" w:cs="Arial"/>
                    <w:sz w:val="20"/>
                    <w:szCs w:val="20"/>
                    <w:lang w:eastAsia="ru-RU"/>
                  </w:rPr>
                  <w:br/>
                  <w:t>Департамент управління персоналом та організаційними змінами</w:t>
                </w:r>
                <w:r w:rsidR="00B35960">
                  <w:rPr>
                    <w:rFonts w:ascii="Arial" w:hAnsi="Arial" w:cs="Arial"/>
                    <w:sz w:val="20"/>
                    <w:szCs w:val="20"/>
                    <w:lang w:eastAsia="ru-RU"/>
                  </w:rPr>
                  <w:br/>
                  <w:t>Департамент управління інформаційною безпекою та безперервністю бізнесу</w:t>
                </w:r>
                <w:r w:rsidR="00B35960">
                  <w:rPr>
                    <w:rFonts w:ascii="Arial" w:hAnsi="Arial" w:cs="Arial"/>
                    <w:sz w:val="20"/>
                    <w:szCs w:val="20"/>
                    <w:lang w:eastAsia="ru-RU"/>
                  </w:rPr>
                  <w:br/>
                  <w:t>Головне управління бізнесу</w:t>
                </w:r>
                <w:r w:rsidR="00B35960">
                  <w:rPr>
                    <w:rFonts w:ascii="Arial" w:hAnsi="Arial" w:cs="Arial"/>
                    <w:sz w:val="20"/>
                    <w:szCs w:val="20"/>
                    <w:lang w:eastAsia="ru-RU"/>
                  </w:rPr>
                  <w:br/>
                  <w:t>Головне фінансове управління</w:t>
                </w:r>
                <w:r w:rsidR="00B35960">
                  <w:rPr>
                    <w:rFonts w:ascii="Arial" w:hAnsi="Arial" w:cs="Arial"/>
                    <w:sz w:val="20"/>
                    <w:szCs w:val="20"/>
                    <w:lang w:eastAsia="ru-RU"/>
                  </w:rPr>
                  <w:br/>
                  <w:t>Головне кредитне управління</w:t>
                </w:r>
                <w:r w:rsidR="00B35960">
                  <w:rPr>
                    <w:rFonts w:ascii="Arial" w:hAnsi="Arial" w:cs="Arial"/>
                    <w:sz w:val="20"/>
                    <w:szCs w:val="20"/>
                    <w:lang w:eastAsia="ru-RU"/>
                  </w:rPr>
                  <w:br/>
                  <w:t>Головне операційне управління</w:t>
                </w:r>
                <w:r w:rsidR="00B35960">
                  <w:rPr>
                    <w:rFonts w:ascii="Arial" w:hAnsi="Arial" w:cs="Arial"/>
                    <w:sz w:val="20"/>
                    <w:szCs w:val="20"/>
                    <w:lang w:eastAsia="ru-RU"/>
                  </w:rPr>
                  <w:br/>
                  <w:t>Відділ управління організаційними змінами та проектами</w:t>
                </w:r>
                <w:r w:rsidR="00B35960">
                  <w:rPr>
                    <w:rFonts w:ascii="Arial" w:hAnsi="Arial" w:cs="Arial"/>
                    <w:sz w:val="20"/>
                    <w:szCs w:val="20"/>
                    <w:lang w:eastAsia="ru-RU"/>
                  </w:rPr>
                  <w:br/>
                  <w:t>Департамент комплаєнсу та протидії легалізації доходів, отриманих злочинним шляхом</w:t>
                </w:r>
              </w:sdtContent>
            </w:sdt>
          </w:p>
          <w:p w14:paraId="2E2F2888" w14:textId="1671CA2E" w:rsidR="00D63FC7" w:rsidRPr="00EB2AEE" w:rsidRDefault="008F3645" w:rsidP="00324CDF">
            <w:pPr>
              <w:rPr>
                <w:rFonts w:ascii="Arial" w:hAnsi="Arial" w:cs="Arial"/>
                <w:b/>
                <w:bCs/>
                <w:color w:val="000000" w:themeColor="text1"/>
                <w:sz w:val="20"/>
                <w:szCs w:val="20"/>
                <w:lang w:val="uk-UA"/>
              </w:rPr>
            </w:pPr>
            <w:r w:rsidRPr="00EB2AEE">
              <w:rPr>
                <w:rFonts w:ascii="ArialMT" w:eastAsiaTheme="minorEastAsia" w:hAnsi="ArialMT" w:cs="ArialMT"/>
                <w:sz w:val="20"/>
                <w:szCs w:val="20"/>
                <w:lang w:val="uk-UA"/>
              </w:rPr>
              <w:t xml:space="preserve">Департамент </w:t>
            </w:r>
            <w:proofErr w:type="spellStart"/>
            <w:r w:rsidRPr="00EB2AEE">
              <w:rPr>
                <w:rFonts w:ascii="ArialMT" w:eastAsiaTheme="minorEastAsia" w:hAnsi="ArialMT" w:cs="ArialMT"/>
                <w:sz w:val="20"/>
                <w:szCs w:val="20"/>
                <w:lang w:val="uk-UA"/>
              </w:rPr>
              <w:t>комплаєнсу</w:t>
            </w:r>
            <w:proofErr w:type="spellEnd"/>
            <w:r w:rsidRPr="00EB2AEE">
              <w:rPr>
                <w:rFonts w:ascii="ArialMT" w:eastAsiaTheme="minorEastAsia" w:hAnsi="ArialMT" w:cs="ArialMT"/>
                <w:sz w:val="20"/>
                <w:szCs w:val="20"/>
                <w:lang w:val="uk-UA"/>
              </w:rPr>
              <w:t xml:space="preserve"> та протидії легалізації доходів, отриманих злочинним шляхом</w:t>
            </w:r>
          </w:p>
        </w:tc>
      </w:tr>
    </w:tbl>
    <w:p w14:paraId="75CA9E58" w14:textId="77777777" w:rsidR="00B9692F" w:rsidRPr="00402958" w:rsidRDefault="00B9692F" w:rsidP="00EE775E">
      <w:pPr>
        <w:spacing w:after="200"/>
        <w:jc w:val="center"/>
        <w:rPr>
          <w:rFonts w:ascii="Arial" w:hAnsi="Arial" w:cs="Arial"/>
          <w:color w:val="FF0000"/>
          <w:sz w:val="22"/>
          <w:szCs w:val="22"/>
          <w:lang w:val="ru-RU"/>
        </w:rPr>
      </w:pPr>
    </w:p>
    <w:p w14:paraId="18BEC113" w14:textId="77777777" w:rsidR="005279C8" w:rsidRPr="00402958" w:rsidRDefault="005279C8" w:rsidP="00EE775E">
      <w:pPr>
        <w:spacing w:after="200"/>
        <w:jc w:val="center"/>
        <w:rPr>
          <w:rFonts w:ascii="Arial" w:hAnsi="Arial" w:cs="Arial"/>
          <w:color w:val="FF0000"/>
          <w:sz w:val="22"/>
          <w:szCs w:val="22"/>
          <w:lang w:val="ru-RU"/>
        </w:rPr>
      </w:pPr>
    </w:p>
    <w:p w14:paraId="7FF6DDF7" w14:textId="77777777" w:rsidR="005279C8" w:rsidRPr="00402958" w:rsidRDefault="005279C8" w:rsidP="00EE775E">
      <w:pPr>
        <w:spacing w:after="200"/>
        <w:jc w:val="center"/>
        <w:rPr>
          <w:rFonts w:ascii="Arial" w:hAnsi="Arial" w:cs="Arial"/>
          <w:color w:val="FF0000"/>
          <w:sz w:val="22"/>
          <w:szCs w:val="22"/>
          <w:lang w:val="ru-RU"/>
        </w:rPr>
      </w:pPr>
    </w:p>
    <w:tbl>
      <w:tblPr>
        <w:tblStyle w:val="af6"/>
        <w:tblW w:w="0" w:type="auto"/>
        <w:tblLook w:val="04A0" w:firstRow="1" w:lastRow="0" w:firstColumn="1" w:lastColumn="0" w:noHBand="0" w:noVBand="1"/>
      </w:tblPr>
      <w:tblGrid>
        <w:gridCol w:w="4672"/>
        <w:gridCol w:w="4673"/>
        <w:gridCol w:w="283"/>
      </w:tblGrid>
      <w:tr w:rsidR="00DE0F48" w:rsidRPr="00A904E5" w14:paraId="452AE7A2" w14:textId="77777777" w:rsidTr="00A42111">
        <w:trPr>
          <w:gridAfter w:val="1"/>
          <w:wAfter w:w="283" w:type="dxa"/>
        </w:trPr>
        <w:tc>
          <w:tcPr>
            <w:tcW w:w="4672" w:type="dxa"/>
          </w:tcPr>
          <w:p w14:paraId="7FC2BCD0" w14:textId="77777777" w:rsidR="00703024" w:rsidRPr="005738EE" w:rsidRDefault="00703024" w:rsidP="00703024">
            <w:pPr>
              <w:jc w:val="both"/>
              <w:rPr>
                <w:rFonts w:ascii="Arial" w:hAnsi="Arial" w:cs="Arial"/>
                <w:b/>
                <w:bCs/>
                <w:sz w:val="28"/>
                <w:szCs w:val="28"/>
              </w:rPr>
            </w:pPr>
            <w:r w:rsidRPr="00402958">
              <w:rPr>
                <w:rFonts w:ascii="Arial" w:hAnsi="Arial" w:cs="Arial"/>
                <w:sz w:val="22"/>
                <w:szCs w:val="22"/>
                <w:lang w:val="ru-RU"/>
              </w:rPr>
              <w:tab/>
            </w:r>
            <w:r w:rsidRPr="005738EE">
              <w:rPr>
                <w:rFonts w:ascii="Arial" w:hAnsi="Arial" w:cs="Arial"/>
                <w:b/>
                <w:bCs/>
                <w:sz w:val="28"/>
                <w:szCs w:val="28"/>
              </w:rPr>
              <w:t>CONTENT</w:t>
            </w:r>
          </w:p>
          <w:p w14:paraId="6CD2804E" w14:textId="77777777" w:rsidR="00703024" w:rsidRPr="005738EE" w:rsidRDefault="00703024" w:rsidP="00703024">
            <w:pPr>
              <w:jc w:val="both"/>
              <w:rPr>
                <w:rFonts w:ascii="Arial" w:hAnsi="Arial" w:cs="Arial"/>
                <w:b/>
                <w:bCs/>
                <w:sz w:val="28"/>
                <w:szCs w:val="28"/>
              </w:rPr>
            </w:pPr>
          </w:p>
          <w:p w14:paraId="62911D34" w14:textId="398E4D90" w:rsidR="00703024" w:rsidRPr="005738EE" w:rsidRDefault="00703024" w:rsidP="00703024">
            <w:pPr>
              <w:pStyle w:val="11"/>
              <w:spacing w:line="360" w:lineRule="auto"/>
              <w:rPr>
                <w:rFonts w:cs="Arial"/>
                <w:b/>
                <w:bCs/>
                <w:sz w:val="28"/>
                <w:szCs w:val="28"/>
              </w:rPr>
            </w:pPr>
            <w:r w:rsidRPr="005738EE">
              <w:rPr>
                <w:rFonts w:cs="Arial"/>
                <w:b/>
                <w:bCs/>
                <w:sz w:val="28"/>
                <w:szCs w:val="28"/>
              </w:rPr>
              <w:t xml:space="preserve">1. </w:t>
            </w:r>
            <w:r w:rsidRPr="005738EE">
              <w:rPr>
                <w:rFonts w:cs="Arial"/>
                <w:b/>
                <w:bCs/>
                <w:i/>
                <w:iCs/>
                <w:sz w:val="28"/>
                <w:szCs w:val="28"/>
              </w:rPr>
              <w:fldChar w:fldCharType="begin"/>
            </w:r>
            <w:r w:rsidRPr="005738EE">
              <w:rPr>
                <w:rFonts w:cs="Arial"/>
                <w:b/>
                <w:bCs/>
                <w:i/>
                <w:iCs/>
                <w:sz w:val="28"/>
                <w:szCs w:val="28"/>
              </w:rPr>
              <w:instrText xml:space="preserve"> TOC \o "1-3" \h \z \u</w:instrText>
            </w:r>
            <w:r w:rsidRPr="005738EE">
              <w:rPr>
                <w:rFonts w:cs="Arial"/>
                <w:b/>
                <w:bCs/>
                <w:i/>
                <w:iCs/>
                <w:sz w:val="28"/>
                <w:szCs w:val="28"/>
              </w:rPr>
              <w:fldChar w:fldCharType="separate"/>
            </w:r>
            <w:hyperlink w:anchor="_Toc78989718" w:history="1">
              <w:r w:rsidR="008D2C32">
                <w:rPr>
                  <w:rStyle w:val="a6"/>
                  <w:rFonts w:cs="Arial"/>
                  <w:b/>
                  <w:bCs/>
                  <w:sz w:val="28"/>
                  <w:szCs w:val="28"/>
                </w:rPr>
                <w:t>INTRODUCTION</w:t>
              </w:r>
              <w:r w:rsidRPr="005738EE">
                <w:rPr>
                  <w:rFonts w:cs="Arial"/>
                  <w:b/>
                  <w:bCs/>
                  <w:webHidden/>
                  <w:sz w:val="28"/>
                  <w:szCs w:val="28"/>
                </w:rPr>
                <w:tab/>
              </w:r>
              <w:r w:rsidRPr="005738EE">
                <w:rPr>
                  <w:rFonts w:cs="Arial"/>
                  <w:b/>
                  <w:bCs/>
                  <w:webHidden/>
                  <w:sz w:val="28"/>
                  <w:szCs w:val="28"/>
                </w:rPr>
                <w:fldChar w:fldCharType="begin"/>
              </w:r>
              <w:r w:rsidRPr="005738EE">
                <w:rPr>
                  <w:rFonts w:cs="Arial"/>
                  <w:b/>
                  <w:bCs/>
                  <w:webHidden/>
                  <w:sz w:val="28"/>
                  <w:szCs w:val="28"/>
                </w:rPr>
                <w:instrText xml:space="preserve"> PAGEREF _Toc78989718 \h </w:instrText>
              </w:r>
              <w:r w:rsidRPr="005738EE">
                <w:rPr>
                  <w:rFonts w:cs="Arial"/>
                  <w:b/>
                  <w:bCs/>
                  <w:webHidden/>
                  <w:sz w:val="28"/>
                  <w:szCs w:val="28"/>
                </w:rPr>
              </w:r>
              <w:r w:rsidRPr="005738EE">
                <w:rPr>
                  <w:rFonts w:cs="Arial"/>
                  <w:b/>
                  <w:bCs/>
                  <w:webHidden/>
                  <w:sz w:val="28"/>
                  <w:szCs w:val="28"/>
                </w:rPr>
                <w:fldChar w:fldCharType="separate"/>
              </w:r>
              <w:r w:rsidRPr="005738EE">
                <w:rPr>
                  <w:rFonts w:cs="Arial"/>
                  <w:b/>
                  <w:bCs/>
                  <w:webHidden/>
                  <w:sz w:val="28"/>
                  <w:szCs w:val="28"/>
                </w:rPr>
                <w:t>4</w:t>
              </w:r>
              <w:r w:rsidRPr="005738EE">
                <w:rPr>
                  <w:rFonts w:cs="Arial"/>
                  <w:b/>
                  <w:bCs/>
                  <w:webHidden/>
                  <w:sz w:val="28"/>
                  <w:szCs w:val="28"/>
                </w:rPr>
                <w:fldChar w:fldCharType="end"/>
              </w:r>
            </w:hyperlink>
          </w:p>
          <w:p w14:paraId="741A513E" w14:textId="03665DD1" w:rsidR="00703024" w:rsidRPr="005738EE" w:rsidRDefault="00703024" w:rsidP="00703024">
            <w:pPr>
              <w:pStyle w:val="11"/>
              <w:spacing w:line="360" w:lineRule="auto"/>
              <w:rPr>
                <w:rFonts w:cs="Arial"/>
                <w:b/>
                <w:bCs/>
                <w:sz w:val="28"/>
                <w:szCs w:val="28"/>
              </w:rPr>
            </w:pPr>
            <w:hyperlink w:anchor="_Toc78989719" w:history="1">
              <w:r w:rsidRPr="005738EE">
                <w:rPr>
                  <w:rStyle w:val="a6"/>
                  <w:rFonts w:cs="Arial"/>
                  <w:b/>
                  <w:bCs/>
                  <w:sz w:val="28"/>
                  <w:szCs w:val="28"/>
                </w:rPr>
                <w:t xml:space="preserve">2. </w:t>
              </w:r>
              <w:r w:rsidRPr="005738EE">
                <w:rPr>
                  <w:rStyle w:val="a6"/>
                  <w:rFonts w:cs="Arial"/>
                  <w:b/>
                  <w:bCs/>
                  <w:sz w:val="28"/>
                  <w:szCs w:val="28"/>
                </w:rPr>
                <w:tab/>
                <w:t>GENERAL PROVISIONS</w:t>
              </w:r>
              <w:r w:rsidRPr="005738EE">
                <w:rPr>
                  <w:rFonts w:cs="Arial"/>
                  <w:b/>
                  <w:bCs/>
                  <w:webHidden/>
                  <w:sz w:val="28"/>
                  <w:szCs w:val="28"/>
                </w:rPr>
                <w:tab/>
              </w:r>
              <w:r w:rsidRPr="005738EE">
                <w:rPr>
                  <w:rFonts w:cs="Arial"/>
                  <w:b/>
                  <w:bCs/>
                  <w:webHidden/>
                  <w:sz w:val="28"/>
                  <w:szCs w:val="28"/>
                </w:rPr>
                <w:fldChar w:fldCharType="begin"/>
              </w:r>
              <w:r w:rsidRPr="005738EE">
                <w:rPr>
                  <w:rFonts w:cs="Arial"/>
                  <w:b/>
                  <w:bCs/>
                  <w:webHidden/>
                  <w:sz w:val="28"/>
                  <w:szCs w:val="28"/>
                </w:rPr>
                <w:instrText xml:space="preserve"> PAGEREF _Toc78989719 \h </w:instrText>
              </w:r>
              <w:r w:rsidRPr="005738EE">
                <w:rPr>
                  <w:rFonts w:cs="Arial"/>
                  <w:b/>
                  <w:bCs/>
                  <w:webHidden/>
                  <w:sz w:val="28"/>
                  <w:szCs w:val="28"/>
                </w:rPr>
              </w:r>
              <w:r w:rsidRPr="005738EE">
                <w:rPr>
                  <w:rFonts w:cs="Arial"/>
                  <w:b/>
                  <w:bCs/>
                  <w:webHidden/>
                  <w:sz w:val="28"/>
                  <w:szCs w:val="28"/>
                </w:rPr>
                <w:fldChar w:fldCharType="separate"/>
              </w:r>
              <w:r w:rsidRPr="005738EE">
                <w:rPr>
                  <w:rFonts w:cs="Arial"/>
                  <w:b/>
                  <w:bCs/>
                  <w:webHidden/>
                  <w:sz w:val="28"/>
                  <w:szCs w:val="28"/>
                </w:rPr>
                <w:t>4</w:t>
              </w:r>
              <w:r w:rsidRPr="005738EE">
                <w:rPr>
                  <w:rFonts w:cs="Arial"/>
                  <w:b/>
                  <w:bCs/>
                  <w:webHidden/>
                  <w:sz w:val="28"/>
                  <w:szCs w:val="28"/>
                </w:rPr>
                <w:fldChar w:fldCharType="end"/>
              </w:r>
            </w:hyperlink>
          </w:p>
          <w:p w14:paraId="30ABB34E" w14:textId="77777777" w:rsidR="00703024" w:rsidRPr="005738EE" w:rsidRDefault="00703024" w:rsidP="00703024">
            <w:pPr>
              <w:pStyle w:val="11"/>
              <w:spacing w:line="360" w:lineRule="auto"/>
              <w:rPr>
                <w:rFonts w:cs="Arial"/>
                <w:b/>
                <w:bCs/>
                <w:sz w:val="28"/>
                <w:szCs w:val="28"/>
              </w:rPr>
            </w:pPr>
            <w:hyperlink w:anchor="_Toc78989720" w:history="1">
              <w:r w:rsidRPr="005738EE">
                <w:rPr>
                  <w:rStyle w:val="a6"/>
                  <w:rFonts w:cs="Arial"/>
                  <w:b/>
                  <w:bCs/>
                  <w:color w:val="auto"/>
                  <w:sz w:val="28"/>
                  <w:szCs w:val="28"/>
                  <w:u w:val="none"/>
                </w:rPr>
                <w:t>3.</w:t>
              </w:r>
              <w:r w:rsidRPr="005738EE">
                <w:rPr>
                  <w:rFonts w:cs="Arial"/>
                  <w:b/>
                  <w:bCs/>
                  <w:sz w:val="28"/>
                  <w:szCs w:val="28"/>
                </w:rPr>
                <w:tab/>
                <w:t xml:space="preserve">DEFINITION </w:t>
              </w:r>
              <w:r w:rsidRPr="005738EE">
                <w:rPr>
                  <w:rStyle w:val="a6"/>
                  <w:rFonts w:cs="Arial"/>
                  <w:b/>
                  <w:bCs/>
                  <w:color w:val="auto"/>
                  <w:sz w:val="28"/>
                  <w:szCs w:val="28"/>
                  <w:u w:val="none"/>
                </w:rPr>
                <w:t>TERMS</w:t>
              </w:r>
              <w:r w:rsidRPr="005738EE">
                <w:rPr>
                  <w:rFonts w:cs="Arial"/>
                  <w:b/>
                  <w:bCs/>
                  <w:webHidden/>
                  <w:sz w:val="28"/>
                  <w:szCs w:val="28"/>
                </w:rPr>
                <w:tab/>
              </w:r>
              <w:r w:rsidRPr="005738EE">
                <w:rPr>
                  <w:rFonts w:cs="Arial"/>
                  <w:b/>
                  <w:bCs/>
                  <w:webHidden/>
                  <w:sz w:val="28"/>
                  <w:szCs w:val="28"/>
                </w:rPr>
                <w:fldChar w:fldCharType="begin"/>
              </w:r>
              <w:r w:rsidRPr="005738EE">
                <w:rPr>
                  <w:rFonts w:cs="Arial"/>
                  <w:b/>
                  <w:bCs/>
                  <w:webHidden/>
                  <w:sz w:val="28"/>
                  <w:szCs w:val="28"/>
                </w:rPr>
                <w:instrText xml:space="preserve"> PAGEREF _Toc78989720 \h </w:instrText>
              </w:r>
              <w:r w:rsidRPr="005738EE">
                <w:rPr>
                  <w:rFonts w:cs="Arial"/>
                  <w:b/>
                  <w:bCs/>
                  <w:webHidden/>
                  <w:sz w:val="28"/>
                  <w:szCs w:val="28"/>
                </w:rPr>
              </w:r>
              <w:r w:rsidRPr="005738EE">
                <w:rPr>
                  <w:rFonts w:cs="Arial"/>
                  <w:b/>
                  <w:bCs/>
                  <w:webHidden/>
                  <w:sz w:val="28"/>
                  <w:szCs w:val="28"/>
                </w:rPr>
                <w:fldChar w:fldCharType="separate"/>
              </w:r>
              <w:r w:rsidRPr="005738EE">
                <w:rPr>
                  <w:rFonts w:cs="Arial"/>
                  <w:b/>
                  <w:bCs/>
                  <w:webHidden/>
                  <w:sz w:val="28"/>
                  <w:szCs w:val="28"/>
                </w:rPr>
                <w:t>5</w:t>
              </w:r>
              <w:r w:rsidRPr="005738EE">
                <w:rPr>
                  <w:rFonts w:cs="Arial"/>
                  <w:b/>
                  <w:bCs/>
                  <w:webHidden/>
                  <w:sz w:val="28"/>
                  <w:szCs w:val="28"/>
                </w:rPr>
                <w:fldChar w:fldCharType="end"/>
              </w:r>
            </w:hyperlink>
          </w:p>
          <w:p w14:paraId="460A93DF" w14:textId="77777777" w:rsidR="00703024" w:rsidRPr="005738EE" w:rsidRDefault="00703024" w:rsidP="00703024">
            <w:pPr>
              <w:pStyle w:val="11"/>
              <w:spacing w:line="360" w:lineRule="auto"/>
              <w:rPr>
                <w:rStyle w:val="a6"/>
                <w:rFonts w:cs="Arial"/>
                <w:b/>
                <w:bCs/>
                <w:color w:val="auto"/>
                <w:sz w:val="28"/>
                <w:szCs w:val="28"/>
                <w:u w:val="none"/>
              </w:rPr>
            </w:pPr>
            <w:hyperlink w:anchor="_Toc78989721" w:history="1">
              <w:r w:rsidRPr="005738EE">
                <w:rPr>
                  <w:rStyle w:val="a6"/>
                  <w:rFonts w:cs="Arial"/>
                  <w:b/>
                  <w:bCs/>
                  <w:i/>
                  <w:iCs/>
                  <w:color w:val="auto"/>
                  <w:sz w:val="28"/>
                  <w:szCs w:val="28"/>
                  <w:u w:val="none"/>
                </w:rPr>
                <w:t>4.</w:t>
              </w:r>
            </w:hyperlink>
            <w:r w:rsidRPr="005738EE">
              <w:rPr>
                <w:rStyle w:val="a6"/>
                <w:rFonts w:cs="Arial"/>
                <w:b/>
                <w:bCs/>
                <w:color w:val="auto"/>
                <w:sz w:val="28"/>
                <w:szCs w:val="28"/>
                <w:u w:val="none"/>
              </w:rPr>
              <w:t xml:space="preserve"> ROLES AND RESPONSIBILITIES</w:t>
            </w:r>
          </w:p>
          <w:p w14:paraId="1ED7B85E" w14:textId="77777777" w:rsidR="00703024" w:rsidRPr="00685EB2" w:rsidRDefault="00703024" w:rsidP="00703024">
            <w:pPr>
              <w:jc w:val="both"/>
              <w:rPr>
                <w:rFonts w:ascii="Arial" w:hAnsi="Arial" w:cs="Arial"/>
                <w:b/>
                <w:bCs/>
                <w:sz w:val="28"/>
                <w:szCs w:val="28"/>
              </w:rPr>
            </w:pPr>
            <w:r w:rsidRPr="005738EE">
              <w:rPr>
                <w:rFonts w:ascii="Arial" w:hAnsi="Arial" w:cs="Arial"/>
                <w:b/>
                <w:bCs/>
                <w:i/>
                <w:iCs/>
                <w:sz w:val="28"/>
                <w:szCs w:val="28"/>
              </w:rPr>
              <w:t>4.1. The Supervisory Board of the Bank</w:t>
            </w:r>
          </w:p>
          <w:p w14:paraId="54C8A645" w14:textId="77777777" w:rsidR="00703024" w:rsidRPr="005738EE" w:rsidRDefault="00703024" w:rsidP="00703024">
            <w:pPr>
              <w:jc w:val="both"/>
              <w:rPr>
                <w:rFonts w:ascii="Arial" w:hAnsi="Arial" w:cs="Arial"/>
                <w:b/>
                <w:bCs/>
                <w:i/>
                <w:iCs/>
                <w:sz w:val="28"/>
                <w:szCs w:val="28"/>
              </w:rPr>
            </w:pPr>
            <w:r w:rsidRPr="005738EE">
              <w:rPr>
                <w:rFonts w:ascii="Arial" w:hAnsi="Arial" w:cs="Arial"/>
                <w:b/>
                <w:bCs/>
                <w:i/>
                <w:iCs/>
                <w:sz w:val="28"/>
                <w:szCs w:val="28"/>
              </w:rPr>
              <w:t>4.2. Management Board of the Bank</w:t>
            </w:r>
          </w:p>
          <w:p w14:paraId="309F80C8" w14:textId="77777777" w:rsidR="00703024" w:rsidRPr="005738EE" w:rsidRDefault="00703024" w:rsidP="00703024">
            <w:pPr>
              <w:jc w:val="both"/>
              <w:rPr>
                <w:rFonts w:ascii="Arial" w:hAnsi="Arial" w:cs="Arial"/>
                <w:b/>
                <w:bCs/>
                <w:i/>
                <w:iCs/>
                <w:sz w:val="28"/>
                <w:szCs w:val="28"/>
              </w:rPr>
            </w:pPr>
            <w:r w:rsidRPr="005738EE">
              <w:rPr>
                <w:rFonts w:ascii="Arial" w:hAnsi="Arial" w:cs="Arial"/>
                <w:b/>
                <w:bCs/>
                <w:i/>
                <w:iCs/>
                <w:sz w:val="28"/>
                <w:szCs w:val="28"/>
              </w:rPr>
              <w:t>4.3. Managers of the Bank/members of collegial bodies of the Bank</w:t>
            </w:r>
          </w:p>
          <w:p w14:paraId="721C38B8" w14:textId="357E6681" w:rsidR="00703024" w:rsidRPr="003D4C67" w:rsidRDefault="00703024" w:rsidP="00703024">
            <w:pPr>
              <w:ind w:right="6"/>
              <w:jc w:val="both"/>
              <w:rPr>
                <w:rFonts w:ascii="Arial" w:hAnsi="Arial" w:cs="Arial"/>
                <w:b/>
                <w:bCs/>
                <w:sz w:val="28"/>
                <w:szCs w:val="28"/>
                <w:lang w:val="uk-UA"/>
              </w:rPr>
            </w:pPr>
            <w:r w:rsidRPr="005738EE">
              <w:rPr>
                <w:rFonts w:ascii="Arial" w:hAnsi="Arial" w:cs="Arial"/>
                <w:b/>
                <w:bCs/>
                <w:i/>
                <w:iCs/>
                <w:sz w:val="28"/>
                <w:szCs w:val="28"/>
              </w:rPr>
              <w:t>4.4.</w:t>
            </w:r>
            <w:r w:rsidR="003D4C67" w:rsidRPr="003D4C67">
              <w:t xml:space="preserve"> </w:t>
            </w:r>
            <w:r w:rsidR="003D4C67" w:rsidRPr="003D4C67">
              <w:rPr>
                <w:rFonts w:ascii="Arial" w:hAnsi="Arial" w:cs="Arial"/>
                <w:b/>
                <w:bCs/>
                <w:i/>
                <w:iCs/>
                <w:sz w:val="28"/>
                <w:szCs w:val="28"/>
              </w:rPr>
              <w:t xml:space="preserve">HR </w:t>
            </w:r>
            <w:r w:rsidR="003D4C67">
              <w:rPr>
                <w:rFonts w:ascii="Arial" w:hAnsi="Arial" w:cs="Arial"/>
                <w:b/>
                <w:bCs/>
                <w:i/>
                <w:iCs/>
                <w:sz w:val="28"/>
                <w:szCs w:val="28"/>
              </w:rPr>
              <w:t>a</w:t>
            </w:r>
            <w:r w:rsidR="003D4C67" w:rsidRPr="003D4C67">
              <w:rPr>
                <w:rFonts w:ascii="Arial" w:hAnsi="Arial" w:cs="Arial"/>
                <w:b/>
                <w:bCs/>
                <w:i/>
                <w:iCs/>
                <w:sz w:val="28"/>
                <w:szCs w:val="28"/>
              </w:rPr>
              <w:t>nd Organization Department</w:t>
            </w:r>
          </w:p>
          <w:p w14:paraId="3FB8D04C" w14:textId="18056D87" w:rsidR="00703024" w:rsidRPr="003D4C67" w:rsidRDefault="00703024" w:rsidP="00703024">
            <w:pPr>
              <w:rPr>
                <w:rFonts w:ascii="Arial" w:hAnsi="Arial" w:cs="Arial"/>
                <w:b/>
                <w:bCs/>
                <w:i/>
                <w:iCs/>
                <w:sz w:val="28"/>
                <w:szCs w:val="28"/>
                <w:lang w:val="uk-UA"/>
              </w:rPr>
            </w:pPr>
            <w:r w:rsidRPr="005738EE">
              <w:rPr>
                <w:rFonts w:ascii="Arial" w:hAnsi="Arial" w:cs="Arial"/>
                <w:b/>
                <w:bCs/>
                <w:i/>
                <w:iCs/>
                <w:sz w:val="28"/>
                <w:szCs w:val="28"/>
              </w:rPr>
              <w:t>4.5. Internal Audit Department</w:t>
            </w:r>
            <w:r w:rsidR="003D4C67">
              <w:rPr>
                <w:rFonts w:ascii="Arial" w:hAnsi="Arial" w:cs="Arial"/>
                <w:b/>
                <w:bCs/>
                <w:i/>
                <w:iCs/>
                <w:sz w:val="28"/>
                <w:szCs w:val="28"/>
                <w:lang w:val="uk-UA"/>
              </w:rPr>
              <w:t xml:space="preserve"> </w:t>
            </w:r>
          </w:p>
          <w:p w14:paraId="73B19B7F" w14:textId="319C78B8" w:rsidR="009106CC" w:rsidRPr="009106CC" w:rsidRDefault="00703024" w:rsidP="009106CC">
            <w:pPr>
              <w:autoSpaceDE w:val="0"/>
              <w:autoSpaceDN w:val="0"/>
              <w:adjustRightInd w:val="0"/>
              <w:rPr>
                <w:rFonts w:ascii="Arial" w:hAnsi="Arial" w:cs="Arial"/>
                <w:b/>
                <w:bCs/>
                <w:i/>
                <w:iCs/>
                <w:sz w:val="28"/>
                <w:szCs w:val="28"/>
              </w:rPr>
            </w:pPr>
            <w:r w:rsidRPr="005738EE">
              <w:rPr>
                <w:rFonts w:ascii="Arial" w:hAnsi="Arial" w:cs="Arial"/>
                <w:b/>
                <w:bCs/>
                <w:i/>
                <w:iCs/>
                <w:sz w:val="28"/>
                <w:szCs w:val="28"/>
              </w:rPr>
              <w:t xml:space="preserve">4.6. Compliance function of the </w:t>
            </w:r>
            <w:r w:rsidR="009106CC" w:rsidRPr="009106CC">
              <w:rPr>
                <w:rFonts w:ascii="Arial" w:hAnsi="Arial" w:cs="Arial"/>
                <w:b/>
                <w:bCs/>
                <w:i/>
                <w:iCs/>
                <w:sz w:val="28"/>
                <w:szCs w:val="28"/>
              </w:rPr>
              <w:t>Compliance and AML Department</w:t>
            </w:r>
          </w:p>
          <w:p w14:paraId="301BCB5A" w14:textId="7FA73A30" w:rsidR="00703024" w:rsidRPr="006507D2" w:rsidRDefault="00703024" w:rsidP="00703024">
            <w:pPr>
              <w:jc w:val="both"/>
              <w:rPr>
                <w:rFonts w:ascii="Arial" w:hAnsi="Arial" w:cs="Arial"/>
                <w:b/>
                <w:bCs/>
                <w:i/>
                <w:iCs/>
                <w:sz w:val="28"/>
                <w:szCs w:val="28"/>
                <w:lang w:val="uk-UA"/>
              </w:rPr>
            </w:pPr>
          </w:p>
          <w:p w14:paraId="35550A12" w14:textId="77777777" w:rsidR="00703024" w:rsidRPr="00685EB2" w:rsidRDefault="00703024" w:rsidP="00703024">
            <w:pPr>
              <w:jc w:val="both"/>
              <w:rPr>
                <w:rFonts w:ascii="Arial" w:hAnsi="Arial" w:cs="Arial"/>
                <w:b/>
                <w:bCs/>
                <w:i/>
                <w:iCs/>
                <w:sz w:val="28"/>
                <w:szCs w:val="28"/>
              </w:rPr>
            </w:pPr>
            <w:r w:rsidRPr="005738EE">
              <w:rPr>
                <w:rFonts w:ascii="Arial" w:hAnsi="Arial" w:cs="Arial"/>
                <w:b/>
                <w:bCs/>
                <w:i/>
                <w:iCs/>
                <w:sz w:val="28"/>
                <w:szCs w:val="28"/>
              </w:rPr>
              <w:t>4.7. Employees of other structural subdivisions of the Bank</w:t>
            </w:r>
          </w:p>
          <w:p w14:paraId="08AF5A6F" w14:textId="77777777" w:rsidR="001C6800" w:rsidRDefault="001C6800" w:rsidP="00703024">
            <w:pPr>
              <w:pStyle w:val="1"/>
              <w:numPr>
                <w:ilvl w:val="0"/>
                <w:numId w:val="0"/>
              </w:numPr>
              <w:spacing w:before="0" w:after="0"/>
              <w:ind w:left="432" w:right="6" w:hanging="432"/>
              <w:jc w:val="both"/>
              <w:rPr>
                <w:sz w:val="28"/>
                <w:szCs w:val="28"/>
              </w:rPr>
            </w:pPr>
          </w:p>
          <w:p w14:paraId="3A522F03" w14:textId="77777777" w:rsidR="001C6800" w:rsidRDefault="001C6800" w:rsidP="00703024">
            <w:pPr>
              <w:pStyle w:val="1"/>
              <w:numPr>
                <w:ilvl w:val="0"/>
                <w:numId w:val="0"/>
              </w:numPr>
              <w:spacing w:before="0" w:after="0"/>
              <w:ind w:left="432" w:right="6" w:hanging="432"/>
              <w:jc w:val="both"/>
              <w:rPr>
                <w:sz w:val="28"/>
                <w:szCs w:val="28"/>
              </w:rPr>
            </w:pPr>
          </w:p>
          <w:p w14:paraId="1A702E3B" w14:textId="4A2CF8D0" w:rsidR="00703024" w:rsidRPr="005738EE" w:rsidRDefault="00703024" w:rsidP="00703024">
            <w:pPr>
              <w:pStyle w:val="1"/>
              <w:numPr>
                <w:ilvl w:val="0"/>
                <w:numId w:val="0"/>
              </w:numPr>
              <w:spacing w:before="0" w:after="0"/>
              <w:ind w:left="432" w:right="6" w:hanging="432"/>
              <w:jc w:val="both"/>
              <w:rPr>
                <w:sz w:val="28"/>
                <w:szCs w:val="28"/>
              </w:rPr>
            </w:pPr>
            <w:r w:rsidRPr="005738EE">
              <w:rPr>
                <w:sz w:val="28"/>
                <w:szCs w:val="28"/>
              </w:rPr>
              <w:t>5. TYPES OF CONFLICTS OF INTEREST</w:t>
            </w:r>
          </w:p>
          <w:p w14:paraId="5CAA512B" w14:textId="77777777" w:rsidR="00703024" w:rsidRPr="005738EE" w:rsidRDefault="00703024" w:rsidP="00703024">
            <w:pPr>
              <w:rPr>
                <w:rFonts w:ascii="Arial" w:hAnsi="Arial" w:cs="Arial"/>
                <w:b/>
                <w:bCs/>
                <w:sz w:val="28"/>
                <w:szCs w:val="28"/>
              </w:rPr>
            </w:pPr>
            <w:r w:rsidRPr="005738EE">
              <w:rPr>
                <w:rFonts w:ascii="Arial" w:hAnsi="Arial" w:cs="Arial"/>
                <w:b/>
                <w:bCs/>
                <w:sz w:val="28"/>
                <w:szCs w:val="28"/>
              </w:rPr>
              <w:t>6. MEASURES TO MANAGE RISKS RELATED TO CONFLICTS OF INTEREST</w:t>
            </w:r>
          </w:p>
          <w:p w14:paraId="0CF8C042" w14:textId="77777777" w:rsidR="00703024" w:rsidRPr="005738EE" w:rsidRDefault="00703024" w:rsidP="00703024">
            <w:pPr>
              <w:ind w:right="6"/>
              <w:jc w:val="both"/>
              <w:rPr>
                <w:rFonts w:ascii="Arial" w:hAnsi="Arial" w:cs="Arial"/>
                <w:b/>
                <w:bCs/>
                <w:i/>
                <w:iCs/>
                <w:sz w:val="28"/>
                <w:szCs w:val="28"/>
              </w:rPr>
            </w:pPr>
            <w:r w:rsidRPr="005738EE">
              <w:rPr>
                <w:rFonts w:ascii="Arial" w:hAnsi="Arial" w:cs="Arial"/>
                <w:b/>
                <w:bCs/>
                <w:i/>
                <w:iCs/>
                <w:sz w:val="28"/>
                <w:szCs w:val="28"/>
              </w:rPr>
              <w:t xml:space="preserve">6.1. </w:t>
            </w:r>
            <w:r w:rsidRPr="005738EE">
              <w:rPr>
                <w:rFonts w:ascii="Arial" w:eastAsiaTheme="majorEastAsia" w:hAnsi="Arial" w:cs="Arial"/>
                <w:b/>
                <w:bCs/>
                <w:i/>
                <w:iCs/>
                <w:sz w:val="28"/>
                <w:szCs w:val="28"/>
              </w:rPr>
              <w:t>Prevention, detection and management of conflicts of interest</w:t>
            </w:r>
          </w:p>
          <w:p w14:paraId="3DF44B17" w14:textId="77777777" w:rsidR="00703024" w:rsidRPr="005738EE" w:rsidRDefault="00703024" w:rsidP="00703024">
            <w:pPr>
              <w:jc w:val="both"/>
              <w:rPr>
                <w:rFonts w:ascii="Arial" w:hAnsi="Arial" w:cs="Arial"/>
                <w:b/>
                <w:bCs/>
                <w:i/>
                <w:iCs/>
                <w:sz w:val="28"/>
                <w:szCs w:val="28"/>
              </w:rPr>
            </w:pPr>
            <w:r w:rsidRPr="005738EE">
              <w:rPr>
                <w:rFonts w:ascii="Arial" w:hAnsi="Arial" w:cs="Arial"/>
                <w:b/>
                <w:bCs/>
                <w:i/>
                <w:iCs/>
                <w:sz w:val="28"/>
                <w:szCs w:val="28"/>
              </w:rPr>
              <w:t xml:space="preserve">6.2. Identification and disclosure of situations of conflict of interest </w:t>
            </w:r>
          </w:p>
          <w:p w14:paraId="5FF18426" w14:textId="77777777" w:rsidR="00703024" w:rsidRPr="005738EE" w:rsidRDefault="00703024" w:rsidP="00703024">
            <w:pPr>
              <w:ind w:right="6"/>
              <w:jc w:val="both"/>
              <w:rPr>
                <w:rFonts w:ascii="Arial" w:hAnsi="Arial" w:cs="Arial"/>
                <w:b/>
                <w:bCs/>
                <w:i/>
                <w:iCs/>
                <w:sz w:val="28"/>
                <w:szCs w:val="28"/>
              </w:rPr>
            </w:pPr>
            <w:r w:rsidRPr="005738EE">
              <w:rPr>
                <w:rFonts w:ascii="Arial" w:hAnsi="Arial" w:cs="Arial"/>
                <w:b/>
                <w:bCs/>
                <w:i/>
                <w:iCs/>
                <w:sz w:val="28"/>
                <w:szCs w:val="28"/>
              </w:rPr>
              <w:t>6.3. Prevention, detection and management of conflicts of interest</w:t>
            </w:r>
          </w:p>
          <w:p w14:paraId="4F679AFE" w14:textId="77777777" w:rsidR="00703024" w:rsidRPr="005738EE" w:rsidRDefault="00703024" w:rsidP="00703024">
            <w:pPr>
              <w:ind w:right="6"/>
              <w:jc w:val="both"/>
              <w:rPr>
                <w:rFonts w:ascii="Arial" w:hAnsi="Arial" w:cs="Arial"/>
                <w:b/>
                <w:bCs/>
                <w:i/>
                <w:iCs/>
                <w:sz w:val="28"/>
                <w:szCs w:val="28"/>
              </w:rPr>
            </w:pPr>
            <w:r w:rsidRPr="005738EE">
              <w:rPr>
                <w:rFonts w:ascii="Arial" w:hAnsi="Arial" w:cs="Arial"/>
                <w:b/>
                <w:bCs/>
                <w:i/>
                <w:iCs/>
                <w:sz w:val="28"/>
                <w:szCs w:val="28"/>
              </w:rPr>
              <w:t>6.4. Ways to resolve conflicts of interest</w:t>
            </w:r>
          </w:p>
          <w:p w14:paraId="54B1DF69" w14:textId="77777777" w:rsidR="00703024" w:rsidRPr="005738EE" w:rsidRDefault="00703024" w:rsidP="00703024">
            <w:pPr>
              <w:jc w:val="both"/>
              <w:rPr>
                <w:rFonts w:ascii="Arial" w:hAnsi="Arial" w:cs="Arial"/>
                <w:b/>
                <w:bCs/>
                <w:i/>
                <w:iCs/>
                <w:sz w:val="28"/>
                <w:szCs w:val="28"/>
              </w:rPr>
            </w:pPr>
            <w:r w:rsidRPr="005738EE">
              <w:rPr>
                <w:rFonts w:ascii="Arial" w:hAnsi="Arial" w:cs="Arial"/>
                <w:b/>
                <w:bCs/>
                <w:i/>
                <w:iCs/>
                <w:sz w:val="28"/>
                <w:szCs w:val="28"/>
              </w:rPr>
              <w:t>6.5. Control over the absence of a conflict of interest between the Bank's managers and the subject of appraisal activity</w:t>
            </w:r>
          </w:p>
          <w:p w14:paraId="6D7EE20C" w14:textId="77777777" w:rsidR="001C6800" w:rsidRDefault="001C6800" w:rsidP="00703024">
            <w:pPr>
              <w:jc w:val="both"/>
              <w:rPr>
                <w:rFonts w:ascii="Arial" w:hAnsi="Arial" w:cs="Arial"/>
                <w:b/>
                <w:bCs/>
                <w:i/>
                <w:iCs/>
                <w:sz w:val="28"/>
                <w:szCs w:val="28"/>
              </w:rPr>
            </w:pPr>
          </w:p>
          <w:p w14:paraId="65387493" w14:textId="77777777" w:rsidR="001C6800" w:rsidRDefault="001C6800" w:rsidP="00703024">
            <w:pPr>
              <w:jc w:val="both"/>
              <w:rPr>
                <w:rFonts w:ascii="Arial" w:hAnsi="Arial" w:cs="Arial"/>
                <w:b/>
                <w:bCs/>
                <w:i/>
                <w:iCs/>
                <w:sz w:val="28"/>
                <w:szCs w:val="28"/>
              </w:rPr>
            </w:pPr>
          </w:p>
          <w:p w14:paraId="7A34F40F" w14:textId="77777777" w:rsidR="001C6800" w:rsidRDefault="001C6800" w:rsidP="00703024">
            <w:pPr>
              <w:jc w:val="both"/>
              <w:rPr>
                <w:rFonts w:ascii="Arial" w:hAnsi="Arial" w:cs="Arial"/>
                <w:b/>
                <w:bCs/>
                <w:i/>
                <w:iCs/>
                <w:sz w:val="28"/>
                <w:szCs w:val="28"/>
              </w:rPr>
            </w:pPr>
          </w:p>
          <w:p w14:paraId="46D49084" w14:textId="16EF6CFD" w:rsidR="00703024" w:rsidRPr="005738EE" w:rsidRDefault="00703024" w:rsidP="00703024">
            <w:pPr>
              <w:jc w:val="both"/>
              <w:rPr>
                <w:rFonts w:ascii="Arial" w:hAnsi="Arial" w:cs="Arial"/>
                <w:b/>
                <w:bCs/>
                <w:i/>
                <w:iCs/>
                <w:sz w:val="28"/>
                <w:szCs w:val="28"/>
              </w:rPr>
            </w:pPr>
            <w:r w:rsidRPr="005738EE">
              <w:rPr>
                <w:rFonts w:ascii="Arial" w:hAnsi="Arial" w:cs="Arial"/>
                <w:b/>
                <w:bCs/>
                <w:i/>
                <w:iCs/>
                <w:sz w:val="28"/>
                <w:szCs w:val="28"/>
              </w:rPr>
              <w:t>6.6. Register of conflicts of interest</w:t>
            </w:r>
          </w:p>
          <w:p w14:paraId="479993D5" w14:textId="77777777" w:rsidR="001C6800" w:rsidRDefault="001C6800" w:rsidP="00703024">
            <w:pPr>
              <w:jc w:val="both"/>
              <w:rPr>
                <w:rFonts w:ascii="Arial" w:hAnsi="Arial" w:cs="Arial"/>
                <w:b/>
                <w:bCs/>
                <w:caps/>
                <w:sz w:val="28"/>
                <w:szCs w:val="28"/>
              </w:rPr>
            </w:pPr>
          </w:p>
          <w:p w14:paraId="63B8FBD5" w14:textId="5C83CE98" w:rsidR="00703024" w:rsidRPr="005738EE" w:rsidRDefault="00703024" w:rsidP="00703024">
            <w:pPr>
              <w:jc w:val="both"/>
              <w:rPr>
                <w:rFonts w:ascii="Arial" w:hAnsi="Arial" w:cs="Arial"/>
                <w:b/>
                <w:bCs/>
                <w:sz w:val="28"/>
                <w:szCs w:val="28"/>
              </w:rPr>
            </w:pPr>
            <w:r w:rsidRPr="005738EE">
              <w:rPr>
                <w:rFonts w:ascii="Arial" w:hAnsi="Arial" w:cs="Arial"/>
                <w:b/>
                <w:bCs/>
                <w:caps/>
                <w:sz w:val="28"/>
                <w:szCs w:val="28"/>
              </w:rPr>
              <w:t>7. Transitional provisions</w:t>
            </w:r>
          </w:p>
          <w:p w14:paraId="2E1527AB" w14:textId="4AA1F917" w:rsidR="00703024" w:rsidRPr="00703024" w:rsidRDefault="00703024" w:rsidP="00703024">
            <w:pPr>
              <w:tabs>
                <w:tab w:val="left" w:pos="1415"/>
              </w:tabs>
              <w:rPr>
                <w:rFonts w:ascii="Arial" w:hAnsi="Arial" w:cs="Arial"/>
                <w:sz w:val="22"/>
                <w:szCs w:val="22"/>
              </w:rPr>
            </w:pPr>
            <w:r w:rsidRPr="005738EE">
              <w:rPr>
                <w:rFonts w:ascii="Arial" w:hAnsi="Arial" w:cs="Arial"/>
                <w:b/>
                <w:bCs/>
                <w:i/>
                <w:iCs/>
                <w:sz w:val="28"/>
                <w:szCs w:val="28"/>
              </w:rPr>
              <w:fldChar w:fldCharType="end"/>
            </w:r>
          </w:p>
        </w:tc>
        <w:tc>
          <w:tcPr>
            <w:tcW w:w="4673" w:type="dxa"/>
          </w:tcPr>
          <w:p w14:paraId="7C9F8C4E" w14:textId="5918AC16" w:rsidR="00DE0F48" w:rsidRPr="005738EE" w:rsidRDefault="757B03E0" w:rsidP="757B03E0">
            <w:pPr>
              <w:jc w:val="both"/>
              <w:rPr>
                <w:rFonts w:ascii="Arial" w:hAnsi="Arial" w:cs="Arial"/>
                <w:b/>
                <w:bCs/>
                <w:sz w:val="28"/>
                <w:szCs w:val="28"/>
              </w:rPr>
            </w:pPr>
            <w:r w:rsidRPr="005738EE">
              <w:rPr>
                <w:rFonts w:ascii="Arial" w:hAnsi="Arial" w:cs="Arial"/>
                <w:b/>
                <w:bCs/>
                <w:sz w:val="28"/>
                <w:szCs w:val="28"/>
              </w:rPr>
              <w:t>ЗМІСТ</w:t>
            </w:r>
          </w:p>
          <w:p w14:paraId="0FD68D97" w14:textId="77777777" w:rsidR="00DE0F48" w:rsidRPr="005738EE" w:rsidRDefault="00DE0F48" w:rsidP="00484549">
            <w:pPr>
              <w:jc w:val="both"/>
              <w:rPr>
                <w:rFonts w:ascii="Arial" w:hAnsi="Arial" w:cs="Arial"/>
                <w:b/>
                <w:bCs/>
                <w:sz w:val="28"/>
                <w:szCs w:val="28"/>
              </w:rPr>
            </w:pPr>
          </w:p>
          <w:p w14:paraId="26108492" w14:textId="77777777" w:rsidR="00FA7D73" w:rsidRPr="005738EE" w:rsidRDefault="00DE0F48" w:rsidP="757B03E0">
            <w:pPr>
              <w:pStyle w:val="11"/>
              <w:spacing w:line="360" w:lineRule="auto"/>
              <w:rPr>
                <w:rFonts w:cs="Arial"/>
                <w:b/>
                <w:bCs/>
                <w:sz w:val="28"/>
                <w:szCs w:val="28"/>
              </w:rPr>
            </w:pPr>
            <w:r w:rsidRPr="005738EE">
              <w:rPr>
                <w:rFonts w:cs="Arial"/>
                <w:b/>
                <w:bCs/>
                <w:sz w:val="28"/>
                <w:szCs w:val="28"/>
              </w:rPr>
              <w:t xml:space="preserve">1. </w:t>
            </w:r>
            <w:r w:rsidR="00FA7D73" w:rsidRPr="005738EE">
              <w:rPr>
                <w:rFonts w:cs="Arial"/>
                <w:b/>
                <w:bCs/>
                <w:i/>
                <w:iCs/>
                <w:sz w:val="28"/>
                <w:szCs w:val="28"/>
                <w:lang w:val="en-GB"/>
              </w:rPr>
              <w:fldChar w:fldCharType="begin"/>
            </w:r>
            <w:r w:rsidR="00FA7D73" w:rsidRPr="005738EE">
              <w:rPr>
                <w:rFonts w:cs="Arial"/>
                <w:b/>
                <w:bCs/>
                <w:i/>
                <w:iCs/>
                <w:sz w:val="28"/>
                <w:szCs w:val="28"/>
                <w:lang w:val="en-GB"/>
              </w:rPr>
              <w:instrText xml:space="preserve"> TOC \o "1-3" \h \z \u</w:instrText>
            </w:r>
            <w:r w:rsidR="00FA7D73" w:rsidRPr="005738EE">
              <w:rPr>
                <w:rFonts w:cs="Arial"/>
                <w:b/>
                <w:bCs/>
                <w:i/>
                <w:iCs/>
                <w:sz w:val="28"/>
                <w:szCs w:val="28"/>
                <w:lang w:val="en-GB"/>
              </w:rPr>
              <w:fldChar w:fldCharType="separate"/>
            </w:r>
            <w:hyperlink w:anchor="_Toc78989718" w:history="1">
              <w:r w:rsidR="00FA7D73" w:rsidRPr="005738EE">
                <w:rPr>
                  <w:rStyle w:val="a6"/>
                  <w:rFonts w:cs="Arial"/>
                  <w:b/>
                  <w:bCs/>
                  <w:sz w:val="28"/>
                  <w:szCs w:val="28"/>
                  <w:lang w:val="ru-RU"/>
                </w:rPr>
                <w:t>ВСТУП</w:t>
              </w:r>
              <w:r w:rsidR="00FA7D73" w:rsidRPr="005738EE">
                <w:rPr>
                  <w:rFonts w:cs="Arial"/>
                  <w:b/>
                  <w:bCs/>
                  <w:webHidden/>
                  <w:sz w:val="28"/>
                  <w:szCs w:val="28"/>
                </w:rPr>
                <w:tab/>
              </w:r>
              <w:r w:rsidR="00FA7D73" w:rsidRPr="005738EE">
                <w:rPr>
                  <w:rFonts w:cs="Arial"/>
                  <w:b/>
                  <w:bCs/>
                  <w:webHidden/>
                  <w:sz w:val="28"/>
                  <w:szCs w:val="28"/>
                </w:rPr>
                <w:fldChar w:fldCharType="begin"/>
              </w:r>
              <w:r w:rsidR="00FA7D73" w:rsidRPr="005738EE">
                <w:rPr>
                  <w:rFonts w:cs="Arial"/>
                  <w:b/>
                  <w:bCs/>
                  <w:webHidden/>
                  <w:sz w:val="28"/>
                  <w:szCs w:val="28"/>
                </w:rPr>
                <w:instrText xml:space="preserve"> PAGEREF _Toc78989718 \h </w:instrText>
              </w:r>
              <w:r w:rsidR="00FA7D73" w:rsidRPr="005738EE">
                <w:rPr>
                  <w:rFonts w:cs="Arial"/>
                  <w:b/>
                  <w:bCs/>
                  <w:webHidden/>
                  <w:sz w:val="28"/>
                  <w:szCs w:val="28"/>
                </w:rPr>
              </w:r>
              <w:r w:rsidR="00FA7D73" w:rsidRPr="005738EE">
                <w:rPr>
                  <w:rFonts w:cs="Arial"/>
                  <w:b/>
                  <w:bCs/>
                  <w:webHidden/>
                  <w:sz w:val="28"/>
                  <w:szCs w:val="28"/>
                </w:rPr>
                <w:fldChar w:fldCharType="separate"/>
              </w:r>
              <w:r w:rsidR="00FA7D73" w:rsidRPr="005738EE">
                <w:rPr>
                  <w:rFonts w:cs="Arial"/>
                  <w:b/>
                  <w:bCs/>
                  <w:webHidden/>
                  <w:sz w:val="28"/>
                  <w:szCs w:val="28"/>
                </w:rPr>
                <w:t>4</w:t>
              </w:r>
              <w:r w:rsidR="00FA7D73" w:rsidRPr="005738EE">
                <w:rPr>
                  <w:rFonts w:cs="Arial"/>
                  <w:b/>
                  <w:bCs/>
                  <w:webHidden/>
                  <w:sz w:val="28"/>
                  <w:szCs w:val="28"/>
                </w:rPr>
                <w:fldChar w:fldCharType="end"/>
              </w:r>
            </w:hyperlink>
          </w:p>
          <w:p w14:paraId="62BAA8BB" w14:textId="0929BEBF" w:rsidR="00FA7D73" w:rsidRPr="005738EE" w:rsidRDefault="00FA7D73" w:rsidP="757B03E0">
            <w:pPr>
              <w:pStyle w:val="11"/>
              <w:spacing w:line="360" w:lineRule="auto"/>
              <w:rPr>
                <w:rFonts w:cs="Arial"/>
                <w:b/>
                <w:bCs/>
                <w:sz w:val="28"/>
                <w:szCs w:val="28"/>
              </w:rPr>
            </w:pPr>
            <w:hyperlink w:anchor="_Toc78989719" w:history="1">
              <w:r w:rsidRPr="005738EE">
                <w:rPr>
                  <w:rStyle w:val="a6"/>
                  <w:rFonts w:cs="Arial"/>
                  <w:b/>
                  <w:bCs/>
                  <w:sz w:val="28"/>
                  <w:szCs w:val="28"/>
                </w:rPr>
                <w:t xml:space="preserve">2. </w:t>
              </w:r>
              <w:r w:rsidRPr="005738EE">
                <w:rPr>
                  <w:rStyle w:val="a6"/>
                  <w:rFonts w:cs="Arial"/>
                  <w:b/>
                  <w:bCs/>
                  <w:sz w:val="28"/>
                  <w:szCs w:val="28"/>
                </w:rPr>
                <w:tab/>
              </w:r>
              <w:r w:rsidRPr="005738EE">
                <w:rPr>
                  <w:rStyle w:val="a6"/>
                  <w:rFonts w:cs="Arial"/>
                  <w:b/>
                  <w:bCs/>
                  <w:sz w:val="28"/>
                  <w:szCs w:val="28"/>
                  <w:lang w:val="en-GB"/>
                </w:rPr>
                <w:t xml:space="preserve">ЗАГАЛЬНІ </w:t>
              </w:r>
              <w:r w:rsidRPr="005738EE">
                <w:rPr>
                  <w:rStyle w:val="a6"/>
                  <w:rFonts w:cs="Arial"/>
                  <w:b/>
                  <w:bCs/>
                  <w:sz w:val="28"/>
                  <w:szCs w:val="28"/>
                </w:rPr>
                <w:t>ПОЛОЖЕННЯ</w:t>
              </w:r>
              <w:r w:rsidRPr="005738EE">
                <w:rPr>
                  <w:rFonts w:cs="Arial"/>
                  <w:b/>
                  <w:bCs/>
                  <w:webHidden/>
                  <w:sz w:val="28"/>
                  <w:szCs w:val="28"/>
                </w:rPr>
                <w:tab/>
              </w:r>
              <w:r w:rsidRPr="005738EE">
                <w:rPr>
                  <w:rFonts w:cs="Arial"/>
                  <w:b/>
                  <w:bCs/>
                  <w:webHidden/>
                  <w:sz w:val="28"/>
                  <w:szCs w:val="28"/>
                </w:rPr>
                <w:fldChar w:fldCharType="begin"/>
              </w:r>
              <w:r w:rsidRPr="005738EE">
                <w:rPr>
                  <w:rFonts w:cs="Arial"/>
                  <w:b/>
                  <w:bCs/>
                  <w:webHidden/>
                  <w:sz w:val="28"/>
                  <w:szCs w:val="28"/>
                </w:rPr>
                <w:instrText xml:space="preserve"> PAGEREF _Toc78989719 \h </w:instrText>
              </w:r>
              <w:r w:rsidRPr="005738EE">
                <w:rPr>
                  <w:rFonts w:cs="Arial"/>
                  <w:b/>
                  <w:bCs/>
                  <w:webHidden/>
                  <w:sz w:val="28"/>
                  <w:szCs w:val="28"/>
                </w:rPr>
              </w:r>
              <w:r w:rsidRPr="005738EE">
                <w:rPr>
                  <w:rFonts w:cs="Arial"/>
                  <w:b/>
                  <w:bCs/>
                  <w:webHidden/>
                  <w:sz w:val="28"/>
                  <w:szCs w:val="28"/>
                </w:rPr>
                <w:fldChar w:fldCharType="separate"/>
              </w:r>
              <w:r w:rsidRPr="005738EE">
                <w:rPr>
                  <w:rFonts w:cs="Arial"/>
                  <w:b/>
                  <w:bCs/>
                  <w:webHidden/>
                  <w:sz w:val="28"/>
                  <w:szCs w:val="28"/>
                </w:rPr>
                <w:t>4</w:t>
              </w:r>
              <w:r w:rsidRPr="005738EE">
                <w:rPr>
                  <w:rFonts w:cs="Arial"/>
                  <w:b/>
                  <w:bCs/>
                  <w:webHidden/>
                  <w:sz w:val="28"/>
                  <w:szCs w:val="28"/>
                </w:rPr>
                <w:fldChar w:fldCharType="end"/>
              </w:r>
            </w:hyperlink>
          </w:p>
          <w:p w14:paraId="2DE80A04" w14:textId="75C3D0D6" w:rsidR="00FA7D73" w:rsidRDefault="00FA7D73" w:rsidP="757B03E0">
            <w:pPr>
              <w:pStyle w:val="11"/>
              <w:spacing w:line="360" w:lineRule="auto"/>
            </w:pPr>
            <w:hyperlink w:anchor="_Toc78989720" w:history="1">
              <w:r w:rsidRPr="005738EE">
                <w:rPr>
                  <w:rStyle w:val="a6"/>
                  <w:rFonts w:cs="Arial"/>
                  <w:b/>
                  <w:bCs/>
                  <w:color w:val="auto"/>
                  <w:sz w:val="28"/>
                  <w:szCs w:val="28"/>
                  <w:u w:val="none"/>
                  <w:lang w:val="ru-RU"/>
                </w:rPr>
                <w:t>3.</w:t>
              </w:r>
              <w:r w:rsidRPr="005738EE">
                <w:rPr>
                  <w:rFonts w:cs="Arial"/>
                  <w:b/>
                  <w:bCs/>
                  <w:sz w:val="28"/>
                  <w:szCs w:val="28"/>
                </w:rPr>
                <w:tab/>
              </w:r>
              <w:r w:rsidR="00261590" w:rsidRPr="005738EE">
                <w:rPr>
                  <w:rFonts w:cs="Arial"/>
                  <w:b/>
                  <w:bCs/>
                  <w:sz w:val="28"/>
                  <w:szCs w:val="28"/>
                </w:rPr>
                <w:t xml:space="preserve">ВИЗНАЧЕННЯ </w:t>
              </w:r>
              <w:r w:rsidRPr="005738EE">
                <w:rPr>
                  <w:rStyle w:val="a6"/>
                  <w:rFonts w:cs="Arial"/>
                  <w:b/>
                  <w:bCs/>
                  <w:color w:val="auto"/>
                  <w:sz w:val="28"/>
                  <w:szCs w:val="28"/>
                  <w:u w:val="none"/>
                  <w:lang w:val="ru-RU"/>
                </w:rPr>
                <w:t>ТЕРМІ</w:t>
              </w:r>
              <w:r w:rsidR="00261590" w:rsidRPr="005738EE">
                <w:rPr>
                  <w:rStyle w:val="a6"/>
                  <w:rFonts w:cs="Arial"/>
                  <w:b/>
                  <w:bCs/>
                  <w:color w:val="auto"/>
                  <w:sz w:val="28"/>
                  <w:szCs w:val="28"/>
                  <w:u w:val="none"/>
                  <w:lang w:val="ru-RU"/>
                </w:rPr>
                <w:t>НІВ</w:t>
              </w:r>
              <w:r w:rsidRPr="005738EE">
                <w:rPr>
                  <w:rFonts w:cs="Arial"/>
                  <w:b/>
                  <w:bCs/>
                  <w:webHidden/>
                  <w:sz w:val="28"/>
                  <w:szCs w:val="28"/>
                </w:rPr>
                <w:tab/>
              </w:r>
              <w:r w:rsidRPr="005738EE">
                <w:rPr>
                  <w:rFonts w:cs="Arial"/>
                  <w:b/>
                  <w:bCs/>
                  <w:webHidden/>
                  <w:sz w:val="28"/>
                  <w:szCs w:val="28"/>
                </w:rPr>
                <w:fldChar w:fldCharType="begin"/>
              </w:r>
              <w:r w:rsidRPr="005738EE">
                <w:rPr>
                  <w:rFonts w:cs="Arial"/>
                  <w:b/>
                  <w:bCs/>
                  <w:webHidden/>
                  <w:sz w:val="28"/>
                  <w:szCs w:val="28"/>
                </w:rPr>
                <w:instrText xml:space="preserve"> PAGEREF _Toc78989720 \h </w:instrText>
              </w:r>
              <w:r w:rsidRPr="005738EE">
                <w:rPr>
                  <w:rFonts w:cs="Arial"/>
                  <w:b/>
                  <w:bCs/>
                  <w:webHidden/>
                  <w:sz w:val="28"/>
                  <w:szCs w:val="28"/>
                </w:rPr>
              </w:r>
              <w:r w:rsidRPr="005738EE">
                <w:rPr>
                  <w:rFonts w:cs="Arial"/>
                  <w:b/>
                  <w:bCs/>
                  <w:webHidden/>
                  <w:sz w:val="28"/>
                  <w:szCs w:val="28"/>
                </w:rPr>
                <w:fldChar w:fldCharType="separate"/>
              </w:r>
              <w:r w:rsidRPr="005738EE">
                <w:rPr>
                  <w:rFonts w:cs="Arial"/>
                  <w:b/>
                  <w:bCs/>
                  <w:webHidden/>
                  <w:sz w:val="28"/>
                  <w:szCs w:val="28"/>
                </w:rPr>
                <w:t>5</w:t>
              </w:r>
              <w:r w:rsidRPr="005738EE">
                <w:rPr>
                  <w:rFonts w:cs="Arial"/>
                  <w:b/>
                  <w:bCs/>
                  <w:webHidden/>
                  <w:sz w:val="28"/>
                  <w:szCs w:val="28"/>
                </w:rPr>
                <w:fldChar w:fldCharType="end"/>
              </w:r>
            </w:hyperlink>
          </w:p>
          <w:p w14:paraId="39D50D80" w14:textId="77777777" w:rsidR="00FA7D73" w:rsidRPr="00EB2AEE" w:rsidRDefault="757B03E0" w:rsidP="757B03E0">
            <w:pPr>
              <w:pStyle w:val="11"/>
              <w:spacing w:line="360" w:lineRule="auto"/>
              <w:rPr>
                <w:rStyle w:val="a6"/>
                <w:rFonts w:cs="Arial"/>
                <w:b/>
                <w:bCs/>
                <w:color w:val="auto"/>
                <w:sz w:val="28"/>
                <w:szCs w:val="28"/>
                <w:u w:val="none"/>
                <w:lang w:val="uk-UA"/>
              </w:rPr>
            </w:pPr>
            <w:hyperlink w:anchor="_Toc78989721" w:history="1">
              <w:r w:rsidRPr="005F16F2">
                <w:rPr>
                  <w:rStyle w:val="a6"/>
                  <w:rFonts w:cs="Arial"/>
                  <w:b/>
                  <w:bCs/>
                  <w:i/>
                  <w:iCs/>
                  <w:color w:val="auto"/>
                  <w:sz w:val="28"/>
                  <w:szCs w:val="28"/>
                  <w:u w:val="none"/>
                  <w:lang w:val="ru-RU"/>
                </w:rPr>
                <w:t>4.</w:t>
              </w:r>
            </w:hyperlink>
            <w:r w:rsidRPr="005F16F2">
              <w:rPr>
                <w:rStyle w:val="a6"/>
                <w:rFonts w:cs="Arial"/>
                <w:b/>
                <w:bCs/>
                <w:color w:val="auto"/>
                <w:sz w:val="28"/>
                <w:szCs w:val="28"/>
                <w:u w:val="none"/>
                <w:lang w:val="ru-RU"/>
              </w:rPr>
              <w:t xml:space="preserve"> Р</w:t>
            </w:r>
            <w:r w:rsidRPr="00EB2AEE">
              <w:rPr>
                <w:rStyle w:val="a6"/>
                <w:rFonts w:cs="Arial"/>
                <w:b/>
                <w:bCs/>
                <w:color w:val="auto"/>
                <w:sz w:val="28"/>
                <w:szCs w:val="28"/>
                <w:u w:val="none"/>
                <w:lang w:val="uk-UA"/>
              </w:rPr>
              <w:t>ОЛІ ТА ОБОВ'ЯЗКИ</w:t>
            </w:r>
          </w:p>
          <w:p w14:paraId="2E82127E" w14:textId="4621AFEC" w:rsidR="006D3D47" w:rsidRPr="00EB2AEE" w:rsidRDefault="006D3D47" w:rsidP="006D3D47">
            <w:pPr>
              <w:jc w:val="both"/>
              <w:rPr>
                <w:rFonts w:ascii="Arial" w:hAnsi="Arial" w:cs="Arial"/>
                <w:b/>
                <w:bCs/>
                <w:sz w:val="28"/>
                <w:szCs w:val="28"/>
                <w:lang w:val="uk-UA"/>
              </w:rPr>
            </w:pPr>
            <w:r w:rsidRPr="00EB2AEE">
              <w:rPr>
                <w:rFonts w:ascii="Arial" w:hAnsi="Arial" w:cs="Arial"/>
                <w:b/>
                <w:bCs/>
                <w:i/>
                <w:iCs/>
                <w:sz w:val="28"/>
                <w:szCs w:val="28"/>
                <w:lang w:val="uk-UA"/>
              </w:rPr>
              <w:t>4.1. Наглядова рада Банку</w:t>
            </w:r>
          </w:p>
          <w:p w14:paraId="4F0C37E6" w14:textId="77777777" w:rsidR="006D3D47" w:rsidRPr="00EB2AEE" w:rsidRDefault="006D3D47" w:rsidP="006D3D47">
            <w:pPr>
              <w:jc w:val="both"/>
              <w:rPr>
                <w:rFonts w:ascii="Arial" w:hAnsi="Arial" w:cs="Arial"/>
                <w:b/>
                <w:bCs/>
                <w:i/>
                <w:iCs/>
                <w:sz w:val="28"/>
                <w:szCs w:val="28"/>
                <w:lang w:val="uk-UA"/>
              </w:rPr>
            </w:pPr>
            <w:r w:rsidRPr="00EB2AEE">
              <w:rPr>
                <w:rFonts w:ascii="Arial" w:hAnsi="Arial" w:cs="Arial"/>
                <w:b/>
                <w:bCs/>
                <w:i/>
                <w:iCs/>
                <w:sz w:val="28"/>
                <w:szCs w:val="28"/>
                <w:lang w:val="uk-UA"/>
              </w:rPr>
              <w:t>4.2. Правління Банку</w:t>
            </w:r>
          </w:p>
          <w:p w14:paraId="22C96160" w14:textId="77777777" w:rsidR="006D3D47" w:rsidRPr="00EB2AEE" w:rsidRDefault="006D3D47" w:rsidP="006D3D47">
            <w:pPr>
              <w:jc w:val="both"/>
              <w:rPr>
                <w:rFonts w:ascii="Arial" w:hAnsi="Arial" w:cs="Arial"/>
                <w:b/>
                <w:bCs/>
                <w:i/>
                <w:iCs/>
                <w:sz w:val="28"/>
                <w:szCs w:val="28"/>
                <w:lang w:val="uk-UA"/>
              </w:rPr>
            </w:pPr>
            <w:r w:rsidRPr="00EB2AEE">
              <w:rPr>
                <w:rFonts w:ascii="Arial" w:hAnsi="Arial" w:cs="Arial"/>
                <w:b/>
                <w:bCs/>
                <w:i/>
                <w:iCs/>
                <w:sz w:val="28"/>
                <w:szCs w:val="28"/>
                <w:lang w:val="uk-UA"/>
              </w:rPr>
              <w:t>4.3. Керівники Банку/члени колегіальних органів Банку</w:t>
            </w:r>
          </w:p>
          <w:p w14:paraId="22A96C27" w14:textId="77777777" w:rsidR="006D3D47" w:rsidRPr="00EB2AEE" w:rsidRDefault="006D3D47" w:rsidP="006D3D47">
            <w:pPr>
              <w:ind w:right="6"/>
              <w:jc w:val="both"/>
              <w:rPr>
                <w:rFonts w:ascii="Arial" w:hAnsi="Arial" w:cs="Arial"/>
                <w:b/>
                <w:bCs/>
                <w:sz w:val="28"/>
                <w:szCs w:val="28"/>
                <w:lang w:val="uk-UA"/>
              </w:rPr>
            </w:pPr>
            <w:r w:rsidRPr="00EB2AEE">
              <w:rPr>
                <w:rFonts w:ascii="Arial" w:hAnsi="Arial" w:cs="Arial"/>
                <w:b/>
                <w:bCs/>
                <w:i/>
                <w:iCs/>
                <w:sz w:val="28"/>
                <w:szCs w:val="28"/>
                <w:lang w:val="uk-UA"/>
              </w:rPr>
              <w:t>4.4.</w:t>
            </w:r>
            <w:r w:rsidRPr="00EB2AEE">
              <w:rPr>
                <w:rFonts w:ascii="Arial" w:hAnsi="Arial" w:cs="Arial"/>
                <w:b/>
                <w:bCs/>
                <w:sz w:val="28"/>
                <w:szCs w:val="28"/>
                <w:lang w:val="uk-UA"/>
              </w:rPr>
              <w:tab/>
            </w:r>
            <w:r w:rsidRPr="00EB2AEE">
              <w:rPr>
                <w:rFonts w:ascii="Arial" w:hAnsi="Arial" w:cs="Arial"/>
                <w:b/>
                <w:bCs/>
                <w:i/>
                <w:iCs/>
                <w:sz w:val="28"/>
                <w:szCs w:val="28"/>
                <w:lang w:val="uk-UA"/>
              </w:rPr>
              <w:t>Департамент</w:t>
            </w:r>
            <w:r w:rsidRPr="00EB2AEE">
              <w:rPr>
                <w:rFonts w:ascii="Arial" w:hAnsi="Arial" w:cs="Arial"/>
                <w:b/>
                <w:bCs/>
                <w:sz w:val="28"/>
                <w:szCs w:val="28"/>
                <w:lang w:val="uk-UA"/>
              </w:rPr>
              <w:t xml:space="preserve"> </w:t>
            </w:r>
            <w:r w:rsidRPr="00EB2AEE">
              <w:rPr>
                <w:rFonts w:ascii="Arial" w:hAnsi="Arial" w:cs="Arial"/>
                <w:b/>
                <w:bCs/>
                <w:i/>
                <w:iCs/>
                <w:sz w:val="28"/>
                <w:szCs w:val="28"/>
                <w:lang w:val="uk-UA"/>
              </w:rPr>
              <w:t>управління персоналом та організаційними змінами</w:t>
            </w:r>
          </w:p>
          <w:p w14:paraId="58A6EA8F" w14:textId="77777777" w:rsidR="006D3D47" w:rsidRPr="00EB2AEE" w:rsidRDefault="006D3D47" w:rsidP="006D3D47">
            <w:pPr>
              <w:rPr>
                <w:rFonts w:ascii="Arial" w:hAnsi="Arial" w:cs="Arial"/>
                <w:b/>
                <w:bCs/>
                <w:i/>
                <w:iCs/>
                <w:sz w:val="28"/>
                <w:szCs w:val="28"/>
                <w:lang w:val="uk-UA"/>
              </w:rPr>
            </w:pPr>
            <w:r w:rsidRPr="00EB2AEE">
              <w:rPr>
                <w:rFonts w:ascii="Arial" w:hAnsi="Arial" w:cs="Arial"/>
                <w:b/>
                <w:bCs/>
                <w:i/>
                <w:iCs/>
                <w:sz w:val="28"/>
                <w:szCs w:val="28"/>
                <w:lang w:val="uk-UA"/>
              </w:rPr>
              <w:t>4.5. Департамент внутрішнього аудиту</w:t>
            </w:r>
          </w:p>
          <w:p w14:paraId="16815A5A" w14:textId="77777777" w:rsidR="006D3D47" w:rsidRPr="00EB2AEE" w:rsidRDefault="006D3D47" w:rsidP="006D3D47">
            <w:pPr>
              <w:jc w:val="both"/>
              <w:rPr>
                <w:rFonts w:ascii="Arial" w:hAnsi="Arial" w:cs="Arial"/>
                <w:b/>
                <w:bCs/>
                <w:i/>
                <w:iCs/>
                <w:caps/>
                <w:sz w:val="28"/>
                <w:szCs w:val="28"/>
                <w:lang w:val="uk-UA"/>
              </w:rPr>
            </w:pPr>
            <w:r w:rsidRPr="00EB2AEE">
              <w:rPr>
                <w:rFonts w:ascii="Arial" w:hAnsi="Arial" w:cs="Arial"/>
                <w:b/>
                <w:bCs/>
                <w:i/>
                <w:iCs/>
                <w:sz w:val="28"/>
                <w:szCs w:val="28"/>
                <w:lang w:val="uk-UA"/>
              </w:rPr>
              <w:t>4.6. Комплаєнс функція департаменту комплаєнсу та протидії легалізації доходів, отриманих злочинним шляхом</w:t>
            </w:r>
          </w:p>
          <w:p w14:paraId="7B73DF78" w14:textId="77777777" w:rsidR="006D3D47" w:rsidRPr="00EB2AEE" w:rsidRDefault="006D3D47" w:rsidP="006D3D47">
            <w:pPr>
              <w:jc w:val="both"/>
              <w:rPr>
                <w:rFonts w:ascii="Arial" w:hAnsi="Arial" w:cs="Arial"/>
                <w:b/>
                <w:bCs/>
                <w:i/>
                <w:iCs/>
                <w:sz w:val="28"/>
                <w:szCs w:val="28"/>
                <w:lang w:val="uk-UA"/>
              </w:rPr>
            </w:pPr>
            <w:r w:rsidRPr="00EB2AEE">
              <w:rPr>
                <w:rFonts w:ascii="Arial" w:hAnsi="Arial" w:cs="Arial"/>
                <w:b/>
                <w:bCs/>
                <w:i/>
                <w:iCs/>
                <w:sz w:val="28"/>
                <w:szCs w:val="28"/>
                <w:lang w:val="uk-UA"/>
              </w:rPr>
              <w:t>4.7. Працівники інших структурних підрозділів Банку</w:t>
            </w:r>
          </w:p>
          <w:p w14:paraId="27510850" w14:textId="3CBAA2CE" w:rsidR="006D3D47" w:rsidRPr="00EB2AEE" w:rsidRDefault="006D3D47" w:rsidP="006D3D47">
            <w:pPr>
              <w:pStyle w:val="1"/>
              <w:numPr>
                <w:ilvl w:val="0"/>
                <w:numId w:val="0"/>
              </w:numPr>
              <w:spacing w:before="0" w:after="0"/>
              <w:ind w:left="432" w:right="6" w:hanging="432"/>
              <w:jc w:val="both"/>
              <w:rPr>
                <w:sz w:val="28"/>
                <w:szCs w:val="28"/>
                <w:lang w:val="uk-UA"/>
              </w:rPr>
            </w:pPr>
            <w:r w:rsidRPr="00EB2AEE">
              <w:rPr>
                <w:sz w:val="28"/>
                <w:szCs w:val="28"/>
                <w:lang w:val="uk-UA"/>
              </w:rPr>
              <w:t>5.  ВИДИ КОНФЛІКТІВ ІНТЕРЕСІВ</w:t>
            </w:r>
          </w:p>
          <w:p w14:paraId="6AB8B981" w14:textId="77777777" w:rsidR="006D3D47" w:rsidRPr="00EB2AEE" w:rsidRDefault="006D3D47" w:rsidP="006D3D47">
            <w:pPr>
              <w:rPr>
                <w:rFonts w:ascii="Arial" w:hAnsi="Arial" w:cs="Arial"/>
                <w:b/>
                <w:bCs/>
                <w:sz w:val="28"/>
                <w:szCs w:val="28"/>
                <w:lang w:val="uk-UA"/>
              </w:rPr>
            </w:pPr>
            <w:r w:rsidRPr="00EB2AEE">
              <w:rPr>
                <w:rFonts w:ascii="Arial" w:hAnsi="Arial" w:cs="Arial"/>
                <w:b/>
                <w:bCs/>
                <w:sz w:val="28"/>
                <w:szCs w:val="28"/>
                <w:lang w:val="uk-UA"/>
              </w:rPr>
              <w:t>6. ЗАХОДИ ЩОДО УПРАВЛІННЯ РИЗИКАМИ, ПОВ'ЯЗАНИМИ З КОНФЛІКТОМ ІНТЕРЕСІВ</w:t>
            </w:r>
          </w:p>
          <w:p w14:paraId="4BB17EE7" w14:textId="77777777" w:rsidR="006D3D47" w:rsidRPr="00EB2AEE" w:rsidRDefault="006D3D47" w:rsidP="006D3D47">
            <w:pPr>
              <w:ind w:right="6"/>
              <w:jc w:val="both"/>
              <w:rPr>
                <w:rFonts w:ascii="Arial" w:hAnsi="Arial" w:cs="Arial"/>
                <w:b/>
                <w:bCs/>
                <w:i/>
                <w:iCs/>
                <w:sz w:val="28"/>
                <w:szCs w:val="28"/>
                <w:lang w:val="uk-UA"/>
              </w:rPr>
            </w:pPr>
            <w:r w:rsidRPr="00EB2AEE">
              <w:rPr>
                <w:rFonts w:ascii="Arial" w:hAnsi="Arial" w:cs="Arial"/>
                <w:b/>
                <w:bCs/>
                <w:i/>
                <w:iCs/>
                <w:sz w:val="28"/>
                <w:szCs w:val="28"/>
                <w:lang w:val="uk-UA"/>
              </w:rPr>
              <w:t xml:space="preserve">6.1. </w:t>
            </w:r>
            <w:r w:rsidRPr="00EB2AEE">
              <w:rPr>
                <w:rFonts w:ascii="Arial" w:eastAsiaTheme="majorEastAsia" w:hAnsi="Arial" w:cs="Arial"/>
                <w:b/>
                <w:bCs/>
                <w:i/>
                <w:iCs/>
                <w:sz w:val="28"/>
                <w:szCs w:val="28"/>
                <w:lang w:val="uk-UA"/>
              </w:rPr>
              <w:t>Запобігання, виявлення та управління конфліктами інтересів</w:t>
            </w:r>
          </w:p>
          <w:p w14:paraId="735E331D" w14:textId="77777777" w:rsidR="006D3D47" w:rsidRPr="00EB2AEE" w:rsidRDefault="006D3D47" w:rsidP="006D3D47">
            <w:pPr>
              <w:jc w:val="both"/>
              <w:rPr>
                <w:rFonts w:ascii="Arial" w:hAnsi="Arial" w:cs="Arial"/>
                <w:b/>
                <w:bCs/>
                <w:i/>
                <w:iCs/>
                <w:sz w:val="28"/>
                <w:szCs w:val="28"/>
                <w:lang w:val="uk-UA"/>
              </w:rPr>
            </w:pPr>
            <w:r w:rsidRPr="00EB2AEE">
              <w:rPr>
                <w:rFonts w:ascii="Arial" w:hAnsi="Arial" w:cs="Arial"/>
                <w:b/>
                <w:bCs/>
                <w:i/>
                <w:iCs/>
                <w:sz w:val="28"/>
                <w:szCs w:val="28"/>
                <w:lang w:val="uk-UA"/>
              </w:rPr>
              <w:t xml:space="preserve">6.2. Виявлення, розкриття ситуацій конфлікту інтересів </w:t>
            </w:r>
          </w:p>
          <w:p w14:paraId="3A160E00" w14:textId="77777777" w:rsidR="006D3D47" w:rsidRPr="00EB2AEE" w:rsidRDefault="006D3D47" w:rsidP="006D3D47">
            <w:pPr>
              <w:ind w:right="6"/>
              <w:jc w:val="both"/>
              <w:rPr>
                <w:rFonts w:ascii="Arial" w:hAnsi="Arial" w:cs="Arial"/>
                <w:b/>
                <w:bCs/>
                <w:i/>
                <w:iCs/>
                <w:sz w:val="28"/>
                <w:szCs w:val="28"/>
                <w:lang w:val="uk-UA"/>
              </w:rPr>
            </w:pPr>
            <w:r w:rsidRPr="00EB2AEE">
              <w:rPr>
                <w:rFonts w:ascii="Arial" w:hAnsi="Arial" w:cs="Arial"/>
                <w:b/>
                <w:bCs/>
                <w:i/>
                <w:iCs/>
                <w:sz w:val="28"/>
                <w:szCs w:val="28"/>
                <w:lang w:val="uk-UA"/>
              </w:rPr>
              <w:t>6.3. Запобігання, виявлення та управління конфліктом інтересів</w:t>
            </w:r>
          </w:p>
          <w:p w14:paraId="311A87B9" w14:textId="10BCE7D2" w:rsidR="006D3D47" w:rsidRPr="00EB2AEE" w:rsidRDefault="006D3D47" w:rsidP="006D3D47">
            <w:pPr>
              <w:ind w:right="6"/>
              <w:jc w:val="both"/>
              <w:rPr>
                <w:rFonts w:ascii="Arial" w:hAnsi="Arial" w:cs="Arial"/>
                <w:b/>
                <w:bCs/>
                <w:i/>
                <w:iCs/>
                <w:sz w:val="28"/>
                <w:szCs w:val="28"/>
                <w:lang w:val="uk-UA"/>
              </w:rPr>
            </w:pPr>
            <w:r w:rsidRPr="00EB2AEE">
              <w:rPr>
                <w:rFonts w:ascii="Arial" w:hAnsi="Arial" w:cs="Arial"/>
                <w:b/>
                <w:bCs/>
                <w:i/>
                <w:iCs/>
                <w:sz w:val="28"/>
                <w:szCs w:val="28"/>
                <w:lang w:val="uk-UA"/>
              </w:rPr>
              <w:t>6.4. Способи врегулювання конфлікту інтересів</w:t>
            </w:r>
          </w:p>
          <w:p w14:paraId="61D583AB" w14:textId="77777777" w:rsidR="006D3D47" w:rsidRPr="00EB2AEE" w:rsidRDefault="006D3D47" w:rsidP="006D3D47">
            <w:pPr>
              <w:jc w:val="both"/>
              <w:rPr>
                <w:rFonts w:ascii="Arial" w:hAnsi="Arial" w:cs="Arial"/>
                <w:b/>
                <w:bCs/>
                <w:i/>
                <w:iCs/>
                <w:sz w:val="28"/>
                <w:szCs w:val="28"/>
                <w:lang w:val="uk-UA"/>
              </w:rPr>
            </w:pPr>
            <w:r w:rsidRPr="00EB2AEE">
              <w:rPr>
                <w:rFonts w:ascii="Arial" w:hAnsi="Arial" w:cs="Arial"/>
                <w:b/>
                <w:bCs/>
                <w:i/>
                <w:iCs/>
                <w:sz w:val="28"/>
                <w:szCs w:val="28"/>
                <w:lang w:val="uk-UA"/>
              </w:rPr>
              <w:t>6.5. Контроль за відсутністю конфлікту інтересів між керівниками Банку та суб’єктом оціночної діяльності</w:t>
            </w:r>
          </w:p>
          <w:p w14:paraId="5729318E" w14:textId="77777777" w:rsidR="006D3D47" w:rsidRPr="00EB2AEE" w:rsidRDefault="006D3D47" w:rsidP="006D3D47">
            <w:pPr>
              <w:jc w:val="both"/>
              <w:rPr>
                <w:rFonts w:ascii="Arial" w:hAnsi="Arial" w:cs="Arial"/>
                <w:b/>
                <w:bCs/>
                <w:i/>
                <w:iCs/>
                <w:sz w:val="28"/>
                <w:szCs w:val="28"/>
                <w:lang w:val="uk-UA"/>
              </w:rPr>
            </w:pPr>
            <w:r w:rsidRPr="00EB2AEE">
              <w:rPr>
                <w:rFonts w:ascii="Arial" w:hAnsi="Arial" w:cs="Arial"/>
                <w:b/>
                <w:bCs/>
                <w:i/>
                <w:iCs/>
                <w:sz w:val="28"/>
                <w:szCs w:val="28"/>
                <w:lang w:val="uk-UA"/>
              </w:rPr>
              <w:t>6.6. Реєстр конфліктів інтересів</w:t>
            </w:r>
          </w:p>
          <w:p w14:paraId="625EE6C8" w14:textId="77777777" w:rsidR="006D3D47" w:rsidRPr="00EB2AEE" w:rsidRDefault="006D3D47" w:rsidP="006D3D47">
            <w:pPr>
              <w:jc w:val="both"/>
              <w:rPr>
                <w:rFonts w:ascii="Arial" w:hAnsi="Arial" w:cs="Arial"/>
                <w:b/>
                <w:bCs/>
                <w:sz w:val="28"/>
                <w:szCs w:val="28"/>
                <w:lang w:val="uk-UA"/>
              </w:rPr>
            </w:pPr>
            <w:r w:rsidRPr="00EB2AEE">
              <w:rPr>
                <w:rFonts w:ascii="Arial" w:hAnsi="Arial" w:cs="Arial"/>
                <w:b/>
                <w:bCs/>
                <w:caps/>
                <w:sz w:val="28"/>
                <w:szCs w:val="28"/>
                <w:lang w:val="uk-UA"/>
              </w:rPr>
              <w:t>7. Перехідні положення</w:t>
            </w:r>
          </w:p>
          <w:p w14:paraId="7FA3ACD8" w14:textId="1C349F22" w:rsidR="00DE0F48" w:rsidRPr="005738EE" w:rsidRDefault="00FA7D73" w:rsidP="00FA7D73">
            <w:pPr>
              <w:jc w:val="both"/>
              <w:rPr>
                <w:rFonts w:ascii="Arial" w:hAnsi="Arial" w:cs="Arial"/>
                <w:sz w:val="28"/>
                <w:szCs w:val="28"/>
              </w:rPr>
            </w:pPr>
            <w:r w:rsidRPr="005738EE">
              <w:rPr>
                <w:rFonts w:ascii="Arial" w:hAnsi="Arial" w:cs="Arial"/>
                <w:b/>
                <w:bCs/>
                <w:i/>
                <w:iCs/>
                <w:sz w:val="28"/>
                <w:szCs w:val="28"/>
                <w:lang w:val="en-GB"/>
              </w:rPr>
              <w:fldChar w:fldCharType="end"/>
            </w:r>
          </w:p>
        </w:tc>
      </w:tr>
      <w:tr w:rsidR="00FA7D73" w:rsidRPr="0078025F" w14:paraId="11CA9ED1" w14:textId="77777777" w:rsidTr="00A42111">
        <w:trPr>
          <w:gridAfter w:val="1"/>
          <w:wAfter w:w="283" w:type="dxa"/>
        </w:trPr>
        <w:tc>
          <w:tcPr>
            <w:tcW w:w="4672" w:type="dxa"/>
          </w:tcPr>
          <w:p w14:paraId="743F72C2" w14:textId="77777777" w:rsidR="00FA7D73" w:rsidRDefault="00FA7D73" w:rsidP="757B03E0">
            <w:pPr>
              <w:keepNext/>
              <w:tabs>
                <w:tab w:val="num" w:pos="1440"/>
              </w:tabs>
              <w:jc w:val="both"/>
              <w:outlineLvl w:val="0"/>
              <w:rPr>
                <w:rFonts w:ascii="Arial" w:hAnsi="Arial" w:cs="Arial"/>
                <w:b/>
                <w:bCs/>
                <w:caps/>
                <w:sz w:val="22"/>
                <w:szCs w:val="22"/>
              </w:rPr>
            </w:pPr>
          </w:p>
          <w:p w14:paraId="5C3D127E" w14:textId="3A3FC157" w:rsidR="00703024" w:rsidRPr="00841344" w:rsidRDefault="004C4D2A" w:rsidP="00703024">
            <w:pPr>
              <w:pStyle w:val="af"/>
              <w:numPr>
                <w:ilvl w:val="0"/>
                <w:numId w:val="10"/>
              </w:numPr>
              <w:jc w:val="both"/>
              <w:rPr>
                <w:rFonts w:ascii="Arial" w:hAnsi="Arial" w:cs="Arial"/>
                <w:b/>
                <w:bCs/>
                <w:sz w:val="28"/>
                <w:szCs w:val="28"/>
              </w:rPr>
            </w:pPr>
            <w:r>
              <w:rPr>
                <w:rFonts w:ascii="Arial" w:hAnsi="Arial" w:cs="Arial"/>
                <w:b/>
                <w:bCs/>
                <w:sz w:val="28"/>
                <w:szCs w:val="28"/>
              </w:rPr>
              <w:t>INTRODUCTION</w:t>
            </w:r>
          </w:p>
          <w:p w14:paraId="2DFB4936" w14:textId="36EEF517" w:rsidR="00703024" w:rsidRPr="00D955F9" w:rsidRDefault="00703024" w:rsidP="00703024">
            <w:pPr>
              <w:ind w:right="6" w:firstLine="360"/>
              <w:jc w:val="both"/>
              <w:rPr>
                <w:rFonts w:ascii="Arial" w:hAnsi="Arial"/>
                <w:sz w:val="22"/>
                <w:szCs w:val="22"/>
              </w:rPr>
            </w:pPr>
            <w:r w:rsidRPr="00D955F9">
              <w:rPr>
                <w:rFonts w:ascii="Arial" w:hAnsi="Arial"/>
                <w:sz w:val="22"/>
                <w:szCs w:val="22"/>
              </w:rPr>
              <w:t>"PRAVEX BANK"</w:t>
            </w:r>
            <w:r w:rsidR="00D955F9">
              <w:rPr>
                <w:rFonts w:ascii="Arial" w:hAnsi="Arial"/>
                <w:sz w:val="22"/>
                <w:szCs w:val="22"/>
              </w:rPr>
              <w:t xml:space="preserve"> </w:t>
            </w:r>
            <w:r w:rsidR="00D955F9" w:rsidRPr="00D955F9">
              <w:rPr>
                <w:rFonts w:ascii="Arial" w:hAnsi="Arial"/>
                <w:sz w:val="22"/>
                <w:szCs w:val="22"/>
              </w:rPr>
              <w:t>JSC</w:t>
            </w:r>
            <w:r w:rsidRPr="00D955F9">
              <w:rPr>
                <w:rFonts w:ascii="Arial" w:hAnsi="Arial"/>
                <w:sz w:val="22"/>
                <w:szCs w:val="22"/>
              </w:rPr>
              <w:t xml:space="preserve"> (hereinafter </w:t>
            </w:r>
            <w:r w:rsidR="00D955F9">
              <w:rPr>
                <w:rFonts w:ascii="Arial" w:hAnsi="Arial"/>
                <w:sz w:val="22"/>
                <w:szCs w:val="22"/>
              </w:rPr>
              <w:t>-</w:t>
            </w:r>
            <w:r w:rsidRPr="00D955F9">
              <w:rPr>
                <w:rFonts w:ascii="Arial" w:hAnsi="Arial"/>
                <w:sz w:val="22"/>
                <w:szCs w:val="22"/>
              </w:rPr>
              <w:t xml:space="preserve"> the Bank) provides a wide range of financial services to clients, enters into business relations with counterparties within the framework of business or economic activity, interacts with government agencies, professional associations and other third parties. In the course of its activities, the Bank takes all measures to avoid/resolve possible situations of conflict of interest, in order to maintain and increase the level of trust and business reputation of the Bank, Intesa Sanpaolo Banking Group (hereinafter </w:t>
            </w:r>
            <w:r w:rsidR="001D5B82">
              <w:rPr>
                <w:rFonts w:ascii="Arial" w:hAnsi="Arial"/>
                <w:sz w:val="22"/>
                <w:szCs w:val="22"/>
              </w:rPr>
              <w:t>-</w:t>
            </w:r>
            <w:r w:rsidRPr="00D955F9">
              <w:rPr>
                <w:rFonts w:ascii="Arial" w:hAnsi="Arial"/>
                <w:sz w:val="22"/>
                <w:szCs w:val="22"/>
              </w:rPr>
              <w:t xml:space="preserve"> the Group) or its employees on the part of customers, counterparties or government agencies.</w:t>
            </w:r>
          </w:p>
          <w:p w14:paraId="68D3B1CB" w14:textId="56318D87" w:rsidR="00197F47" w:rsidRPr="00B409DF" w:rsidRDefault="00703024" w:rsidP="00703024">
            <w:pPr>
              <w:keepNext/>
              <w:tabs>
                <w:tab w:val="num" w:pos="1440"/>
              </w:tabs>
              <w:jc w:val="both"/>
              <w:outlineLvl w:val="0"/>
              <w:rPr>
                <w:rFonts w:ascii="Arial" w:hAnsi="Arial" w:cs="Arial"/>
                <w:b/>
                <w:bCs/>
                <w:caps/>
                <w:sz w:val="22"/>
                <w:szCs w:val="22"/>
              </w:rPr>
            </w:pPr>
            <w:r w:rsidRPr="00D955F9">
              <w:rPr>
                <w:rFonts w:ascii="Arial" w:hAnsi="Arial" w:cs="Arial"/>
                <w:sz w:val="22"/>
                <w:szCs w:val="22"/>
              </w:rPr>
              <w:t>All employees of the Bank, including managers, must independently assess the presence of a conflict of interest. The main principle underlying the process of identifying, identifying and managing existing and/or potential conflicts of interest is the primacy of content over form, i.e. the essence of connections and influence over the legal formalization of such a situation</w:t>
            </w:r>
            <w:r w:rsidRPr="757B03E0">
              <w:rPr>
                <w:rFonts w:ascii="Arial" w:hAnsi="Arial" w:cs="Arial"/>
                <w:sz w:val="22"/>
                <w:szCs w:val="22"/>
              </w:rPr>
              <w:t>.</w:t>
            </w:r>
          </w:p>
        </w:tc>
        <w:tc>
          <w:tcPr>
            <w:tcW w:w="4673" w:type="dxa"/>
          </w:tcPr>
          <w:p w14:paraId="15435701" w14:textId="3051ABF8" w:rsidR="00FA7D73" w:rsidRPr="005F16F2" w:rsidRDefault="757B03E0" w:rsidP="00E26474">
            <w:pPr>
              <w:pStyle w:val="af"/>
              <w:numPr>
                <w:ilvl w:val="0"/>
                <w:numId w:val="14"/>
              </w:numPr>
              <w:jc w:val="both"/>
              <w:rPr>
                <w:rFonts w:ascii="Arial" w:hAnsi="Arial" w:cs="Arial"/>
                <w:b/>
                <w:bCs/>
                <w:sz w:val="28"/>
                <w:szCs w:val="28"/>
                <w:lang w:val="uk-UA"/>
              </w:rPr>
            </w:pPr>
            <w:r w:rsidRPr="005F16F2">
              <w:rPr>
                <w:rFonts w:ascii="Arial" w:hAnsi="Arial" w:cs="Arial"/>
                <w:b/>
                <w:bCs/>
                <w:sz w:val="28"/>
                <w:szCs w:val="28"/>
                <w:lang w:val="uk-UA"/>
              </w:rPr>
              <w:t xml:space="preserve">ВСТУП </w:t>
            </w:r>
          </w:p>
          <w:p w14:paraId="0669D30A" w14:textId="5F049CF0" w:rsidR="00FA3C09" w:rsidRPr="005F16F2" w:rsidRDefault="757B03E0" w:rsidP="757B03E0">
            <w:pPr>
              <w:ind w:right="6" w:firstLine="360"/>
              <w:jc w:val="both"/>
              <w:rPr>
                <w:rFonts w:ascii="Arial" w:hAnsi="Arial"/>
                <w:sz w:val="22"/>
                <w:szCs w:val="22"/>
                <w:lang w:val="uk-UA"/>
              </w:rPr>
            </w:pPr>
            <w:r w:rsidRPr="005F16F2">
              <w:rPr>
                <w:rFonts w:ascii="Arial" w:hAnsi="Arial"/>
                <w:sz w:val="22"/>
                <w:szCs w:val="22"/>
                <w:lang w:val="uk-UA"/>
              </w:rPr>
              <w:t>АТ «ПРАВЕКС БАНК» (далі - Банк) надає широкий спектр фінансових послуг клієнтам, вступає в ділові стосунки з контрагентами в рамках ведення бізнесу чи господарської діяльності, взаємодіє з державними органами, професійними об’єднаннями та іншими третіми сторонами. Банк під час здійснення діяльності, вживає всіх заходів для уникнення/врегулювання можливих ситуації конфлікту інтересів, з метою збереження та підвищення рівня довіри та ділової репутації Банку, банківської Груп</w:t>
            </w:r>
            <w:r w:rsidR="00AE0516" w:rsidRPr="005F16F2">
              <w:rPr>
                <w:rFonts w:ascii="Arial" w:hAnsi="Arial"/>
                <w:sz w:val="22"/>
                <w:szCs w:val="22"/>
                <w:lang w:val="uk-UA"/>
              </w:rPr>
              <w:t>и</w:t>
            </w:r>
            <w:r w:rsidRPr="005F16F2">
              <w:rPr>
                <w:rFonts w:ascii="Arial" w:hAnsi="Arial"/>
                <w:sz w:val="22"/>
                <w:szCs w:val="22"/>
                <w:lang w:val="uk-UA"/>
              </w:rPr>
              <w:t xml:space="preserve"> </w:t>
            </w:r>
            <w:proofErr w:type="spellStart"/>
            <w:r w:rsidRPr="005F16F2">
              <w:rPr>
                <w:rFonts w:ascii="Arial" w:hAnsi="Arial"/>
                <w:sz w:val="22"/>
                <w:szCs w:val="22"/>
                <w:lang w:val="uk-UA"/>
              </w:rPr>
              <w:t>Інтеза</w:t>
            </w:r>
            <w:proofErr w:type="spellEnd"/>
            <w:r w:rsidRPr="005F16F2">
              <w:rPr>
                <w:rFonts w:ascii="Arial" w:hAnsi="Arial"/>
                <w:sz w:val="22"/>
                <w:szCs w:val="22"/>
                <w:lang w:val="uk-UA"/>
              </w:rPr>
              <w:t xml:space="preserve"> </w:t>
            </w:r>
            <w:proofErr w:type="spellStart"/>
            <w:r w:rsidRPr="005F16F2">
              <w:rPr>
                <w:rFonts w:ascii="Arial" w:hAnsi="Arial"/>
                <w:sz w:val="22"/>
                <w:szCs w:val="22"/>
                <w:lang w:val="uk-UA"/>
              </w:rPr>
              <w:t>Санпаоло</w:t>
            </w:r>
            <w:proofErr w:type="spellEnd"/>
            <w:r w:rsidRPr="005F16F2">
              <w:rPr>
                <w:rFonts w:ascii="Arial" w:hAnsi="Arial"/>
                <w:sz w:val="22"/>
                <w:szCs w:val="22"/>
                <w:lang w:val="uk-UA"/>
              </w:rPr>
              <w:t xml:space="preserve"> (далі – Групи) або його працівників зі сторони клієнтів, контрагентів чи державних органів.</w:t>
            </w:r>
          </w:p>
          <w:p w14:paraId="1C58B2A8" w14:textId="24771ABB" w:rsidR="00D811D2" w:rsidRPr="005F16F2" w:rsidRDefault="757B03E0" w:rsidP="00432B9C">
            <w:pPr>
              <w:jc w:val="both"/>
              <w:rPr>
                <w:rFonts w:ascii="Arial" w:hAnsi="Arial" w:cs="Arial"/>
                <w:b/>
                <w:bCs/>
                <w:lang w:val="uk-UA"/>
              </w:rPr>
            </w:pPr>
            <w:r w:rsidRPr="005F16F2">
              <w:rPr>
                <w:rFonts w:ascii="Arial" w:hAnsi="Arial" w:cs="Arial"/>
                <w:sz w:val="22"/>
                <w:szCs w:val="22"/>
                <w:lang w:val="uk-UA"/>
              </w:rPr>
              <w:t xml:space="preserve">Всі працівники Банку, </w:t>
            </w:r>
            <w:r w:rsidR="0018512F" w:rsidRPr="005F16F2">
              <w:rPr>
                <w:rFonts w:ascii="Arial" w:hAnsi="Arial" w:cs="Arial"/>
                <w:sz w:val="22"/>
                <w:szCs w:val="22"/>
                <w:lang w:val="uk-UA"/>
              </w:rPr>
              <w:t xml:space="preserve">включаючи </w:t>
            </w:r>
            <w:r w:rsidRPr="005F16F2">
              <w:rPr>
                <w:rFonts w:ascii="Arial" w:hAnsi="Arial" w:cs="Arial"/>
                <w:sz w:val="22"/>
                <w:szCs w:val="22"/>
                <w:lang w:val="uk-UA"/>
              </w:rPr>
              <w:t>керівників, самостійно повинні оцінювати наявність конфлікту інтересів. Основним принципом, що лежить в основі процесу визначення, виявлення та управління існуючими та/або потенційними конфліктами інтересів є перевага змісту над формою, тобто суті зв</w:t>
            </w:r>
            <w:r w:rsidR="000A6BB9" w:rsidRPr="005F16F2">
              <w:rPr>
                <w:rFonts w:ascii="Arial" w:hAnsi="Arial" w:cs="Arial"/>
                <w:sz w:val="22"/>
                <w:szCs w:val="22"/>
                <w:lang w:val="uk-UA"/>
              </w:rPr>
              <w:t>’</w:t>
            </w:r>
            <w:r w:rsidRPr="005F16F2">
              <w:rPr>
                <w:rFonts w:ascii="Arial" w:hAnsi="Arial" w:cs="Arial"/>
                <w:sz w:val="22"/>
                <w:szCs w:val="22"/>
                <w:lang w:val="uk-UA"/>
              </w:rPr>
              <w:t>язків та впливу над юридичним оформленням такої ситуації.</w:t>
            </w:r>
          </w:p>
        </w:tc>
      </w:tr>
      <w:tr w:rsidR="00FA3C09" w:rsidRPr="0078025F" w14:paraId="70F80C38" w14:textId="77777777" w:rsidTr="00A42111">
        <w:trPr>
          <w:gridAfter w:val="1"/>
          <w:wAfter w:w="283" w:type="dxa"/>
        </w:trPr>
        <w:tc>
          <w:tcPr>
            <w:tcW w:w="4672" w:type="dxa"/>
          </w:tcPr>
          <w:p w14:paraId="6E78FEB1" w14:textId="624EEDC7" w:rsidR="00703024" w:rsidRPr="00841344" w:rsidRDefault="00703024" w:rsidP="00E26474">
            <w:pPr>
              <w:pStyle w:val="af"/>
              <w:numPr>
                <w:ilvl w:val="0"/>
                <w:numId w:val="14"/>
              </w:numPr>
              <w:ind w:right="6"/>
              <w:jc w:val="both"/>
              <w:rPr>
                <w:rFonts w:ascii="Arial" w:hAnsi="Arial"/>
                <w:b/>
                <w:bCs/>
                <w:webHidden/>
                <w:sz w:val="28"/>
                <w:szCs w:val="28"/>
              </w:rPr>
            </w:pPr>
            <w:r w:rsidRPr="00841344">
              <w:rPr>
                <w:rFonts w:ascii="Arial" w:hAnsi="Arial"/>
                <w:b/>
                <w:bCs/>
                <w:sz w:val="28"/>
                <w:szCs w:val="28"/>
              </w:rPr>
              <w:t>GENERAL PROVISIONS</w:t>
            </w:r>
          </w:p>
          <w:p w14:paraId="32CFB2E1" w14:textId="77777777" w:rsidR="00703024" w:rsidRPr="00143C71" w:rsidRDefault="00703024" w:rsidP="00703024">
            <w:pPr>
              <w:ind w:right="6"/>
              <w:jc w:val="both"/>
              <w:rPr>
                <w:rFonts w:ascii="Arial" w:hAnsi="Arial"/>
                <w:webHidden/>
                <w:sz w:val="22"/>
                <w:szCs w:val="22"/>
              </w:rPr>
            </w:pPr>
          </w:p>
          <w:p w14:paraId="650E2ED6" w14:textId="44259419" w:rsidR="00703024" w:rsidRPr="00E26474" w:rsidRDefault="00703024" w:rsidP="00703024">
            <w:pPr>
              <w:ind w:right="6"/>
              <w:jc w:val="both"/>
              <w:rPr>
                <w:rFonts w:ascii="Arial" w:hAnsi="Arial"/>
                <w:sz w:val="22"/>
                <w:szCs w:val="22"/>
              </w:rPr>
            </w:pPr>
            <w:r w:rsidRPr="757B03E0">
              <w:rPr>
                <w:rFonts w:ascii="Arial" w:hAnsi="Arial"/>
                <w:sz w:val="22"/>
                <w:szCs w:val="22"/>
              </w:rPr>
              <w:t xml:space="preserve">2.1. </w:t>
            </w:r>
            <w:r w:rsidRPr="00E26474">
              <w:rPr>
                <w:rFonts w:ascii="Arial" w:hAnsi="Arial"/>
                <w:sz w:val="22"/>
                <w:szCs w:val="22"/>
              </w:rPr>
              <w:t xml:space="preserve">The </w:t>
            </w:r>
            <w:r w:rsidR="001963BA">
              <w:rPr>
                <w:rFonts w:ascii="Arial" w:hAnsi="Arial"/>
                <w:sz w:val="22"/>
                <w:szCs w:val="22"/>
              </w:rPr>
              <w:t>P</w:t>
            </w:r>
            <w:r w:rsidR="001963BA" w:rsidRPr="001963BA">
              <w:rPr>
                <w:rFonts w:ascii="Arial" w:hAnsi="Arial"/>
                <w:sz w:val="22"/>
                <w:szCs w:val="22"/>
              </w:rPr>
              <w:t>olicy for prevention, detection and management of conflicts of interest</w:t>
            </w:r>
            <w:r w:rsidR="001963BA">
              <w:rPr>
                <w:rFonts w:ascii="Arial" w:hAnsi="Arial"/>
                <w:sz w:val="22"/>
                <w:szCs w:val="22"/>
              </w:rPr>
              <w:t xml:space="preserve"> </w:t>
            </w:r>
            <w:r w:rsidRPr="00E26474">
              <w:rPr>
                <w:rFonts w:ascii="Arial" w:hAnsi="Arial"/>
                <w:sz w:val="22"/>
                <w:szCs w:val="22"/>
              </w:rPr>
              <w:t xml:space="preserve">of </w:t>
            </w:r>
            <w:r w:rsidR="001963BA">
              <w:rPr>
                <w:rFonts w:ascii="Arial" w:hAnsi="Arial"/>
                <w:sz w:val="22"/>
                <w:szCs w:val="22"/>
              </w:rPr>
              <w:t>«</w:t>
            </w:r>
            <w:r w:rsidRPr="00E26474">
              <w:rPr>
                <w:rFonts w:ascii="Arial" w:hAnsi="Arial"/>
                <w:sz w:val="22"/>
                <w:szCs w:val="22"/>
              </w:rPr>
              <w:t>PRAVEX BANK</w:t>
            </w:r>
            <w:r w:rsidR="001963BA">
              <w:rPr>
                <w:rFonts w:ascii="Arial" w:hAnsi="Arial"/>
                <w:sz w:val="22"/>
                <w:szCs w:val="22"/>
              </w:rPr>
              <w:t>»</w:t>
            </w:r>
            <w:r w:rsidRPr="00E26474">
              <w:rPr>
                <w:rFonts w:ascii="Arial" w:hAnsi="Arial"/>
                <w:sz w:val="22"/>
                <w:szCs w:val="22"/>
              </w:rPr>
              <w:t xml:space="preserve"> JSC (hereinafter </w:t>
            </w:r>
            <w:r w:rsidR="001963BA">
              <w:rPr>
                <w:rFonts w:ascii="Arial" w:hAnsi="Arial"/>
                <w:sz w:val="22"/>
                <w:szCs w:val="22"/>
              </w:rPr>
              <w:t>-</w:t>
            </w:r>
            <w:r w:rsidRPr="00E26474">
              <w:rPr>
                <w:rFonts w:ascii="Arial" w:hAnsi="Arial"/>
                <w:sz w:val="22"/>
                <w:szCs w:val="22"/>
              </w:rPr>
              <w:t xml:space="preserve"> the Policy) establishes requirements for the identification, disclosure and management of conflicts of interest in order to control these conflicts, as well as to limit their negative impact on the functioning of the Bank and relations with customers and other business entities.</w:t>
            </w:r>
          </w:p>
          <w:p w14:paraId="6C27C46C" w14:textId="5F1BC4B2" w:rsidR="00703024" w:rsidRPr="00E26474" w:rsidRDefault="00703024" w:rsidP="00703024">
            <w:pPr>
              <w:ind w:right="6"/>
              <w:jc w:val="both"/>
              <w:rPr>
                <w:rFonts w:ascii="Arial" w:hAnsi="Arial"/>
                <w:sz w:val="22"/>
                <w:szCs w:val="22"/>
              </w:rPr>
            </w:pPr>
            <w:r w:rsidRPr="00E26474">
              <w:rPr>
                <w:rFonts w:ascii="Arial" w:hAnsi="Arial"/>
                <w:sz w:val="22"/>
                <w:szCs w:val="22"/>
              </w:rPr>
              <w:t>The Policy is developed in accordance with the Laws of Ukraine "On Banks and Banking", "On Prevention of Corruption", Regulation on the Organization of the Risk Management System in Ukrainian Banks and Banking Groups, approved by the Resolution of the Board of the National Bank of Ukraine No. 64 dated 11.06.2018, Methodological Recommendations on the Organization of Corporate Governance in Banks of Ukraine, approved by the Decision of the Board of the National Bank of Ukraine No. 814 dated 03.12.2018,</w:t>
            </w:r>
            <w:r w:rsidR="00C86677">
              <w:rPr>
                <w:rFonts w:ascii="Arial" w:hAnsi="Arial"/>
                <w:sz w:val="22"/>
                <w:szCs w:val="22"/>
              </w:rPr>
              <w:t xml:space="preserve"> </w:t>
            </w:r>
            <w:r w:rsidRPr="00E26474">
              <w:rPr>
                <w:rFonts w:ascii="Arial" w:hAnsi="Arial"/>
                <w:sz w:val="22"/>
                <w:szCs w:val="22"/>
              </w:rPr>
              <w:t>principles and recommendations of the Basel Committee on Banking Supervision on corporate governance, the Articles of Association and other internal documents of the Bank and the Group.</w:t>
            </w:r>
          </w:p>
          <w:p w14:paraId="484EC318" w14:textId="77777777" w:rsidR="00703024" w:rsidRDefault="00703024" w:rsidP="00703024">
            <w:pPr>
              <w:ind w:right="6"/>
              <w:jc w:val="both"/>
              <w:rPr>
                <w:rFonts w:ascii="Arial" w:hAnsi="Arial"/>
                <w:sz w:val="22"/>
                <w:szCs w:val="22"/>
              </w:rPr>
            </w:pPr>
            <w:r w:rsidRPr="00E26474">
              <w:rPr>
                <w:rFonts w:ascii="Arial" w:hAnsi="Arial"/>
                <w:sz w:val="22"/>
                <w:szCs w:val="22"/>
              </w:rPr>
              <w:t>2.2. The Policy is aimed at implementing a conflict of interest management system, defining requirements for the Bank's managers/employees, compliance with which allows minimizing the risks of conflict of interest, and provides for the introduction of effective procedures for monitoring the implementation of preventive measures to prevent the occurrence of conflicts of interest, timely detection and control of these conflicts, as well as avoiding situations related to:</w:t>
            </w:r>
          </w:p>
          <w:p w14:paraId="109F59AC" w14:textId="3AE8F1E9" w:rsidR="00703024" w:rsidRPr="00E26474" w:rsidRDefault="00703024" w:rsidP="00703024">
            <w:pPr>
              <w:ind w:right="6"/>
              <w:jc w:val="both"/>
              <w:rPr>
                <w:rFonts w:ascii="Arial" w:hAnsi="Arial"/>
                <w:sz w:val="22"/>
                <w:szCs w:val="22"/>
              </w:rPr>
            </w:pPr>
            <w:r w:rsidRPr="00E26474">
              <w:rPr>
                <w:rFonts w:ascii="Arial" w:hAnsi="Arial"/>
                <w:sz w:val="22"/>
                <w:szCs w:val="22"/>
              </w:rPr>
              <w:t xml:space="preserve">a) actions or decision-making by the Bank's </w:t>
            </w:r>
            <w:r w:rsidR="00773507">
              <w:rPr>
                <w:rFonts w:ascii="Arial" w:hAnsi="Arial"/>
                <w:sz w:val="22"/>
                <w:szCs w:val="22"/>
              </w:rPr>
              <w:t>m</w:t>
            </w:r>
            <w:r w:rsidRPr="00E26474">
              <w:rPr>
                <w:rFonts w:ascii="Arial" w:hAnsi="Arial"/>
                <w:sz w:val="22"/>
                <w:szCs w:val="22"/>
              </w:rPr>
              <w:t>anagers, Members of collegial bodies and other employees of the Bank in favor of persons related to them;</w:t>
            </w:r>
          </w:p>
          <w:p w14:paraId="4C3FC8D1" w14:textId="1595402E" w:rsidR="00703024" w:rsidRPr="00E26474" w:rsidRDefault="00703024" w:rsidP="00703024">
            <w:pPr>
              <w:ind w:right="6"/>
              <w:jc w:val="both"/>
              <w:rPr>
                <w:rFonts w:ascii="Arial" w:hAnsi="Arial"/>
                <w:sz w:val="22"/>
                <w:szCs w:val="22"/>
              </w:rPr>
            </w:pPr>
            <w:r w:rsidRPr="00E26474">
              <w:rPr>
                <w:rFonts w:ascii="Arial" w:hAnsi="Arial"/>
                <w:sz w:val="22"/>
                <w:szCs w:val="22"/>
              </w:rPr>
              <w:t xml:space="preserve">b) the use of insider information by the Bank's </w:t>
            </w:r>
            <w:r w:rsidR="00773507">
              <w:rPr>
                <w:rFonts w:ascii="Arial" w:hAnsi="Arial"/>
                <w:sz w:val="22"/>
                <w:szCs w:val="22"/>
              </w:rPr>
              <w:t>m</w:t>
            </w:r>
            <w:r w:rsidRPr="00E26474">
              <w:rPr>
                <w:rFonts w:ascii="Arial" w:hAnsi="Arial"/>
                <w:sz w:val="22"/>
                <w:szCs w:val="22"/>
              </w:rPr>
              <w:t>anagers and other employees of the Bank;</w:t>
            </w:r>
          </w:p>
          <w:p w14:paraId="4607CFA5" w14:textId="19CBD198" w:rsidR="00703024" w:rsidRPr="00E26474" w:rsidRDefault="00703024" w:rsidP="00703024">
            <w:pPr>
              <w:ind w:right="6"/>
              <w:jc w:val="both"/>
              <w:rPr>
                <w:rFonts w:ascii="Arial" w:hAnsi="Arial"/>
                <w:sz w:val="22"/>
                <w:szCs w:val="22"/>
              </w:rPr>
            </w:pPr>
            <w:r w:rsidRPr="00E26474">
              <w:rPr>
                <w:rFonts w:ascii="Arial" w:hAnsi="Arial"/>
                <w:sz w:val="22"/>
                <w:szCs w:val="22"/>
              </w:rPr>
              <w:t xml:space="preserve">c) business and public activities of the Bank's </w:t>
            </w:r>
            <w:r w:rsidR="00773507">
              <w:rPr>
                <w:rFonts w:ascii="Arial" w:hAnsi="Arial"/>
                <w:sz w:val="22"/>
                <w:szCs w:val="22"/>
              </w:rPr>
              <w:t>m</w:t>
            </w:r>
            <w:r w:rsidRPr="00E26474">
              <w:rPr>
                <w:rFonts w:ascii="Arial" w:hAnsi="Arial"/>
                <w:sz w:val="22"/>
                <w:szCs w:val="22"/>
              </w:rPr>
              <w:t>anagers and other employees of the Bank, which are carried out outside the Bank;</w:t>
            </w:r>
          </w:p>
          <w:p w14:paraId="34B5BEFD" w14:textId="77777777" w:rsidR="00703024" w:rsidRPr="00E26474" w:rsidRDefault="00703024" w:rsidP="00703024">
            <w:pPr>
              <w:ind w:right="6"/>
              <w:jc w:val="both"/>
              <w:rPr>
                <w:rFonts w:ascii="Arial" w:hAnsi="Arial"/>
                <w:sz w:val="22"/>
                <w:szCs w:val="22"/>
              </w:rPr>
            </w:pPr>
            <w:r w:rsidRPr="00E26474">
              <w:rPr>
                <w:rFonts w:ascii="Arial" w:hAnsi="Arial"/>
                <w:sz w:val="22"/>
                <w:szCs w:val="22"/>
              </w:rPr>
              <w:t>d) official dependence or direct control of family members;</w:t>
            </w:r>
          </w:p>
          <w:p w14:paraId="3B6CC5C7" w14:textId="3B34867E" w:rsidR="00703024" w:rsidRPr="00E26474" w:rsidRDefault="00703024" w:rsidP="00703024">
            <w:pPr>
              <w:ind w:right="6"/>
              <w:jc w:val="both"/>
              <w:rPr>
                <w:rFonts w:ascii="Arial" w:hAnsi="Arial"/>
                <w:sz w:val="22"/>
                <w:szCs w:val="22"/>
              </w:rPr>
            </w:pPr>
            <w:r w:rsidRPr="00E26474">
              <w:rPr>
                <w:rFonts w:ascii="Arial" w:hAnsi="Arial"/>
                <w:sz w:val="22"/>
                <w:szCs w:val="22"/>
              </w:rPr>
              <w:t xml:space="preserve">e) unlawful acceptance of gifts or gifts to the Bank's </w:t>
            </w:r>
            <w:r w:rsidR="00773507">
              <w:rPr>
                <w:rFonts w:ascii="Arial" w:hAnsi="Arial"/>
                <w:sz w:val="22"/>
                <w:szCs w:val="22"/>
              </w:rPr>
              <w:t>m</w:t>
            </w:r>
            <w:r w:rsidRPr="00E26474">
              <w:rPr>
                <w:rFonts w:ascii="Arial" w:hAnsi="Arial"/>
                <w:sz w:val="22"/>
                <w:szCs w:val="22"/>
              </w:rPr>
              <w:t>anagers and other employees of the Bank;</w:t>
            </w:r>
          </w:p>
          <w:p w14:paraId="56EC4346" w14:textId="77777777" w:rsidR="00703024" w:rsidRPr="00E26474" w:rsidRDefault="00703024" w:rsidP="00703024">
            <w:pPr>
              <w:ind w:right="6"/>
              <w:jc w:val="both"/>
              <w:rPr>
                <w:rFonts w:ascii="Arial" w:hAnsi="Arial"/>
                <w:sz w:val="22"/>
                <w:szCs w:val="22"/>
              </w:rPr>
            </w:pPr>
            <w:r w:rsidRPr="00E26474">
              <w:rPr>
                <w:rFonts w:ascii="Arial" w:hAnsi="Arial"/>
                <w:sz w:val="22"/>
                <w:szCs w:val="22"/>
              </w:rPr>
              <w:t>f) limiting the negative impact of the conflict of interest on the Bank's activities/relations with customers or other entities;</w:t>
            </w:r>
          </w:p>
          <w:p w14:paraId="40DDC86B" w14:textId="6918542E" w:rsidR="00703024" w:rsidRPr="00E26474" w:rsidRDefault="00703024" w:rsidP="00703024">
            <w:pPr>
              <w:ind w:right="6"/>
              <w:jc w:val="both"/>
              <w:rPr>
                <w:rFonts w:ascii="Arial" w:hAnsi="Arial"/>
                <w:sz w:val="22"/>
                <w:szCs w:val="22"/>
              </w:rPr>
            </w:pPr>
            <w:r w:rsidRPr="00E26474">
              <w:rPr>
                <w:rFonts w:ascii="Arial" w:hAnsi="Arial"/>
                <w:sz w:val="22"/>
                <w:szCs w:val="22"/>
              </w:rPr>
              <w:t xml:space="preserve">g) the absence of a conflict of interest between the </w:t>
            </w:r>
            <w:r w:rsidR="00A42DBB">
              <w:rPr>
                <w:rFonts w:ascii="Arial" w:hAnsi="Arial"/>
                <w:sz w:val="22"/>
                <w:szCs w:val="22"/>
              </w:rPr>
              <w:t>B</w:t>
            </w:r>
            <w:r w:rsidRPr="00E26474">
              <w:rPr>
                <w:rFonts w:ascii="Arial" w:hAnsi="Arial"/>
                <w:sz w:val="22"/>
                <w:szCs w:val="22"/>
              </w:rPr>
              <w:t>ank's managers and the subject of appraisal activity.</w:t>
            </w:r>
          </w:p>
          <w:p w14:paraId="2204ADE5" w14:textId="77777777" w:rsidR="00703024" w:rsidRPr="00E26474" w:rsidRDefault="00703024" w:rsidP="00703024">
            <w:pPr>
              <w:ind w:right="6"/>
              <w:jc w:val="both"/>
              <w:rPr>
                <w:rFonts w:ascii="Arial" w:hAnsi="Arial"/>
                <w:sz w:val="22"/>
                <w:szCs w:val="22"/>
              </w:rPr>
            </w:pPr>
            <w:r w:rsidRPr="00E26474">
              <w:rPr>
                <w:rFonts w:ascii="Arial" w:hAnsi="Arial"/>
                <w:sz w:val="22"/>
                <w:szCs w:val="22"/>
              </w:rPr>
              <w:t>2.3. The main objectives of the Policy are:</w:t>
            </w:r>
          </w:p>
          <w:p w14:paraId="288FE1B7" w14:textId="12826539" w:rsidR="00703024" w:rsidRPr="00E26474" w:rsidRDefault="00703024" w:rsidP="00703024">
            <w:pPr>
              <w:ind w:right="6"/>
              <w:jc w:val="both"/>
              <w:rPr>
                <w:rFonts w:ascii="Arial" w:hAnsi="Arial"/>
                <w:sz w:val="22"/>
                <w:szCs w:val="22"/>
              </w:rPr>
            </w:pPr>
            <w:r w:rsidRPr="00E26474">
              <w:rPr>
                <w:rFonts w:ascii="Arial" w:hAnsi="Arial"/>
                <w:sz w:val="22"/>
                <w:szCs w:val="22"/>
              </w:rPr>
              <w:t xml:space="preserve">a) establishing minimum requirements for the management of conflicts of interest, which are mandatory for the Bank and its employees; </w:t>
            </w:r>
          </w:p>
          <w:p w14:paraId="32D2F3CF" w14:textId="77777777" w:rsidR="00703024" w:rsidRPr="00E26474" w:rsidRDefault="00703024" w:rsidP="00703024">
            <w:pPr>
              <w:ind w:right="6"/>
              <w:jc w:val="both"/>
              <w:rPr>
                <w:rFonts w:ascii="Arial" w:hAnsi="Arial"/>
                <w:sz w:val="22"/>
                <w:szCs w:val="22"/>
              </w:rPr>
            </w:pPr>
            <w:r w:rsidRPr="00E26474">
              <w:rPr>
                <w:rFonts w:ascii="Arial" w:hAnsi="Arial"/>
                <w:sz w:val="22"/>
                <w:szCs w:val="22"/>
              </w:rPr>
              <w:t>b) determining approaches to disclosure of information on potential and actual conflicts of interest;</w:t>
            </w:r>
          </w:p>
          <w:p w14:paraId="61E02D3B" w14:textId="77777777" w:rsidR="00703024" w:rsidRPr="00E26474" w:rsidRDefault="00703024" w:rsidP="00703024">
            <w:pPr>
              <w:ind w:right="6"/>
              <w:jc w:val="both"/>
              <w:rPr>
                <w:rFonts w:ascii="Arial" w:hAnsi="Arial"/>
                <w:sz w:val="22"/>
                <w:szCs w:val="22"/>
              </w:rPr>
            </w:pPr>
            <w:r w:rsidRPr="00E26474">
              <w:rPr>
                <w:rFonts w:ascii="Arial" w:hAnsi="Arial"/>
                <w:sz w:val="22"/>
                <w:szCs w:val="22"/>
              </w:rPr>
              <w:t>c) creation of mechanisms for managerial decision-making, norms of behavior of the Bank's employees, procedure for actions in the context of conflicts of interest;</w:t>
            </w:r>
          </w:p>
          <w:p w14:paraId="703412E3" w14:textId="77777777" w:rsidR="00703024" w:rsidRPr="00E26474" w:rsidRDefault="00703024" w:rsidP="00703024">
            <w:pPr>
              <w:ind w:right="6"/>
              <w:jc w:val="both"/>
              <w:rPr>
                <w:rFonts w:ascii="Arial" w:hAnsi="Arial"/>
                <w:sz w:val="22"/>
                <w:szCs w:val="22"/>
              </w:rPr>
            </w:pPr>
            <w:r w:rsidRPr="00E26474">
              <w:rPr>
                <w:rFonts w:ascii="Arial" w:hAnsi="Arial"/>
                <w:sz w:val="22"/>
                <w:szCs w:val="22"/>
              </w:rPr>
              <w:t>d) protection of the business reputation of the Bank, its employees and the Group;</w:t>
            </w:r>
          </w:p>
          <w:p w14:paraId="18C5823B" w14:textId="77777777" w:rsidR="00703024" w:rsidRPr="00E26474" w:rsidRDefault="00703024" w:rsidP="00703024">
            <w:pPr>
              <w:ind w:right="6"/>
              <w:jc w:val="both"/>
              <w:rPr>
                <w:rFonts w:ascii="Arial" w:hAnsi="Arial"/>
                <w:sz w:val="22"/>
                <w:szCs w:val="22"/>
              </w:rPr>
            </w:pPr>
            <w:r w:rsidRPr="00E26474">
              <w:rPr>
                <w:rFonts w:ascii="Arial" w:hAnsi="Arial"/>
                <w:sz w:val="22"/>
                <w:szCs w:val="22"/>
              </w:rPr>
              <w:t>e) ensuring a high level of trust on the part of Clients (counterparties) and employees of the Bank;</w:t>
            </w:r>
          </w:p>
          <w:p w14:paraId="6C21DD55" w14:textId="77777777" w:rsidR="00703024" w:rsidRPr="00E26474" w:rsidRDefault="00703024" w:rsidP="00703024">
            <w:pPr>
              <w:ind w:right="6"/>
              <w:jc w:val="both"/>
              <w:rPr>
                <w:rFonts w:ascii="Arial" w:hAnsi="Arial"/>
                <w:sz w:val="22"/>
                <w:szCs w:val="22"/>
              </w:rPr>
            </w:pPr>
            <w:r w:rsidRPr="00E26474">
              <w:rPr>
                <w:rFonts w:ascii="Arial" w:hAnsi="Arial"/>
                <w:sz w:val="22"/>
                <w:szCs w:val="22"/>
              </w:rPr>
              <w:t>f) providing all users of the Policy with general information on the Bank's measures aimed at preventing, detecting and managing conflicts of interest.</w:t>
            </w:r>
          </w:p>
          <w:p w14:paraId="0F3A052D" w14:textId="77777777" w:rsidR="00703024" w:rsidRPr="00E26474" w:rsidRDefault="00703024" w:rsidP="00703024">
            <w:pPr>
              <w:ind w:right="6"/>
              <w:jc w:val="both"/>
              <w:rPr>
                <w:rFonts w:ascii="Arial" w:hAnsi="Arial"/>
                <w:sz w:val="22"/>
                <w:szCs w:val="22"/>
              </w:rPr>
            </w:pPr>
            <w:r w:rsidRPr="00E26474">
              <w:rPr>
                <w:rFonts w:ascii="Arial" w:hAnsi="Arial"/>
                <w:sz w:val="22"/>
                <w:szCs w:val="22"/>
              </w:rPr>
              <w:t>2.4. The main objectives of the Policy are:</w:t>
            </w:r>
          </w:p>
          <w:p w14:paraId="3FE53E41" w14:textId="77777777" w:rsidR="00703024" w:rsidRPr="00E26474" w:rsidRDefault="00703024" w:rsidP="00703024">
            <w:pPr>
              <w:ind w:right="6"/>
              <w:jc w:val="both"/>
              <w:rPr>
                <w:rFonts w:ascii="Arial" w:hAnsi="Arial"/>
                <w:sz w:val="22"/>
                <w:szCs w:val="22"/>
              </w:rPr>
            </w:pPr>
            <w:r w:rsidRPr="00E26474">
              <w:rPr>
                <w:rFonts w:ascii="Arial" w:hAnsi="Arial"/>
                <w:sz w:val="22"/>
                <w:szCs w:val="22"/>
              </w:rPr>
              <w:t>a) ensuring the Bank's activities in accordance with the requirements of the current legislation of Ukraine and mandatory practices for the management of conflicts of interest, for the purpose of professional, conscientious and honest treatment of all clients and entities related to the Bank;</w:t>
            </w:r>
          </w:p>
          <w:p w14:paraId="58921236" w14:textId="77777777" w:rsidR="00703024" w:rsidRPr="00E26474" w:rsidRDefault="00703024" w:rsidP="00703024">
            <w:pPr>
              <w:ind w:right="6"/>
              <w:jc w:val="both"/>
              <w:rPr>
                <w:rFonts w:ascii="Arial" w:hAnsi="Arial"/>
                <w:sz w:val="22"/>
                <w:szCs w:val="22"/>
              </w:rPr>
            </w:pPr>
            <w:r w:rsidRPr="00E26474">
              <w:rPr>
                <w:rFonts w:ascii="Arial" w:hAnsi="Arial"/>
                <w:sz w:val="22"/>
                <w:szCs w:val="22"/>
              </w:rPr>
              <w:t>b) increasing the confidence of the Bank's customers and partners/counterparties of the Bank, as well as compliance with high standards of corporate governance during service;</w:t>
            </w:r>
          </w:p>
          <w:p w14:paraId="76D19035" w14:textId="3F11FBF1" w:rsidR="00703024" w:rsidRPr="00E26474" w:rsidRDefault="0058148F" w:rsidP="00703024">
            <w:pPr>
              <w:ind w:right="6"/>
              <w:jc w:val="both"/>
              <w:rPr>
                <w:rFonts w:ascii="Arial" w:hAnsi="Arial"/>
                <w:sz w:val="22"/>
                <w:szCs w:val="22"/>
              </w:rPr>
            </w:pPr>
            <w:r>
              <w:rPr>
                <w:rFonts w:ascii="Arial" w:hAnsi="Arial"/>
                <w:sz w:val="22"/>
                <w:szCs w:val="22"/>
              </w:rPr>
              <w:t>c</w:t>
            </w:r>
            <w:r w:rsidR="00703024" w:rsidRPr="00E26474">
              <w:rPr>
                <w:rFonts w:ascii="Arial" w:hAnsi="Arial"/>
                <w:sz w:val="22"/>
                <w:szCs w:val="22"/>
              </w:rPr>
              <w:t>) defining mandatory minimum standards and principles for managing conflicts of interest and monitoring their compliance;</w:t>
            </w:r>
          </w:p>
          <w:p w14:paraId="6096455A" w14:textId="505BA33E" w:rsidR="00703024" w:rsidRPr="00E26474" w:rsidRDefault="0058148F" w:rsidP="00703024">
            <w:pPr>
              <w:ind w:right="6"/>
              <w:jc w:val="both"/>
              <w:rPr>
                <w:rFonts w:ascii="Arial" w:hAnsi="Arial"/>
                <w:sz w:val="22"/>
                <w:szCs w:val="22"/>
              </w:rPr>
            </w:pPr>
            <w:r>
              <w:rPr>
                <w:rFonts w:ascii="Arial" w:hAnsi="Arial"/>
                <w:sz w:val="22"/>
                <w:szCs w:val="22"/>
              </w:rPr>
              <w:t>d</w:t>
            </w:r>
            <w:r w:rsidR="00703024" w:rsidRPr="00E26474">
              <w:rPr>
                <w:rFonts w:ascii="Arial" w:hAnsi="Arial"/>
                <w:sz w:val="22"/>
                <w:szCs w:val="22"/>
              </w:rPr>
              <w:t>) identification of situations of potential conflict of interest or real conflict of interest,</w:t>
            </w:r>
          </w:p>
          <w:p w14:paraId="7FEF7086" w14:textId="194AC20A" w:rsidR="00703024" w:rsidRPr="00E26474" w:rsidRDefault="0058148F" w:rsidP="00703024">
            <w:pPr>
              <w:ind w:right="6"/>
              <w:jc w:val="both"/>
              <w:rPr>
                <w:rFonts w:ascii="Arial" w:hAnsi="Arial"/>
                <w:sz w:val="22"/>
                <w:szCs w:val="22"/>
              </w:rPr>
            </w:pPr>
            <w:r>
              <w:rPr>
                <w:rFonts w:ascii="Arial" w:hAnsi="Arial"/>
                <w:sz w:val="22"/>
                <w:szCs w:val="22"/>
              </w:rPr>
              <w:t>e</w:t>
            </w:r>
            <w:r w:rsidR="00703024" w:rsidRPr="00E26474">
              <w:rPr>
                <w:rFonts w:ascii="Arial" w:hAnsi="Arial"/>
                <w:sz w:val="22"/>
                <w:szCs w:val="22"/>
              </w:rPr>
              <w:t>) prevention of conflicts of interest;</w:t>
            </w:r>
          </w:p>
          <w:p w14:paraId="1FBCB4ED" w14:textId="5EA94CD2" w:rsidR="00703024" w:rsidRPr="00E26474" w:rsidRDefault="0058148F" w:rsidP="00703024">
            <w:pPr>
              <w:ind w:right="6"/>
              <w:jc w:val="both"/>
              <w:rPr>
                <w:rFonts w:ascii="Arial" w:hAnsi="Arial"/>
                <w:sz w:val="22"/>
                <w:szCs w:val="22"/>
              </w:rPr>
            </w:pPr>
            <w:r>
              <w:rPr>
                <w:rFonts w:ascii="Arial" w:hAnsi="Arial"/>
                <w:sz w:val="22"/>
                <w:szCs w:val="22"/>
              </w:rPr>
              <w:t>f</w:t>
            </w:r>
            <w:r w:rsidR="00703024" w:rsidRPr="00E26474">
              <w:rPr>
                <w:rFonts w:ascii="Arial" w:hAnsi="Arial"/>
                <w:sz w:val="22"/>
                <w:szCs w:val="22"/>
              </w:rPr>
              <w:t xml:space="preserve">) introduction of effective procedures for the possibility of managing a conflict of interest and minimizing its negative consequences, </w:t>
            </w:r>
          </w:p>
          <w:p w14:paraId="25759F79" w14:textId="2DCC93E7" w:rsidR="00703024" w:rsidRPr="00E26474" w:rsidRDefault="00703024" w:rsidP="00703024">
            <w:pPr>
              <w:ind w:right="6"/>
              <w:jc w:val="both"/>
              <w:rPr>
                <w:rFonts w:ascii="Arial" w:hAnsi="Arial"/>
                <w:sz w:val="22"/>
                <w:szCs w:val="22"/>
              </w:rPr>
            </w:pPr>
            <w:r w:rsidRPr="00E26474">
              <w:rPr>
                <w:rFonts w:ascii="Arial" w:hAnsi="Arial"/>
                <w:sz w:val="22"/>
                <w:szCs w:val="22"/>
              </w:rPr>
              <w:t xml:space="preserve">g) determining the procedure for disclosing information on the conflict of interest and the mechanism of interaction between employees and divisions of the Bank during the settlement of the conflict of interest, </w:t>
            </w:r>
          </w:p>
          <w:p w14:paraId="2C73A15A" w14:textId="0A71156B" w:rsidR="00703024" w:rsidRPr="00E26474" w:rsidRDefault="00703024" w:rsidP="00703024">
            <w:pPr>
              <w:ind w:right="6"/>
              <w:jc w:val="both"/>
              <w:rPr>
                <w:rFonts w:ascii="Arial" w:hAnsi="Arial"/>
                <w:sz w:val="22"/>
                <w:szCs w:val="22"/>
              </w:rPr>
            </w:pPr>
            <w:r w:rsidRPr="00E26474">
              <w:rPr>
                <w:rFonts w:ascii="Arial" w:hAnsi="Arial"/>
                <w:sz w:val="22"/>
                <w:szCs w:val="22"/>
              </w:rPr>
              <w:t xml:space="preserve">h) timely informing </w:t>
            </w:r>
            <w:proofErr w:type="spellStart"/>
            <w:r w:rsidRPr="00E26474">
              <w:rPr>
                <w:rFonts w:ascii="Arial" w:hAnsi="Arial"/>
                <w:sz w:val="22"/>
                <w:szCs w:val="22"/>
              </w:rPr>
              <w:t>the</w:t>
            </w:r>
            <w:r w:rsidR="00EA03E0">
              <w:rPr>
                <w:rFonts w:ascii="Arial" w:hAnsi="Arial"/>
                <w:sz w:val="22"/>
                <w:szCs w:val="22"/>
              </w:rPr>
              <w:t>CCO</w:t>
            </w:r>
            <w:proofErr w:type="spellEnd"/>
            <w:r w:rsidR="00EA03E0">
              <w:rPr>
                <w:rFonts w:ascii="Arial" w:hAnsi="Arial"/>
                <w:sz w:val="22"/>
                <w:szCs w:val="22"/>
              </w:rPr>
              <w:t xml:space="preserve"> </w:t>
            </w:r>
            <w:r w:rsidRPr="00E26474">
              <w:rPr>
                <w:rFonts w:ascii="Arial" w:hAnsi="Arial"/>
                <w:sz w:val="22"/>
                <w:szCs w:val="22"/>
              </w:rPr>
              <w:t xml:space="preserve">– </w:t>
            </w:r>
            <w:r w:rsidR="00F45158">
              <w:rPr>
                <w:rFonts w:ascii="Arial" w:hAnsi="Arial"/>
                <w:sz w:val="22"/>
                <w:szCs w:val="22"/>
              </w:rPr>
              <w:t>Head</w:t>
            </w:r>
            <w:r w:rsidR="00F45158" w:rsidRPr="00E26474">
              <w:rPr>
                <w:rFonts w:ascii="Arial" w:hAnsi="Arial"/>
                <w:sz w:val="22"/>
                <w:szCs w:val="22"/>
              </w:rPr>
              <w:t xml:space="preserve"> </w:t>
            </w:r>
            <w:r w:rsidRPr="00E26474">
              <w:rPr>
                <w:rFonts w:ascii="Arial" w:hAnsi="Arial"/>
                <w:sz w:val="22"/>
                <w:szCs w:val="22"/>
              </w:rPr>
              <w:t>of the Bank's Compliance and Anti-Money Laundering Department regarding cases of potential or actual conflict of interest,</w:t>
            </w:r>
          </w:p>
          <w:p w14:paraId="6B01BC9B" w14:textId="3218EB92" w:rsidR="00703024" w:rsidRPr="00E26474" w:rsidRDefault="00703024" w:rsidP="00703024">
            <w:pPr>
              <w:ind w:right="6"/>
              <w:jc w:val="both"/>
              <w:rPr>
                <w:rFonts w:ascii="Arial" w:hAnsi="Arial"/>
                <w:sz w:val="22"/>
                <w:szCs w:val="22"/>
              </w:rPr>
            </w:pPr>
            <w:proofErr w:type="spellStart"/>
            <w:r w:rsidRPr="00E26474">
              <w:rPr>
                <w:rFonts w:ascii="Arial" w:hAnsi="Arial"/>
                <w:sz w:val="22"/>
                <w:szCs w:val="22"/>
              </w:rPr>
              <w:t>i</w:t>
            </w:r>
            <w:proofErr w:type="spellEnd"/>
            <w:r w:rsidRPr="00E26474">
              <w:rPr>
                <w:rFonts w:ascii="Arial" w:hAnsi="Arial"/>
                <w:sz w:val="22"/>
                <w:szCs w:val="22"/>
              </w:rPr>
              <w:t>) preventing the Bank's employees from receiving an undue advantage in a situation of conflict of interest,</w:t>
            </w:r>
          </w:p>
          <w:p w14:paraId="3CAD6804" w14:textId="4DA6DFC2" w:rsidR="00703024" w:rsidRPr="00E26474" w:rsidRDefault="0058148F" w:rsidP="00703024">
            <w:pPr>
              <w:ind w:right="6"/>
              <w:jc w:val="both"/>
              <w:rPr>
                <w:rFonts w:ascii="Arial" w:hAnsi="Arial"/>
                <w:sz w:val="22"/>
                <w:szCs w:val="22"/>
              </w:rPr>
            </w:pPr>
            <w:r>
              <w:rPr>
                <w:rFonts w:ascii="Arial" w:hAnsi="Arial"/>
                <w:sz w:val="22"/>
                <w:szCs w:val="22"/>
              </w:rPr>
              <w:t>j</w:t>
            </w:r>
            <w:r w:rsidR="00703024" w:rsidRPr="00E26474">
              <w:rPr>
                <w:rFonts w:ascii="Arial" w:hAnsi="Arial"/>
                <w:sz w:val="22"/>
                <w:szCs w:val="22"/>
              </w:rPr>
              <w:t>) providing mechanisms for monitoring potential or actual conflicts of interest,</w:t>
            </w:r>
          </w:p>
          <w:p w14:paraId="637C35E5" w14:textId="148F3867" w:rsidR="00703024" w:rsidRPr="00E26474" w:rsidRDefault="0058148F" w:rsidP="00703024">
            <w:pPr>
              <w:ind w:right="6"/>
              <w:jc w:val="both"/>
              <w:rPr>
                <w:rFonts w:ascii="Arial" w:hAnsi="Arial"/>
                <w:sz w:val="22"/>
                <w:szCs w:val="22"/>
              </w:rPr>
            </w:pPr>
            <w:r>
              <w:rPr>
                <w:rFonts w:ascii="Arial" w:hAnsi="Arial"/>
                <w:sz w:val="22"/>
                <w:szCs w:val="22"/>
              </w:rPr>
              <w:t>k</w:t>
            </w:r>
            <w:r w:rsidR="00703024" w:rsidRPr="00E26474">
              <w:rPr>
                <w:rFonts w:ascii="Arial" w:hAnsi="Arial"/>
                <w:sz w:val="22"/>
                <w:szCs w:val="22"/>
              </w:rPr>
              <w:t>) control over the timely response to the identified conflict of interest,</w:t>
            </w:r>
          </w:p>
          <w:p w14:paraId="2F2C873B" w14:textId="28DC40C9" w:rsidR="00703024" w:rsidRPr="00E26474" w:rsidRDefault="0058148F" w:rsidP="00703024">
            <w:pPr>
              <w:ind w:right="6"/>
              <w:jc w:val="both"/>
              <w:rPr>
                <w:rFonts w:ascii="Arial" w:hAnsi="Arial"/>
                <w:sz w:val="22"/>
                <w:szCs w:val="22"/>
              </w:rPr>
            </w:pPr>
            <w:r>
              <w:rPr>
                <w:rFonts w:ascii="Arial" w:hAnsi="Arial"/>
                <w:sz w:val="22"/>
                <w:szCs w:val="22"/>
              </w:rPr>
              <w:t>l</w:t>
            </w:r>
            <w:r w:rsidR="00703024" w:rsidRPr="00E26474">
              <w:rPr>
                <w:rFonts w:ascii="Arial" w:hAnsi="Arial"/>
                <w:sz w:val="22"/>
                <w:szCs w:val="22"/>
              </w:rPr>
              <w:t>) settlement of a conflict of interest,</w:t>
            </w:r>
          </w:p>
          <w:p w14:paraId="5A4CB1A2" w14:textId="7B9CB372" w:rsidR="00703024" w:rsidRPr="00E26474" w:rsidRDefault="0058148F" w:rsidP="00703024">
            <w:pPr>
              <w:ind w:right="6"/>
              <w:jc w:val="both"/>
              <w:rPr>
                <w:rFonts w:ascii="Arial" w:hAnsi="Arial"/>
                <w:sz w:val="22"/>
                <w:szCs w:val="22"/>
              </w:rPr>
            </w:pPr>
            <w:r>
              <w:rPr>
                <w:rFonts w:ascii="Arial" w:hAnsi="Arial"/>
                <w:sz w:val="22"/>
                <w:szCs w:val="22"/>
              </w:rPr>
              <w:t>m</w:t>
            </w:r>
            <w:r w:rsidR="00703024" w:rsidRPr="00E26474">
              <w:rPr>
                <w:rFonts w:ascii="Arial" w:hAnsi="Arial"/>
                <w:sz w:val="22"/>
                <w:szCs w:val="22"/>
              </w:rPr>
              <w:t xml:space="preserve">) reporting on the management of conflicts of interest of the </w:t>
            </w:r>
            <w:r>
              <w:rPr>
                <w:rFonts w:ascii="Arial" w:hAnsi="Arial"/>
                <w:sz w:val="22"/>
                <w:szCs w:val="22"/>
              </w:rPr>
              <w:t>CC</w:t>
            </w:r>
            <w:r w:rsidR="00703024" w:rsidRPr="00E26474">
              <w:rPr>
                <w:rFonts w:ascii="Arial" w:hAnsi="Arial"/>
                <w:sz w:val="22"/>
                <w:szCs w:val="22"/>
              </w:rPr>
              <w:t xml:space="preserve">O to the Audit Committee of the Supervisory Board, the Management Board of the Bank and the Supervisory Board of the Bank. </w:t>
            </w:r>
          </w:p>
          <w:p w14:paraId="0E3F515D" w14:textId="54A4EED6" w:rsidR="00703024" w:rsidRPr="00E26474" w:rsidRDefault="00703024" w:rsidP="00703024">
            <w:pPr>
              <w:ind w:right="6"/>
              <w:jc w:val="both"/>
              <w:rPr>
                <w:rFonts w:ascii="Arial" w:hAnsi="Arial"/>
                <w:sz w:val="22"/>
                <w:szCs w:val="22"/>
              </w:rPr>
            </w:pPr>
            <w:r w:rsidRPr="00E26474">
              <w:rPr>
                <w:rFonts w:ascii="Arial" w:hAnsi="Arial"/>
                <w:sz w:val="22"/>
                <w:szCs w:val="22"/>
              </w:rPr>
              <w:t>2.5. Examples of circumstances in which a conflict of int</w:t>
            </w:r>
            <w:r w:rsidRPr="00F45158">
              <w:rPr>
                <w:rFonts w:ascii="Arial" w:hAnsi="Arial"/>
                <w:sz w:val="22"/>
                <w:szCs w:val="22"/>
              </w:rPr>
              <w:t>erest may arise are given in</w:t>
            </w:r>
            <w:r w:rsidR="0091740B" w:rsidRPr="005F16F2">
              <w:rPr>
                <w:rFonts w:ascii="Arial" w:hAnsi="Arial" w:cs="Arial"/>
                <w:sz w:val="22"/>
                <w:szCs w:val="22"/>
              </w:rPr>
              <w:t xml:space="preserve"> Attachment</w:t>
            </w:r>
            <w:r w:rsidRPr="00F45158">
              <w:rPr>
                <w:rFonts w:ascii="Arial" w:hAnsi="Arial"/>
                <w:sz w:val="22"/>
                <w:szCs w:val="22"/>
              </w:rPr>
              <w:t xml:space="preserve"> 1.</w:t>
            </w:r>
            <w:r w:rsidRPr="00E26474">
              <w:rPr>
                <w:rFonts w:ascii="Arial" w:hAnsi="Arial"/>
                <w:sz w:val="22"/>
                <w:szCs w:val="22"/>
              </w:rPr>
              <w:t xml:space="preserve"> The examples given are </w:t>
            </w:r>
            <w:proofErr w:type="gramStart"/>
            <w:r w:rsidRPr="00E26474">
              <w:rPr>
                <w:rFonts w:ascii="Arial" w:hAnsi="Arial"/>
                <w:sz w:val="22"/>
                <w:szCs w:val="22"/>
              </w:rPr>
              <w:t>not</w:t>
            </w:r>
            <w:proofErr w:type="gramEnd"/>
            <w:r w:rsidRPr="00E26474">
              <w:rPr>
                <w:rFonts w:ascii="Arial" w:hAnsi="Arial"/>
                <w:sz w:val="22"/>
                <w:szCs w:val="22"/>
              </w:rPr>
              <w:t xml:space="preserve"> an exhaustive list.</w:t>
            </w:r>
          </w:p>
          <w:p w14:paraId="2E211C2D" w14:textId="77777777" w:rsidR="00703024" w:rsidRPr="00E26474" w:rsidRDefault="00703024" w:rsidP="00703024">
            <w:pPr>
              <w:jc w:val="both"/>
              <w:rPr>
                <w:rFonts w:ascii="Arial" w:hAnsi="Arial" w:cs="Arial"/>
                <w:sz w:val="22"/>
                <w:szCs w:val="22"/>
              </w:rPr>
            </w:pPr>
            <w:r w:rsidRPr="00E26474">
              <w:rPr>
                <w:rFonts w:ascii="Arial" w:hAnsi="Arial" w:cs="Arial"/>
                <w:sz w:val="22"/>
                <w:szCs w:val="22"/>
              </w:rPr>
              <w:t>The adoption of a mechanism to record and carry out a preliminary analysis of "sensitive" situations makes it possible to make a list of possible work situations that may cause situations of conflict of interest and to identify possible security measures aimed at mitigating such conflicts of interest.</w:t>
            </w:r>
          </w:p>
          <w:p w14:paraId="4742B773" w14:textId="26BFADA7" w:rsidR="00703024" w:rsidRDefault="00703024" w:rsidP="00703024">
            <w:pPr>
              <w:jc w:val="both"/>
              <w:rPr>
                <w:rFonts w:ascii="Arial" w:hAnsi="Arial" w:cs="Arial"/>
                <w:sz w:val="22"/>
                <w:szCs w:val="22"/>
              </w:rPr>
            </w:pPr>
            <w:r w:rsidRPr="00E26474">
              <w:rPr>
                <w:rFonts w:ascii="Arial" w:hAnsi="Arial" w:cs="Arial"/>
                <w:sz w:val="22"/>
                <w:szCs w:val="22"/>
              </w:rPr>
              <w:t>It refers to services, activities, transactions, or other specific situations that:</w:t>
            </w:r>
          </w:p>
          <w:p w14:paraId="65848D18" w14:textId="77777777" w:rsidR="00703024" w:rsidRPr="00E26474" w:rsidRDefault="00703024" w:rsidP="00703024">
            <w:pPr>
              <w:numPr>
                <w:ilvl w:val="0"/>
                <w:numId w:val="6"/>
              </w:numPr>
              <w:jc w:val="both"/>
              <w:rPr>
                <w:rFonts w:ascii="Arial" w:hAnsi="Arial" w:cs="Arial"/>
                <w:sz w:val="22"/>
                <w:szCs w:val="22"/>
              </w:rPr>
            </w:pPr>
            <w:r w:rsidRPr="00E26474">
              <w:rPr>
                <w:rFonts w:ascii="Arial" w:hAnsi="Arial" w:cs="Arial"/>
                <w:sz w:val="22"/>
                <w:szCs w:val="22"/>
              </w:rPr>
              <w:t>may create potential situations of conflict of interest, if they are carried out or if they are present in combination with the provision of other services and/or activities;</w:t>
            </w:r>
          </w:p>
          <w:p w14:paraId="2925B526" w14:textId="77777777" w:rsidR="00703024" w:rsidRPr="00E26474" w:rsidRDefault="00703024" w:rsidP="00703024">
            <w:pPr>
              <w:numPr>
                <w:ilvl w:val="0"/>
                <w:numId w:val="6"/>
              </w:numPr>
              <w:jc w:val="both"/>
              <w:rPr>
                <w:rFonts w:ascii="Arial" w:hAnsi="Arial" w:cs="Arial"/>
                <w:sz w:val="22"/>
                <w:szCs w:val="22"/>
              </w:rPr>
            </w:pPr>
            <w:r w:rsidRPr="00E26474">
              <w:rPr>
                <w:rFonts w:ascii="Arial" w:hAnsi="Arial" w:cs="Arial"/>
                <w:sz w:val="22"/>
                <w:szCs w:val="22"/>
              </w:rPr>
              <w:t>that may contain or provide access to restricted information.</w:t>
            </w:r>
          </w:p>
          <w:p w14:paraId="61F6C528" w14:textId="0B480FD5" w:rsidR="00703024" w:rsidRPr="004E0296" w:rsidRDefault="00703024" w:rsidP="00703024">
            <w:pPr>
              <w:jc w:val="both"/>
              <w:rPr>
                <w:rFonts w:ascii="Arial" w:hAnsi="Arial" w:cs="Arial"/>
                <w:sz w:val="22"/>
                <w:szCs w:val="22"/>
                <w:lang w:val="uk-UA"/>
              </w:rPr>
            </w:pPr>
            <w:r w:rsidRPr="00E26474">
              <w:rPr>
                <w:rFonts w:ascii="Arial" w:hAnsi="Arial" w:cs="Arial"/>
                <w:sz w:val="22"/>
                <w:szCs w:val="22"/>
              </w:rPr>
              <w:t xml:space="preserve">2.6. Such a mechanism is based on reports to </w:t>
            </w:r>
            <w:proofErr w:type="gramStart"/>
            <w:r w:rsidRPr="00E26474">
              <w:rPr>
                <w:rFonts w:ascii="Arial" w:hAnsi="Arial" w:cs="Arial"/>
                <w:sz w:val="22"/>
                <w:szCs w:val="22"/>
              </w:rPr>
              <w:t>the of</w:t>
            </w:r>
            <w:proofErr w:type="gramEnd"/>
            <w:r w:rsidRPr="00E26474">
              <w:rPr>
                <w:rFonts w:ascii="Arial" w:hAnsi="Arial" w:cs="Arial"/>
                <w:sz w:val="22"/>
                <w:szCs w:val="22"/>
              </w:rPr>
              <w:t xml:space="preserve"> Compliance and </w:t>
            </w:r>
            <w:r w:rsidR="00F45158">
              <w:rPr>
                <w:rFonts w:ascii="Arial" w:hAnsi="Arial" w:cs="Arial"/>
                <w:sz w:val="22"/>
                <w:szCs w:val="22"/>
              </w:rPr>
              <w:t>AML</w:t>
            </w:r>
            <w:r w:rsidRPr="00E26474">
              <w:rPr>
                <w:rFonts w:ascii="Arial" w:hAnsi="Arial" w:cs="Arial"/>
                <w:sz w:val="22"/>
                <w:szCs w:val="22"/>
              </w:rPr>
              <w:t xml:space="preserve"> </w:t>
            </w:r>
            <w:r w:rsidR="00F45158" w:rsidRPr="00E26474">
              <w:rPr>
                <w:rFonts w:ascii="Arial" w:hAnsi="Arial" w:cs="Arial"/>
                <w:sz w:val="22"/>
                <w:szCs w:val="22"/>
              </w:rPr>
              <w:t xml:space="preserve">Department </w:t>
            </w:r>
            <w:r w:rsidRPr="00E26474">
              <w:rPr>
                <w:rFonts w:ascii="Arial" w:hAnsi="Arial" w:cs="Arial"/>
                <w:sz w:val="22"/>
                <w:szCs w:val="22"/>
              </w:rPr>
              <w:t xml:space="preserve">on work situations that foreshadow potential conflicts of interest in business units and represents a register of conflicts of </w:t>
            </w:r>
            <w:r w:rsidRPr="00F45158">
              <w:rPr>
                <w:rFonts w:ascii="Arial" w:hAnsi="Arial" w:cs="Arial"/>
                <w:sz w:val="22"/>
                <w:szCs w:val="22"/>
              </w:rPr>
              <w:t>interest (</w:t>
            </w:r>
            <w:r w:rsidR="00A26D10" w:rsidRPr="005F16F2">
              <w:rPr>
                <w:rFonts w:ascii="Arial" w:hAnsi="Arial" w:cs="Arial"/>
                <w:sz w:val="22"/>
                <w:szCs w:val="22"/>
              </w:rPr>
              <w:t>Attachment</w:t>
            </w:r>
            <w:r w:rsidRPr="00F45158">
              <w:rPr>
                <w:rFonts w:ascii="Arial" w:hAnsi="Arial" w:cs="Arial"/>
                <w:sz w:val="22"/>
                <w:szCs w:val="22"/>
              </w:rPr>
              <w:t xml:space="preserve"> 2 to the Policy).</w:t>
            </w:r>
          </w:p>
          <w:p w14:paraId="51E796AD" w14:textId="77777777" w:rsidR="00703024" w:rsidRPr="00E26474" w:rsidRDefault="00703024" w:rsidP="00703024">
            <w:pPr>
              <w:ind w:right="6"/>
              <w:jc w:val="both"/>
              <w:rPr>
                <w:rFonts w:ascii="Arial" w:hAnsi="Arial"/>
                <w:sz w:val="22"/>
                <w:szCs w:val="22"/>
              </w:rPr>
            </w:pPr>
            <w:r w:rsidRPr="00E26474">
              <w:rPr>
                <w:rFonts w:ascii="Arial" w:hAnsi="Arial"/>
                <w:sz w:val="22"/>
                <w:szCs w:val="22"/>
              </w:rPr>
              <w:t>2.7. A conflict of interest is not necessarily limited to financial opportunities/prospects or advantages, it can also be caused by both financial benefits (monetary, other material benefits) and non-</w:t>
            </w:r>
            <w:proofErr w:type="gramStart"/>
            <w:r w:rsidRPr="00E26474">
              <w:rPr>
                <w:rFonts w:ascii="Arial" w:hAnsi="Arial"/>
                <w:sz w:val="22"/>
                <w:szCs w:val="22"/>
              </w:rPr>
              <w:t>financial</w:t>
            </w:r>
            <w:proofErr w:type="gramEnd"/>
            <w:r w:rsidRPr="00E26474">
              <w:rPr>
                <w:rFonts w:ascii="Arial" w:hAnsi="Arial"/>
                <w:sz w:val="22"/>
                <w:szCs w:val="22"/>
              </w:rPr>
              <w:t xml:space="preserve"> (benefits that cannot be assessed). Moreover, a conflict of interest can be equally imaginary/ </w:t>
            </w:r>
          </w:p>
          <w:p w14:paraId="3C8C406B" w14:textId="59FC481C" w:rsidR="00703024" w:rsidRPr="00E26474" w:rsidRDefault="00703024" w:rsidP="00703024">
            <w:pPr>
              <w:ind w:right="6"/>
              <w:jc w:val="both"/>
              <w:rPr>
                <w:rFonts w:ascii="Arial" w:hAnsi="Arial"/>
                <w:sz w:val="22"/>
                <w:szCs w:val="22"/>
              </w:rPr>
            </w:pPr>
            <w:r w:rsidRPr="00E26474">
              <w:rPr>
                <w:rFonts w:ascii="Arial" w:hAnsi="Arial"/>
                <w:sz w:val="22"/>
                <w:szCs w:val="22"/>
              </w:rPr>
              <w:t xml:space="preserve">potential, as well as real/existing, and can also be perceived by others as a conflict of interest. Therefore, the </w:t>
            </w:r>
            <w:r w:rsidR="00F45158">
              <w:rPr>
                <w:rFonts w:ascii="Arial" w:hAnsi="Arial"/>
                <w:sz w:val="22"/>
                <w:szCs w:val="22"/>
              </w:rPr>
              <w:t>manager</w:t>
            </w:r>
            <w:r w:rsidRPr="00E26474">
              <w:rPr>
                <w:rFonts w:ascii="Arial" w:hAnsi="Arial"/>
                <w:sz w:val="22"/>
                <w:szCs w:val="22"/>
              </w:rPr>
              <w:t xml:space="preserve"> is obliged to be as careful as possible in his actions and behavior in matters affecting the interests and/or activities of the Bank.</w:t>
            </w:r>
          </w:p>
          <w:p w14:paraId="104ED74C" w14:textId="77EFA54B" w:rsidR="00703024" w:rsidRPr="00E26474" w:rsidRDefault="00703024" w:rsidP="00703024">
            <w:pPr>
              <w:ind w:right="6"/>
              <w:jc w:val="both"/>
              <w:rPr>
                <w:rFonts w:ascii="Arial" w:hAnsi="Arial"/>
                <w:sz w:val="22"/>
                <w:szCs w:val="22"/>
              </w:rPr>
            </w:pPr>
            <w:r w:rsidRPr="00E26474">
              <w:rPr>
                <w:rFonts w:ascii="Arial" w:hAnsi="Arial"/>
                <w:sz w:val="22"/>
                <w:szCs w:val="22"/>
              </w:rPr>
              <w:t xml:space="preserve">2.8. </w:t>
            </w:r>
            <w:proofErr w:type="gramStart"/>
            <w:r w:rsidRPr="00E26474">
              <w:rPr>
                <w:rFonts w:ascii="Arial" w:hAnsi="Arial"/>
                <w:sz w:val="22"/>
                <w:szCs w:val="22"/>
              </w:rPr>
              <w:t>With regard to</w:t>
            </w:r>
            <w:proofErr w:type="gramEnd"/>
            <w:r w:rsidRPr="00E26474">
              <w:rPr>
                <w:rFonts w:ascii="Arial" w:hAnsi="Arial"/>
                <w:sz w:val="22"/>
                <w:szCs w:val="22"/>
              </w:rPr>
              <w:t xml:space="preserve"> conflicts of interest associated with the relevant </w:t>
            </w:r>
            <w:proofErr w:type="gramStart"/>
            <w:r w:rsidRPr="00E26474">
              <w:rPr>
                <w:rFonts w:ascii="Arial" w:hAnsi="Arial"/>
                <w:sz w:val="22"/>
                <w:szCs w:val="22"/>
              </w:rPr>
              <w:t>persons</w:t>
            </w:r>
            <w:proofErr w:type="gramEnd"/>
            <w:r w:rsidRPr="00E26474">
              <w:rPr>
                <w:rFonts w:ascii="Arial" w:hAnsi="Arial"/>
                <w:sz w:val="22"/>
                <w:szCs w:val="22"/>
              </w:rPr>
              <w:t>, the Bank has adopted the Policy and internal codes (including the Code of Ethics,</w:t>
            </w:r>
            <w:r w:rsidR="0058148F">
              <w:rPr>
                <w:rFonts w:ascii="Arial" w:hAnsi="Arial"/>
                <w:sz w:val="22"/>
                <w:szCs w:val="22"/>
              </w:rPr>
              <w:t xml:space="preserve"> </w:t>
            </w:r>
            <w:r w:rsidRPr="00E26474">
              <w:rPr>
                <w:rFonts w:ascii="Arial" w:hAnsi="Arial"/>
                <w:sz w:val="22"/>
                <w:szCs w:val="22"/>
              </w:rPr>
              <w:t xml:space="preserve">the </w:t>
            </w:r>
            <w:r w:rsidR="0058148F" w:rsidRPr="0058148F">
              <w:rPr>
                <w:rFonts w:ascii="Arial" w:hAnsi="Arial"/>
                <w:sz w:val="22"/>
                <w:szCs w:val="22"/>
              </w:rPr>
              <w:t>"PRAVEX BANK" JSC INTERNAL CODE OF CONDUCT</w:t>
            </w:r>
            <w:r w:rsidRPr="00E26474">
              <w:rPr>
                <w:rFonts w:ascii="Arial" w:hAnsi="Arial"/>
                <w:sz w:val="22"/>
                <w:szCs w:val="22"/>
              </w:rPr>
              <w:t>), which, among other things, provide:</w:t>
            </w:r>
          </w:p>
          <w:p w14:paraId="3BA6377B" w14:textId="77777777" w:rsidR="00703024" w:rsidRPr="00E26474" w:rsidRDefault="00703024" w:rsidP="00703024">
            <w:pPr>
              <w:ind w:right="6"/>
              <w:jc w:val="both"/>
              <w:rPr>
                <w:rFonts w:ascii="Arial" w:hAnsi="Arial"/>
                <w:sz w:val="22"/>
                <w:szCs w:val="22"/>
              </w:rPr>
            </w:pPr>
            <w:r w:rsidRPr="00E26474">
              <w:rPr>
                <w:rFonts w:ascii="Arial" w:hAnsi="Arial"/>
                <w:sz w:val="22"/>
                <w:szCs w:val="22"/>
              </w:rPr>
              <w:t>•</w:t>
            </w:r>
            <w:r w:rsidRPr="00E26474">
              <w:rPr>
                <w:rFonts w:ascii="Arial" w:hAnsi="Arial"/>
                <w:sz w:val="22"/>
                <w:szCs w:val="22"/>
              </w:rPr>
              <w:tab/>
              <w:t>rules regarding gifts, something received for free, and hospitality to managers and employees;</w:t>
            </w:r>
          </w:p>
          <w:p w14:paraId="72AB3E5A" w14:textId="77777777" w:rsidR="00703024" w:rsidRDefault="00703024" w:rsidP="00703024">
            <w:pPr>
              <w:ind w:right="6"/>
              <w:jc w:val="both"/>
              <w:rPr>
                <w:rFonts w:ascii="Arial" w:hAnsi="Arial"/>
                <w:sz w:val="22"/>
                <w:szCs w:val="22"/>
              </w:rPr>
            </w:pPr>
            <w:r w:rsidRPr="00E26474">
              <w:rPr>
                <w:rFonts w:ascii="Arial" w:hAnsi="Arial"/>
                <w:sz w:val="22"/>
                <w:szCs w:val="22"/>
              </w:rPr>
              <w:t>•</w:t>
            </w:r>
            <w:r w:rsidRPr="00E26474">
              <w:rPr>
                <w:rFonts w:ascii="Arial" w:hAnsi="Arial"/>
                <w:sz w:val="22"/>
                <w:szCs w:val="22"/>
              </w:rPr>
              <w:tab/>
              <w:t>rules for the appointment and transfer of employees due to the work of close relatives in direct subordination, or in positions in different structural divisions of the Bank, which closely interact with each other within the framework of the same banking process;</w:t>
            </w:r>
          </w:p>
          <w:p w14:paraId="2E83E647" w14:textId="77777777" w:rsidR="00703024" w:rsidRPr="00E26474" w:rsidRDefault="00703024" w:rsidP="00703024">
            <w:pPr>
              <w:ind w:right="6"/>
              <w:jc w:val="both"/>
              <w:rPr>
                <w:rFonts w:ascii="Arial" w:hAnsi="Arial"/>
                <w:sz w:val="22"/>
                <w:szCs w:val="22"/>
              </w:rPr>
            </w:pPr>
            <w:r w:rsidRPr="00E26474">
              <w:rPr>
                <w:rFonts w:ascii="Arial" w:hAnsi="Arial"/>
                <w:sz w:val="22"/>
                <w:szCs w:val="22"/>
              </w:rPr>
              <w:t>•</w:t>
            </w:r>
            <w:r w:rsidRPr="00E26474">
              <w:rPr>
                <w:rFonts w:ascii="Arial" w:hAnsi="Arial"/>
                <w:sz w:val="22"/>
                <w:szCs w:val="22"/>
              </w:rPr>
              <w:tab/>
              <w:t>rules of conduct that apply to customer relations.</w:t>
            </w:r>
          </w:p>
          <w:p w14:paraId="088BDBEA" w14:textId="6C297F18" w:rsidR="00703024" w:rsidRPr="00703024" w:rsidRDefault="00703024" w:rsidP="00525AC7">
            <w:pPr>
              <w:tabs>
                <w:tab w:val="left" w:pos="1440"/>
              </w:tabs>
              <w:jc w:val="both"/>
              <w:rPr>
                <w:rFonts w:ascii="Arial" w:hAnsi="Arial" w:cs="Arial"/>
                <w:sz w:val="22"/>
                <w:szCs w:val="22"/>
              </w:rPr>
            </w:pPr>
            <w:r w:rsidRPr="00E26474">
              <w:rPr>
                <w:rFonts w:ascii="Arial" w:hAnsi="Arial"/>
                <w:sz w:val="22"/>
                <w:szCs w:val="22"/>
              </w:rPr>
              <w:t xml:space="preserve">2.9. The above documents represent measures taken to manage conflicts of interest that may arise </w:t>
            </w:r>
            <w:proofErr w:type="gramStart"/>
            <w:r w:rsidRPr="00E26474">
              <w:rPr>
                <w:rFonts w:ascii="Arial" w:hAnsi="Arial"/>
                <w:sz w:val="22"/>
                <w:szCs w:val="22"/>
              </w:rPr>
              <w:t>as a result of</w:t>
            </w:r>
            <w:proofErr w:type="gramEnd"/>
            <w:r w:rsidRPr="00E26474">
              <w:rPr>
                <w:rFonts w:ascii="Arial" w:hAnsi="Arial"/>
                <w:sz w:val="22"/>
                <w:szCs w:val="22"/>
              </w:rPr>
              <w:t xml:space="preserve"> the own interest of the </w:t>
            </w:r>
            <w:proofErr w:type="gramStart"/>
            <w:r w:rsidRPr="00E26474">
              <w:rPr>
                <w:rFonts w:ascii="Arial" w:hAnsi="Arial"/>
                <w:sz w:val="22"/>
                <w:szCs w:val="22"/>
              </w:rPr>
              <w:t>persons</w:t>
            </w:r>
            <w:proofErr w:type="gramEnd"/>
            <w:r w:rsidRPr="00E26474">
              <w:rPr>
                <w:rFonts w:ascii="Arial" w:hAnsi="Arial"/>
                <w:sz w:val="22"/>
                <w:szCs w:val="22"/>
              </w:rPr>
              <w:t xml:space="preserve"> concerned or any of them, </w:t>
            </w:r>
            <w:proofErr w:type="gramStart"/>
            <w:r w:rsidRPr="00E26474">
              <w:rPr>
                <w:rFonts w:ascii="Arial" w:hAnsi="Arial"/>
                <w:sz w:val="22"/>
                <w:szCs w:val="22"/>
              </w:rPr>
              <w:t>in the event that</w:t>
            </w:r>
            <w:proofErr w:type="gramEnd"/>
            <w:r w:rsidRPr="00E26474">
              <w:rPr>
                <w:rFonts w:ascii="Arial" w:hAnsi="Arial"/>
                <w:sz w:val="22"/>
                <w:szCs w:val="22"/>
              </w:rPr>
              <w:t xml:space="preserve"> it is specifically stipulated</w:t>
            </w:r>
            <w:r>
              <w:rPr>
                <w:rFonts w:ascii="Arial" w:hAnsi="Arial"/>
                <w:sz w:val="22"/>
                <w:szCs w:val="22"/>
              </w:rPr>
              <w:t>.</w:t>
            </w:r>
          </w:p>
        </w:tc>
        <w:tc>
          <w:tcPr>
            <w:tcW w:w="4673" w:type="dxa"/>
          </w:tcPr>
          <w:p w14:paraId="3DC2C2F7" w14:textId="3D03A7D7" w:rsidR="00FA3C09" w:rsidRPr="005F16F2" w:rsidRDefault="757B03E0" w:rsidP="00E26474">
            <w:pPr>
              <w:pStyle w:val="af"/>
              <w:numPr>
                <w:ilvl w:val="0"/>
                <w:numId w:val="10"/>
              </w:numPr>
              <w:ind w:right="6"/>
              <w:jc w:val="both"/>
              <w:rPr>
                <w:rFonts w:ascii="Arial" w:hAnsi="Arial"/>
                <w:b/>
                <w:bCs/>
                <w:webHidden/>
                <w:sz w:val="28"/>
                <w:szCs w:val="28"/>
                <w:lang w:val="uk-UA"/>
              </w:rPr>
            </w:pPr>
            <w:r w:rsidRPr="005F16F2">
              <w:rPr>
                <w:rFonts w:ascii="Arial" w:hAnsi="Arial"/>
                <w:b/>
                <w:bCs/>
                <w:sz w:val="28"/>
                <w:szCs w:val="28"/>
                <w:lang w:val="uk-UA"/>
              </w:rPr>
              <w:t>ЗАГАЛЬНІ ПОЛОЖЕННЯ</w:t>
            </w:r>
          </w:p>
          <w:p w14:paraId="5054B168" w14:textId="77777777" w:rsidR="00156E86" w:rsidRPr="005F16F2" w:rsidRDefault="00156E86" w:rsidP="757B03E0">
            <w:pPr>
              <w:ind w:right="6"/>
              <w:jc w:val="both"/>
              <w:rPr>
                <w:rFonts w:ascii="Arial" w:hAnsi="Arial"/>
                <w:webHidden/>
                <w:sz w:val="22"/>
                <w:szCs w:val="22"/>
                <w:lang w:val="uk-UA"/>
              </w:rPr>
            </w:pPr>
          </w:p>
          <w:p w14:paraId="06E3571D" w14:textId="5D462CE7" w:rsidR="00290C24"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2.1. Політика </w:t>
            </w:r>
            <w:r w:rsidR="00E26474" w:rsidRPr="005F16F2">
              <w:rPr>
                <w:rFonts w:ascii="Arial" w:hAnsi="Arial"/>
                <w:sz w:val="22"/>
                <w:szCs w:val="22"/>
                <w:lang w:val="uk-UA"/>
              </w:rPr>
              <w:t xml:space="preserve">запобігання, виявлення та управління конфліктами інтересів </w:t>
            </w:r>
            <w:r w:rsidRPr="005F16F2">
              <w:rPr>
                <w:rFonts w:ascii="Arial" w:hAnsi="Arial"/>
                <w:sz w:val="22"/>
                <w:szCs w:val="22"/>
                <w:lang w:val="uk-UA"/>
              </w:rPr>
              <w:t>АТ «ПРАВЕКС БАНК» (далі – Політика), встановлює вимоги до виявлення, розкриття та управління конфліктами інтересів з метою контролю цих конфліктів, а також обмеження їх негативного впливу на функціонування Банку та відносин з клієнтами та іншими суб'єктами господарювання.</w:t>
            </w:r>
          </w:p>
          <w:p w14:paraId="7B32B30E" w14:textId="457A02EF" w:rsidR="00D96F65" w:rsidRPr="005F16F2" w:rsidRDefault="757B03E0" w:rsidP="757B03E0">
            <w:pPr>
              <w:ind w:right="6"/>
              <w:jc w:val="both"/>
              <w:rPr>
                <w:rFonts w:ascii="Arial" w:hAnsi="Arial"/>
                <w:sz w:val="22"/>
                <w:szCs w:val="22"/>
                <w:lang w:val="uk-UA"/>
              </w:rPr>
            </w:pPr>
            <w:r w:rsidRPr="005F16F2">
              <w:rPr>
                <w:rFonts w:ascii="Arial" w:hAnsi="Arial"/>
                <w:sz w:val="22"/>
                <w:szCs w:val="22"/>
                <w:lang w:val="uk-UA"/>
              </w:rPr>
              <w:t>Політика розроблена у відповідності до Законів України «Про банки і банківську діяльність», «Про запобігання корупції», Положення про організацію системи управління ризиками в банках України та банківських групах, затвердженого постановою Правління Національного банку України від 11.06.2018 № 64,  Методичних рекомендацій щодо організації корпоративного управління в банках України, схвалених рішенням Правління Національного банку України від 03.12.2018 № 814-рш, принципів та рекомендацій Базельського комітету з банківського нагляду щодо корпоративного управління, Статуту та інших внутрішніх документів Банку та Групи.</w:t>
            </w:r>
          </w:p>
          <w:p w14:paraId="2EEBA721" w14:textId="1A44EDBA"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2.2. Політика спрямована на впровадження системи управління конфліктом інтересів, визначення вимог до керівників/працівників Банку, дотримання яких дозволяє мінімізувати ризики виникнення конфлікту інтересів, та передбачає запровадження ефективних процедур  контролю за здійсненням попереджувальних заходів щодо запобігання виникненню конфлікту інтересів, своєчасне виявлення i контроль цих конфліктів, а також уникнення ситуацій, пов’язаних з:</w:t>
            </w:r>
          </w:p>
          <w:p w14:paraId="2177752E" w14:textId="3E673C6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а) вчиненням дій або прийняттям рішень </w:t>
            </w:r>
            <w:r w:rsidR="00773507" w:rsidRPr="005F16F2">
              <w:rPr>
                <w:rFonts w:ascii="Arial" w:hAnsi="Arial"/>
                <w:sz w:val="22"/>
                <w:szCs w:val="22"/>
                <w:lang w:val="uk-UA"/>
              </w:rPr>
              <w:t>к</w:t>
            </w:r>
            <w:r w:rsidRPr="005F16F2">
              <w:rPr>
                <w:rFonts w:ascii="Arial" w:hAnsi="Arial"/>
                <w:sz w:val="22"/>
                <w:szCs w:val="22"/>
                <w:lang w:val="uk-UA"/>
              </w:rPr>
              <w:t>ерівниками Банку, Членами колегіальних органів та іншими працівниками Банку на користь пов’язаних з ними осіб;</w:t>
            </w:r>
          </w:p>
          <w:p w14:paraId="7ED73787" w14:textId="19851A48"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б) використанням </w:t>
            </w:r>
            <w:proofErr w:type="spellStart"/>
            <w:r w:rsidRPr="005F16F2">
              <w:rPr>
                <w:rFonts w:ascii="Arial" w:hAnsi="Arial"/>
                <w:sz w:val="22"/>
                <w:szCs w:val="22"/>
                <w:lang w:val="uk-UA"/>
              </w:rPr>
              <w:t>інсайдерської</w:t>
            </w:r>
            <w:proofErr w:type="spellEnd"/>
            <w:r w:rsidRPr="005F16F2">
              <w:rPr>
                <w:rFonts w:ascii="Arial" w:hAnsi="Arial"/>
                <w:sz w:val="22"/>
                <w:szCs w:val="22"/>
                <w:lang w:val="uk-UA"/>
              </w:rPr>
              <w:t xml:space="preserve"> інформації </w:t>
            </w:r>
            <w:r w:rsidR="00773507" w:rsidRPr="005F16F2">
              <w:rPr>
                <w:rFonts w:ascii="Arial" w:hAnsi="Arial"/>
                <w:sz w:val="22"/>
                <w:szCs w:val="22"/>
                <w:lang w:val="uk-UA"/>
              </w:rPr>
              <w:t>к</w:t>
            </w:r>
            <w:r w:rsidRPr="005F16F2">
              <w:rPr>
                <w:rFonts w:ascii="Arial" w:hAnsi="Arial"/>
                <w:sz w:val="22"/>
                <w:szCs w:val="22"/>
                <w:lang w:val="uk-UA"/>
              </w:rPr>
              <w:t>ерівниками Банку та іншими працівниками Банку;</w:t>
            </w:r>
          </w:p>
          <w:p w14:paraId="217A43BC" w14:textId="224DEDFC"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в) діловою та публічною діяльністю </w:t>
            </w:r>
            <w:r w:rsidR="00773507" w:rsidRPr="005F16F2">
              <w:rPr>
                <w:rFonts w:ascii="Arial" w:hAnsi="Arial"/>
                <w:sz w:val="22"/>
                <w:szCs w:val="22"/>
                <w:lang w:val="uk-UA"/>
              </w:rPr>
              <w:t>к</w:t>
            </w:r>
            <w:r w:rsidRPr="005F16F2">
              <w:rPr>
                <w:rFonts w:ascii="Arial" w:hAnsi="Arial"/>
                <w:sz w:val="22"/>
                <w:szCs w:val="22"/>
                <w:lang w:val="uk-UA"/>
              </w:rPr>
              <w:t>ерівників Банку та інших працівників Банку, яка виконується поза Банком;</w:t>
            </w:r>
          </w:p>
          <w:p w14:paraId="6A85495A"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г) службовою залежністю або безпосередньою підконтрольністю членів сім’ї;</w:t>
            </w:r>
          </w:p>
          <w:p w14:paraId="165BFB88" w14:textId="22AFAE5F"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д) неправомірним прийняттям подарунків чи даруванням подарунків </w:t>
            </w:r>
            <w:r w:rsidR="00773507" w:rsidRPr="005F16F2">
              <w:rPr>
                <w:rFonts w:ascii="Arial" w:hAnsi="Arial"/>
                <w:sz w:val="22"/>
                <w:szCs w:val="22"/>
                <w:lang w:val="uk-UA"/>
              </w:rPr>
              <w:t>к</w:t>
            </w:r>
            <w:r w:rsidRPr="005F16F2">
              <w:rPr>
                <w:rFonts w:ascii="Arial" w:hAnsi="Arial"/>
                <w:sz w:val="22"/>
                <w:szCs w:val="22"/>
                <w:lang w:val="uk-UA"/>
              </w:rPr>
              <w:t>ерівникам Банку та іншим працівникам Банку;</w:t>
            </w:r>
          </w:p>
          <w:p w14:paraId="19D4C47B" w14:textId="77777777" w:rsidR="004E0296" w:rsidRDefault="757B03E0" w:rsidP="757B03E0">
            <w:pPr>
              <w:ind w:right="6"/>
              <w:jc w:val="both"/>
              <w:rPr>
                <w:rFonts w:ascii="Arial" w:hAnsi="Arial"/>
                <w:sz w:val="22"/>
                <w:szCs w:val="22"/>
                <w:lang w:val="uk-UA"/>
              </w:rPr>
            </w:pPr>
            <w:r w:rsidRPr="005F16F2">
              <w:rPr>
                <w:rFonts w:ascii="Arial" w:hAnsi="Arial"/>
                <w:sz w:val="22"/>
                <w:szCs w:val="22"/>
                <w:lang w:val="uk-UA"/>
              </w:rPr>
              <w:t>е) обмеженням негативного впливу конфлікту інтересів на діяльність Банку/відносини з клієнтами або іншими суб’єктами;</w:t>
            </w:r>
          </w:p>
          <w:p w14:paraId="1CB1AFC2" w14:textId="11EF0663"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є) відсутністю конфлікту інтересів між керівниками </w:t>
            </w:r>
            <w:r w:rsidR="00A42DBB" w:rsidRPr="005F16F2">
              <w:rPr>
                <w:rFonts w:ascii="Arial" w:hAnsi="Arial"/>
                <w:sz w:val="22"/>
                <w:szCs w:val="22"/>
                <w:lang w:val="uk-UA"/>
              </w:rPr>
              <w:t>Б</w:t>
            </w:r>
            <w:r w:rsidRPr="005F16F2">
              <w:rPr>
                <w:rFonts w:ascii="Arial" w:hAnsi="Arial"/>
                <w:sz w:val="22"/>
                <w:szCs w:val="22"/>
                <w:lang w:val="uk-UA"/>
              </w:rPr>
              <w:t>анку та суб'єктом оціночної діяльності.</w:t>
            </w:r>
          </w:p>
          <w:p w14:paraId="675D75D9" w14:textId="77777777" w:rsidR="00FA3C09" w:rsidRPr="005F16F2" w:rsidRDefault="00FA3C09" w:rsidP="1E9D2923">
            <w:pPr>
              <w:ind w:right="6"/>
              <w:jc w:val="both"/>
              <w:rPr>
                <w:rFonts w:ascii="Arial" w:hAnsi="Arial"/>
                <w:sz w:val="22"/>
                <w:szCs w:val="22"/>
                <w:lang w:val="uk-UA"/>
              </w:rPr>
            </w:pPr>
            <w:r w:rsidRPr="005F16F2">
              <w:rPr>
                <w:rFonts w:ascii="Arial" w:hAnsi="Arial"/>
                <w:sz w:val="22"/>
                <w:szCs w:val="22"/>
                <w:lang w:val="uk-UA"/>
              </w:rPr>
              <w:t>2.3. Основними цілями Політики є:</w:t>
            </w:r>
          </w:p>
          <w:p w14:paraId="728DE31B" w14:textId="0CBEEB29" w:rsidR="00FA3C09" w:rsidRPr="005F16F2" w:rsidRDefault="00FA3C09" w:rsidP="757B03E0">
            <w:pPr>
              <w:ind w:right="6"/>
              <w:jc w:val="both"/>
              <w:rPr>
                <w:rFonts w:ascii="Arial" w:hAnsi="Arial"/>
                <w:sz w:val="22"/>
                <w:szCs w:val="22"/>
                <w:lang w:val="uk-UA"/>
              </w:rPr>
            </w:pPr>
            <w:r w:rsidRPr="005F16F2">
              <w:rPr>
                <w:rFonts w:ascii="Arial" w:hAnsi="Arial"/>
                <w:sz w:val="22"/>
                <w:szCs w:val="22"/>
                <w:lang w:val="uk-UA"/>
              </w:rPr>
              <w:t xml:space="preserve">а) встановлення мінімальних вимог до управління конфліктами інтересів, які є обов'язковими для дотримання Банком та його працівниками; </w:t>
            </w:r>
          </w:p>
          <w:p w14:paraId="484E67E3"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б) визначення підходів до розкриття інформації щодо потенційних та реальних конфліктів інтересів;</w:t>
            </w:r>
          </w:p>
          <w:p w14:paraId="02F44AA8"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в) створення механізмів прийняття управлінських рішень, норм поведінки працівників Банку, порядку дій в умовах конфліктів інтересів;</w:t>
            </w:r>
          </w:p>
          <w:p w14:paraId="70E0C4AD"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г) захист ділової репутації Банку, його працівників та Групи;</w:t>
            </w:r>
          </w:p>
          <w:p w14:paraId="79E62326" w14:textId="74CF5F6A"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д) забезпечення високого рівня довіри зі сторони Клієнтів (контрагентів) і працівників </w:t>
            </w:r>
            <w:r w:rsidR="00BE6843" w:rsidRPr="005F16F2">
              <w:rPr>
                <w:rFonts w:ascii="Arial" w:hAnsi="Arial"/>
                <w:sz w:val="22"/>
                <w:szCs w:val="22"/>
                <w:lang w:val="uk-UA"/>
              </w:rPr>
              <w:t>Б</w:t>
            </w:r>
            <w:r w:rsidRPr="005F16F2">
              <w:rPr>
                <w:rFonts w:ascii="Arial" w:hAnsi="Arial"/>
                <w:sz w:val="22"/>
                <w:szCs w:val="22"/>
                <w:lang w:val="uk-UA"/>
              </w:rPr>
              <w:t>анку;</w:t>
            </w:r>
          </w:p>
          <w:p w14:paraId="0CDF54C8"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е) надання всім користувачам Політики загальної інформації щодо заходів Банку, спрямованих на запобігання, виявлення та управління конфліктами інтересів.</w:t>
            </w:r>
          </w:p>
          <w:p w14:paraId="7601AAD5"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2.4. Основними завданнями Політики є:</w:t>
            </w:r>
          </w:p>
          <w:p w14:paraId="3903ABC9"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а) забезпечення діяльності Банку відповідно до вимог чинного законодавства України та обов’язкових практик щодо управління конфліктом інтересів, з метою професійного, сумлінного та чесного ставлення до всіх клієнтів і суб’єктів, пов’язаних з Банком;</w:t>
            </w:r>
          </w:p>
          <w:p w14:paraId="5CE201FA"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б) зростання довіри клієнтів та партнерів Банку/контрагентів Банку, а також дотриманням високих стандартів корпоративного управління під час обслуговування;</w:t>
            </w:r>
          </w:p>
          <w:p w14:paraId="6572CA5B"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г) визначення обов'язкових мінімальних стандартів та принципів управління конфліктом інтересів та контроль за їх дотриманням;</w:t>
            </w:r>
          </w:p>
          <w:p w14:paraId="7FC9EC88"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д) виявлення ситуацій потенційного конфлікту інтересів або реального конфлікту інтересів,</w:t>
            </w:r>
          </w:p>
          <w:p w14:paraId="008417B2"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е) запобігання конфліктам інтересів;</w:t>
            </w:r>
          </w:p>
          <w:p w14:paraId="668DA58F"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є) запровадження дієвих процедур для можливості управління конфліктом інтересів та мінімізація його негативних наслідків, </w:t>
            </w:r>
          </w:p>
          <w:p w14:paraId="63154AFF"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ж) визначення порядку розкриття інформації про конфлікт інтересів та механізму взаємодії працівників і підрозділів Банку під час врегулювання конфлікту інтересів, </w:t>
            </w:r>
          </w:p>
          <w:p w14:paraId="42EAFB18" w14:textId="128D95DB"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з) своєчасне інформування Головного комплаєнс менеджера</w:t>
            </w:r>
            <w:r w:rsidR="00BE6843" w:rsidRPr="005F16F2">
              <w:rPr>
                <w:rFonts w:ascii="Arial" w:hAnsi="Arial"/>
                <w:sz w:val="22"/>
                <w:szCs w:val="22"/>
                <w:lang w:val="uk-UA"/>
              </w:rPr>
              <w:t xml:space="preserve"> – директора департаменту </w:t>
            </w:r>
            <w:proofErr w:type="spellStart"/>
            <w:r w:rsidR="00BE6843" w:rsidRPr="005F16F2">
              <w:rPr>
                <w:rFonts w:ascii="Arial" w:hAnsi="Arial"/>
                <w:sz w:val="22"/>
                <w:szCs w:val="22"/>
                <w:lang w:val="uk-UA"/>
              </w:rPr>
              <w:t>комплаєнсу</w:t>
            </w:r>
            <w:proofErr w:type="spellEnd"/>
            <w:r w:rsidR="00BE6843" w:rsidRPr="005F16F2">
              <w:rPr>
                <w:rFonts w:ascii="Arial" w:hAnsi="Arial"/>
                <w:sz w:val="22"/>
                <w:szCs w:val="22"/>
                <w:lang w:val="uk-UA"/>
              </w:rPr>
              <w:t xml:space="preserve"> та протидії легалізації доходів, отриманих злочинним шляхом</w:t>
            </w:r>
            <w:r w:rsidRPr="005F16F2">
              <w:rPr>
                <w:rFonts w:ascii="Arial" w:hAnsi="Arial"/>
                <w:sz w:val="22"/>
                <w:szCs w:val="22"/>
                <w:lang w:val="uk-UA"/>
              </w:rPr>
              <w:t xml:space="preserve"> Банку щодо випадків потенційного чи реального конфлікту інтересів,</w:t>
            </w:r>
          </w:p>
          <w:p w14:paraId="4BAF951F"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и) запобігання отриманню працівниками Банку неправомірної вигоди у ситуації конфлікту інтересів,</w:t>
            </w:r>
          </w:p>
          <w:p w14:paraId="29F89217"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і) забезпечення механізмів моніторингу потенційного або реального конфлікту інтересів,</w:t>
            </w:r>
          </w:p>
          <w:p w14:paraId="40094F4D" w14:textId="7777777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ї) контроль за своєчасним реагуванням на виявлений конфлікт інтересів,</w:t>
            </w:r>
          </w:p>
          <w:p w14:paraId="4049C28D" w14:textId="77777777" w:rsidR="00CA01A4" w:rsidRPr="005F16F2" w:rsidRDefault="757B03E0" w:rsidP="757B03E0">
            <w:pPr>
              <w:ind w:right="6"/>
              <w:jc w:val="both"/>
              <w:rPr>
                <w:rFonts w:ascii="Arial" w:hAnsi="Arial"/>
                <w:sz w:val="22"/>
                <w:szCs w:val="22"/>
                <w:lang w:val="uk-UA"/>
              </w:rPr>
            </w:pPr>
            <w:r w:rsidRPr="005F16F2">
              <w:rPr>
                <w:rFonts w:ascii="Arial" w:hAnsi="Arial"/>
                <w:sz w:val="22"/>
                <w:szCs w:val="22"/>
                <w:lang w:val="uk-UA"/>
              </w:rPr>
              <w:t>й) врегулювання конфлікту інтересів,</w:t>
            </w:r>
          </w:p>
          <w:p w14:paraId="2FAB52EA" w14:textId="3540EFC7" w:rsidR="00FA3C09" w:rsidRPr="005F16F2" w:rsidRDefault="757B03E0" w:rsidP="757B03E0">
            <w:pPr>
              <w:ind w:right="6"/>
              <w:jc w:val="both"/>
              <w:rPr>
                <w:rFonts w:ascii="Arial" w:hAnsi="Arial"/>
                <w:sz w:val="22"/>
                <w:szCs w:val="22"/>
                <w:lang w:val="uk-UA"/>
              </w:rPr>
            </w:pPr>
            <w:r w:rsidRPr="005F16F2">
              <w:rPr>
                <w:rFonts w:ascii="Arial" w:hAnsi="Arial"/>
                <w:sz w:val="22"/>
                <w:szCs w:val="22"/>
                <w:lang w:val="uk-UA"/>
              </w:rPr>
              <w:t xml:space="preserve">к) звітування щодо управління конфліктами інтересів </w:t>
            </w:r>
            <w:r w:rsidR="00085ABD" w:rsidRPr="005F16F2">
              <w:rPr>
                <w:rFonts w:ascii="Arial" w:hAnsi="Arial"/>
                <w:sz w:val="22"/>
                <w:szCs w:val="22"/>
                <w:lang w:val="uk-UA"/>
              </w:rPr>
              <w:t xml:space="preserve">ССО </w:t>
            </w:r>
            <w:r w:rsidRPr="005F16F2">
              <w:rPr>
                <w:rFonts w:ascii="Arial" w:hAnsi="Arial"/>
                <w:sz w:val="22"/>
                <w:szCs w:val="22"/>
                <w:lang w:val="uk-UA"/>
              </w:rPr>
              <w:t>Комітету Наглядової Ради з питань аудиту, Правлінню Банку та Наглядовій Раді Банку.</w:t>
            </w:r>
          </w:p>
          <w:p w14:paraId="4CB2F5FC" w14:textId="77777777" w:rsidR="00CA01A4" w:rsidRPr="005F16F2" w:rsidRDefault="5339EBE9" w:rsidP="757B03E0">
            <w:pPr>
              <w:ind w:right="6"/>
              <w:jc w:val="both"/>
              <w:rPr>
                <w:rFonts w:ascii="Arial" w:hAnsi="Arial"/>
                <w:sz w:val="22"/>
                <w:szCs w:val="22"/>
                <w:lang w:val="uk-UA"/>
              </w:rPr>
            </w:pPr>
            <w:r w:rsidRPr="005F16F2">
              <w:rPr>
                <w:rFonts w:ascii="Arial" w:hAnsi="Arial"/>
                <w:sz w:val="22"/>
                <w:szCs w:val="22"/>
                <w:lang w:val="uk-UA"/>
              </w:rPr>
              <w:t>2.5. Приклади обставин, у яких можливе виникнення конфлікту інтересів, наведені у Додатку 1. Наведені приклади не є вичерпним переліком.</w:t>
            </w:r>
          </w:p>
          <w:p w14:paraId="6FA1D502" w14:textId="5D8BD1D0" w:rsidR="5339EBE9" w:rsidRPr="005F16F2" w:rsidRDefault="5339EBE9" w:rsidP="5339EBE9">
            <w:pPr>
              <w:jc w:val="both"/>
              <w:rPr>
                <w:rFonts w:ascii="Arial" w:hAnsi="Arial" w:cs="Arial"/>
                <w:sz w:val="22"/>
                <w:szCs w:val="22"/>
                <w:lang w:val="uk-UA"/>
              </w:rPr>
            </w:pPr>
            <w:r w:rsidRPr="005F16F2">
              <w:rPr>
                <w:rFonts w:ascii="Arial" w:hAnsi="Arial" w:cs="Arial"/>
                <w:sz w:val="22"/>
                <w:szCs w:val="22"/>
                <w:lang w:val="uk-UA"/>
              </w:rPr>
              <w:t>Прийняття механізму для запису та проведення попереднього аналізу “чутливих” ситуацій дозволяє скласти перелік можливих робочих ситуацій, які можуть спричинити ситуації конфлікту інтересів та визначити можливі заходи безпеки, націлені на пом’якшення таких конфліктів інтересів.</w:t>
            </w:r>
          </w:p>
          <w:p w14:paraId="367B65DF" w14:textId="77777777" w:rsidR="5339EBE9" w:rsidRPr="005F16F2" w:rsidRDefault="5339EBE9" w:rsidP="5339EBE9">
            <w:pPr>
              <w:jc w:val="both"/>
              <w:rPr>
                <w:rFonts w:ascii="Arial" w:hAnsi="Arial" w:cs="Arial"/>
                <w:sz w:val="22"/>
                <w:szCs w:val="22"/>
                <w:lang w:val="uk-UA"/>
              </w:rPr>
            </w:pPr>
            <w:r w:rsidRPr="005F16F2">
              <w:rPr>
                <w:rFonts w:ascii="Arial" w:hAnsi="Arial" w:cs="Arial"/>
                <w:sz w:val="22"/>
                <w:szCs w:val="22"/>
                <w:lang w:val="uk-UA"/>
              </w:rPr>
              <w:t>Це стосується послуг, діяльності, транзакцій або інших конкретних ситуацій, які:</w:t>
            </w:r>
          </w:p>
          <w:p w14:paraId="24279CA9" w14:textId="77777777" w:rsidR="5339EBE9" w:rsidRPr="005F16F2" w:rsidRDefault="5339EBE9" w:rsidP="5339EBE9">
            <w:pPr>
              <w:numPr>
                <w:ilvl w:val="0"/>
                <w:numId w:val="6"/>
              </w:numPr>
              <w:jc w:val="both"/>
              <w:rPr>
                <w:rFonts w:ascii="Arial" w:hAnsi="Arial" w:cs="Arial"/>
                <w:sz w:val="22"/>
                <w:szCs w:val="22"/>
                <w:lang w:val="uk-UA"/>
              </w:rPr>
            </w:pPr>
            <w:r w:rsidRPr="005F16F2">
              <w:rPr>
                <w:rFonts w:ascii="Arial" w:hAnsi="Arial" w:cs="Arial"/>
                <w:sz w:val="22"/>
                <w:szCs w:val="22"/>
                <w:lang w:val="uk-UA"/>
              </w:rPr>
              <w:t>можуть створювати потенційні ситуації конфлікту інтересів, якщо вони проводяться або якщо наявні у поєднанні з наданням інших послуг та/або діяльності;</w:t>
            </w:r>
          </w:p>
          <w:p w14:paraId="02CE20E8" w14:textId="77777777" w:rsidR="5339EBE9" w:rsidRPr="005F16F2" w:rsidRDefault="5339EBE9" w:rsidP="5339EBE9">
            <w:pPr>
              <w:numPr>
                <w:ilvl w:val="0"/>
                <w:numId w:val="6"/>
              </w:numPr>
              <w:jc w:val="both"/>
              <w:rPr>
                <w:rFonts w:ascii="Arial" w:hAnsi="Arial" w:cs="Arial"/>
                <w:sz w:val="22"/>
                <w:szCs w:val="22"/>
                <w:lang w:val="uk-UA"/>
              </w:rPr>
            </w:pPr>
            <w:r w:rsidRPr="005F16F2">
              <w:rPr>
                <w:rFonts w:ascii="Arial" w:hAnsi="Arial" w:cs="Arial"/>
                <w:sz w:val="22"/>
                <w:szCs w:val="22"/>
                <w:lang w:val="uk-UA"/>
              </w:rPr>
              <w:t>які можуть містити інформацію з обмеженим доступом або передбачати доступ до неї.</w:t>
            </w:r>
          </w:p>
          <w:p w14:paraId="1989523F" w14:textId="77777777" w:rsidR="004E0296" w:rsidRDefault="0045434F" w:rsidP="004E0296">
            <w:pPr>
              <w:jc w:val="both"/>
              <w:rPr>
                <w:rFonts w:ascii="Arial" w:hAnsi="Arial" w:cs="Arial"/>
                <w:sz w:val="22"/>
                <w:szCs w:val="22"/>
                <w:lang w:val="uk-UA"/>
              </w:rPr>
            </w:pPr>
            <w:r w:rsidRPr="005F16F2">
              <w:rPr>
                <w:rFonts w:ascii="Arial" w:hAnsi="Arial" w:cs="Arial"/>
                <w:sz w:val="22"/>
                <w:szCs w:val="22"/>
                <w:lang w:val="uk-UA"/>
              </w:rPr>
              <w:t>2.6.</w:t>
            </w:r>
            <w:r w:rsidR="5339EBE9" w:rsidRPr="005F16F2">
              <w:rPr>
                <w:rFonts w:ascii="Arial" w:hAnsi="Arial" w:cs="Arial"/>
                <w:sz w:val="22"/>
                <w:szCs w:val="22"/>
                <w:lang w:val="uk-UA"/>
              </w:rPr>
              <w:t xml:space="preserve"> Такий механізм базується на звітах до департаменту </w:t>
            </w:r>
            <w:proofErr w:type="spellStart"/>
            <w:r w:rsidR="5339EBE9" w:rsidRPr="005F16F2">
              <w:rPr>
                <w:rFonts w:ascii="Arial" w:hAnsi="Arial" w:cs="Arial"/>
                <w:sz w:val="22"/>
                <w:szCs w:val="22"/>
                <w:lang w:val="uk-UA"/>
              </w:rPr>
              <w:t>комплаєнсу</w:t>
            </w:r>
            <w:proofErr w:type="spellEnd"/>
            <w:r w:rsidR="5339EBE9" w:rsidRPr="005F16F2">
              <w:rPr>
                <w:rFonts w:ascii="Arial" w:hAnsi="Arial" w:cs="Arial"/>
                <w:sz w:val="22"/>
                <w:szCs w:val="22"/>
                <w:lang w:val="uk-UA"/>
              </w:rPr>
              <w:t xml:space="preserve"> та протидії легалізації доходів, отриманих злочинним шляхом</w:t>
            </w:r>
            <w:r w:rsidR="00DD5313" w:rsidRPr="005F16F2">
              <w:rPr>
                <w:rFonts w:ascii="Arial" w:hAnsi="Arial" w:cs="Arial"/>
                <w:sz w:val="22"/>
                <w:szCs w:val="22"/>
                <w:lang w:val="uk-UA"/>
              </w:rPr>
              <w:t>,</w:t>
            </w:r>
            <w:r w:rsidR="5339EBE9" w:rsidRPr="005F16F2">
              <w:rPr>
                <w:rFonts w:ascii="Arial" w:hAnsi="Arial" w:cs="Arial"/>
                <w:sz w:val="22"/>
                <w:szCs w:val="22"/>
                <w:lang w:val="uk-UA"/>
              </w:rPr>
              <w:t xml:space="preserve"> по робочим ситуаціям, які віщують потенційні конфлікти інтересів в бізнес підрозділах та представляє реєстр конфліктів інтересів (</w:t>
            </w:r>
            <w:r w:rsidR="008F4888" w:rsidRPr="005F16F2">
              <w:rPr>
                <w:rFonts w:ascii="Arial" w:hAnsi="Arial" w:cs="Arial"/>
                <w:sz w:val="22"/>
                <w:szCs w:val="22"/>
                <w:lang w:val="uk-UA"/>
              </w:rPr>
              <w:t>Д</w:t>
            </w:r>
            <w:r w:rsidR="5339EBE9" w:rsidRPr="005F16F2">
              <w:rPr>
                <w:rFonts w:ascii="Arial" w:hAnsi="Arial" w:cs="Arial"/>
                <w:sz w:val="22"/>
                <w:szCs w:val="22"/>
                <w:lang w:val="uk-UA"/>
              </w:rPr>
              <w:t xml:space="preserve">одаток </w:t>
            </w:r>
            <w:r w:rsidRPr="005F16F2">
              <w:rPr>
                <w:rFonts w:ascii="Arial" w:hAnsi="Arial" w:cs="Arial"/>
                <w:sz w:val="22"/>
                <w:szCs w:val="22"/>
                <w:lang w:val="uk-UA"/>
              </w:rPr>
              <w:t>2</w:t>
            </w:r>
            <w:r w:rsidR="5339EBE9" w:rsidRPr="005F16F2">
              <w:rPr>
                <w:rFonts w:ascii="Arial" w:hAnsi="Arial" w:cs="Arial"/>
                <w:sz w:val="22"/>
                <w:szCs w:val="22"/>
                <w:lang w:val="uk-UA"/>
              </w:rPr>
              <w:t xml:space="preserve"> до Політики).</w:t>
            </w:r>
          </w:p>
          <w:p w14:paraId="460630AF" w14:textId="32CDBAF0" w:rsidR="00143C71" w:rsidRPr="005F16F2" w:rsidRDefault="757B03E0" w:rsidP="004E0296">
            <w:pPr>
              <w:jc w:val="both"/>
              <w:rPr>
                <w:rFonts w:ascii="Arial" w:hAnsi="Arial"/>
                <w:sz w:val="22"/>
                <w:szCs w:val="22"/>
                <w:lang w:val="uk-UA"/>
              </w:rPr>
            </w:pPr>
            <w:r w:rsidRPr="005F16F2">
              <w:rPr>
                <w:rFonts w:ascii="Arial" w:hAnsi="Arial"/>
                <w:sz w:val="22"/>
                <w:szCs w:val="22"/>
                <w:lang w:val="uk-UA"/>
              </w:rPr>
              <w:t>2.</w:t>
            </w:r>
            <w:r w:rsidR="0045434F" w:rsidRPr="005F16F2">
              <w:rPr>
                <w:rFonts w:ascii="Arial" w:hAnsi="Arial"/>
                <w:sz w:val="22"/>
                <w:szCs w:val="22"/>
                <w:lang w:val="uk-UA"/>
              </w:rPr>
              <w:t>7</w:t>
            </w:r>
            <w:r w:rsidRPr="005F16F2">
              <w:rPr>
                <w:rFonts w:ascii="Arial" w:hAnsi="Arial"/>
                <w:sz w:val="22"/>
                <w:szCs w:val="22"/>
                <w:lang w:val="uk-UA"/>
              </w:rPr>
              <w:t xml:space="preserve">. Конфлікт інтересів не обов’язково обмежується фінансовими можливостями/ перспективами чи перевагами, він також може бути спричинений як фінансовими вигодами (грошовими, іншими матеріальними вигодами) так і нефінансовими (вигодами, які неможливо оцінити). Більш того, конфлікт інтересів може бути тією ж мірою уявним/ </w:t>
            </w:r>
          </w:p>
          <w:p w14:paraId="0E6C3F44" w14:textId="36E0954E" w:rsidR="00432B9C" w:rsidRPr="005F16F2" w:rsidRDefault="757B03E0" w:rsidP="00432B9C">
            <w:pPr>
              <w:ind w:right="6"/>
              <w:jc w:val="both"/>
              <w:rPr>
                <w:rFonts w:ascii="Arial" w:hAnsi="Arial"/>
                <w:sz w:val="22"/>
                <w:szCs w:val="22"/>
                <w:lang w:val="uk-UA"/>
              </w:rPr>
            </w:pPr>
            <w:r w:rsidRPr="005F16F2">
              <w:rPr>
                <w:rFonts w:ascii="Arial" w:hAnsi="Arial"/>
                <w:sz w:val="22"/>
                <w:szCs w:val="22"/>
                <w:lang w:val="uk-UA"/>
              </w:rPr>
              <w:t xml:space="preserve">потенційним, як і справжнім/наявним, а також може сприйматися іншими, як конфлікт інтересів. А тому на </w:t>
            </w:r>
            <w:r w:rsidR="00C8114A" w:rsidRPr="005F16F2">
              <w:rPr>
                <w:rFonts w:ascii="Arial" w:hAnsi="Arial"/>
                <w:sz w:val="22"/>
                <w:szCs w:val="22"/>
                <w:lang w:val="uk-UA"/>
              </w:rPr>
              <w:t>к</w:t>
            </w:r>
            <w:r w:rsidRPr="005F16F2">
              <w:rPr>
                <w:rFonts w:ascii="Arial" w:hAnsi="Arial"/>
                <w:sz w:val="22"/>
                <w:szCs w:val="22"/>
                <w:lang w:val="uk-UA"/>
              </w:rPr>
              <w:t>ерівник</w:t>
            </w:r>
            <w:r w:rsidR="000A6BB9" w:rsidRPr="005F16F2">
              <w:rPr>
                <w:rFonts w:ascii="Arial" w:hAnsi="Arial"/>
                <w:sz w:val="22"/>
                <w:szCs w:val="22"/>
                <w:lang w:val="uk-UA"/>
              </w:rPr>
              <w:t>ові</w:t>
            </w:r>
            <w:r w:rsidRPr="005F16F2">
              <w:rPr>
                <w:rFonts w:ascii="Arial" w:hAnsi="Arial"/>
                <w:sz w:val="22"/>
                <w:szCs w:val="22"/>
                <w:lang w:val="uk-UA"/>
              </w:rPr>
              <w:t xml:space="preserve"> лежить обов’язок у своїх вчинках та поведінці бути якнайбільш обережним в питаннях, які торкаються інтересів та/або діяльності Банку.</w:t>
            </w:r>
          </w:p>
          <w:p w14:paraId="700E5C1D" w14:textId="7E58FCE1" w:rsidR="00C01D2A" w:rsidRPr="005F16F2" w:rsidRDefault="00432B9C" w:rsidP="00432B9C">
            <w:pPr>
              <w:ind w:right="6"/>
              <w:jc w:val="both"/>
              <w:rPr>
                <w:rFonts w:ascii="Arial" w:hAnsi="Arial"/>
                <w:sz w:val="22"/>
                <w:szCs w:val="22"/>
                <w:lang w:val="uk-UA"/>
              </w:rPr>
            </w:pPr>
            <w:r w:rsidRPr="005F16F2">
              <w:rPr>
                <w:rFonts w:ascii="Arial" w:hAnsi="Arial"/>
                <w:sz w:val="22"/>
                <w:szCs w:val="22"/>
                <w:lang w:val="uk-UA"/>
              </w:rPr>
              <w:t xml:space="preserve">2.8. </w:t>
            </w:r>
            <w:r w:rsidR="00C01D2A" w:rsidRPr="005F16F2">
              <w:rPr>
                <w:rFonts w:ascii="Arial" w:hAnsi="Arial"/>
                <w:sz w:val="22"/>
                <w:szCs w:val="22"/>
                <w:lang w:val="uk-UA"/>
              </w:rPr>
              <w:t xml:space="preserve">По відношенню до конфліктів інтересів, асоційованих з відповідними особами, Банк прийняв Політику та внутрішні кодекси (у </w:t>
            </w:r>
            <w:proofErr w:type="spellStart"/>
            <w:r w:rsidR="00C01D2A" w:rsidRPr="005F16F2">
              <w:rPr>
                <w:rFonts w:ascii="Arial" w:hAnsi="Arial"/>
                <w:sz w:val="22"/>
                <w:szCs w:val="22"/>
                <w:lang w:val="uk-UA"/>
              </w:rPr>
              <w:t>т.ч</w:t>
            </w:r>
            <w:proofErr w:type="spellEnd"/>
            <w:r w:rsidR="00C01D2A" w:rsidRPr="005F16F2">
              <w:rPr>
                <w:rFonts w:ascii="Arial" w:hAnsi="Arial"/>
                <w:sz w:val="22"/>
                <w:szCs w:val="22"/>
                <w:lang w:val="uk-UA"/>
              </w:rPr>
              <w:t xml:space="preserve">. Кодекс етики, Внутрішній </w:t>
            </w:r>
            <w:r w:rsidR="0018512F" w:rsidRPr="005F16F2">
              <w:rPr>
                <w:rFonts w:ascii="Arial" w:hAnsi="Arial"/>
                <w:sz w:val="22"/>
                <w:szCs w:val="22"/>
                <w:lang w:val="uk-UA"/>
              </w:rPr>
              <w:t xml:space="preserve">кодекс поведінки </w:t>
            </w:r>
            <w:r w:rsidR="00C01D2A" w:rsidRPr="005F16F2">
              <w:rPr>
                <w:rFonts w:ascii="Arial" w:hAnsi="Arial"/>
                <w:sz w:val="22"/>
                <w:szCs w:val="22"/>
                <w:lang w:val="uk-UA"/>
              </w:rPr>
              <w:t>АТ «ПРАВЕКС БАНК»), які, між іншим, передбачають:</w:t>
            </w:r>
          </w:p>
          <w:p w14:paraId="71F0BBBE" w14:textId="7C7065B9" w:rsidR="00C01D2A" w:rsidRPr="005F16F2" w:rsidRDefault="00C01D2A" w:rsidP="00C01D2A">
            <w:pPr>
              <w:ind w:right="6"/>
              <w:jc w:val="both"/>
              <w:rPr>
                <w:rFonts w:ascii="Arial" w:hAnsi="Arial"/>
                <w:sz w:val="22"/>
                <w:szCs w:val="22"/>
                <w:lang w:val="uk-UA"/>
              </w:rPr>
            </w:pPr>
            <w:r w:rsidRPr="005F16F2">
              <w:rPr>
                <w:rFonts w:ascii="Arial" w:hAnsi="Arial"/>
                <w:sz w:val="22"/>
                <w:szCs w:val="22"/>
                <w:lang w:val="uk-UA"/>
              </w:rPr>
              <w:t>•</w:t>
            </w:r>
            <w:r w:rsidRPr="005F16F2">
              <w:rPr>
                <w:rFonts w:ascii="Arial" w:hAnsi="Arial"/>
                <w:sz w:val="22"/>
                <w:szCs w:val="22"/>
                <w:lang w:val="uk-UA"/>
              </w:rPr>
              <w:tab/>
              <w:t>правила щодо подарунків, чогось, отриманого безкоштовно</w:t>
            </w:r>
            <w:r w:rsidR="0018512F" w:rsidRPr="005F16F2">
              <w:rPr>
                <w:rFonts w:ascii="Arial" w:hAnsi="Arial"/>
                <w:sz w:val="22"/>
                <w:szCs w:val="22"/>
                <w:lang w:val="uk-UA"/>
              </w:rPr>
              <w:t>,</w:t>
            </w:r>
            <w:r w:rsidRPr="005F16F2">
              <w:rPr>
                <w:rFonts w:ascii="Arial" w:hAnsi="Arial"/>
                <w:sz w:val="22"/>
                <w:szCs w:val="22"/>
                <w:lang w:val="uk-UA"/>
              </w:rPr>
              <w:t xml:space="preserve"> та гостинності перед керівниками та працівниками;</w:t>
            </w:r>
          </w:p>
          <w:p w14:paraId="3B5F67ED" w14:textId="77777777" w:rsidR="00C01D2A" w:rsidRPr="005F16F2" w:rsidRDefault="00C01D2A" w:rsidP="00C01D2A">
            <w:pPr>
              <w:ind w:right="6"/>
              <w:jc w:val="both"/>
              <w:rPr>
                <w:rFonts w:ascii="Arial" w:hAnsi="Arial"/>
                <w:sz w:val="22"/>
                <w:szCs w:val="22"/>
                <w:lang w:val="uk-UA"/>
              </w:rPr>
            </w:pPr>
            <w:r w:rsidRPr="005F16F2">
              <w:rPr>
                <w:rFonts w:ascii="Arial" w:hAnsi="Arial"/>
                <w:sz w:val="22"/>
                <w:szCs w:val="22"/>
                <w:lang w:val="uk-UA"/>
              </w:rPr>
              <w:t>•</w:t>
            </w:r>
            <w:r w:rsidRPr="005F16F2">
              <w:rPr>
                <w:rFonts w:ascii="Arial" w:hAnsi="Arial"/>
                <w:sz w:val="22"/>
                <w:szCs w:val="22"/>
                <w:lang w:val="uk-UA"/>
              </w:rPr>
              <w:tab/>
              <w:t>правила щодо призначення та переміщення працівників, обумовлених роботою близьких родичів у прямому підпорядкуванні, або на посадах у різних структурних підрозділах Банку, що тісно взаємодіють між собою в рамках одного банківського процесу;</w:t>
            </w:r>
          </w:p>
          <w:p w14:paraId="5622CB55" w14:textId="77777777" w:rsidR="00C01D2A" w:rsidRPr="005F16F2" w:rsidRDefault="00C01D2A" w:rsidP="00C01D2A">
            <w:pPr>
              <w:ind w:right="6"/>
              <w:jc w:val="both"/>
              <w:rPr>
                <w:rFonts w:ascii="Arial" w:hAnsi="Arial"/>
                <w:sz w:val="22"/>
                <w:szCs w:val="22"/>
                <w:lang w:val="uk-UA"/>
              </w:rPr>
            </w:pPr>
            <w:r w:rsidRPr="005F16F2">
              <w:rPr>
                <w:rFonts w:ascii="Arial" w:hAnsi="Arial"/>
                <w:sz w:val="22"/>
                <w:szCs w:val="22"/>
                <w:lang w:val="uk-UA"/>
              </w:rPr>
              <w:t>•</w:t>
            </w:r>
            <w:r w:rsidRPr="005F16F2">
              <w:rPr>
                <w:rFonts w:ascii="Arial" w:hAnsi="Arial"/>
                <w:sz w:val="22"/>
                <w:szCs w:val="22"/>
                <w:lang w:val="uk-UA"/>
              </w:rPr>
              <w:tab/>
              <w:t>правила поведінки, які застосовуються до відносин з клієнтами.</w:t>
            </w:r>
          </w:p>
          <w:p w14:paraId="788066E3" w14:textId="6DECE9A4" w:rsidR="00C01D2A" w:rsidRPr="005F16F2" w:rsidRDefault="00C01D2A" w:rsidP="00C01D2A">
            <w:pPr>
              <w:ind w:right="6"/>
              <w:jc w:val="both"/>
              <w:rPr>
                <w:rFonts w:ascii="Arial" w:hAnsi="Arial"/>
                <w:sz w:val="22"/>
                <w:szCs w:val="22"/>
                <w:lang w:val="uk-UA"/>
              </w:rPr>
            </w:pPr>
            <w:r w:rsidRPr="005F16F2">
              <w:rPr>
                <w:rFonts w:ascii="Arial" w:hAnsi="Arial"/>
                <w:sz w:val="22"/>
                <w:szCs w:val="22"/>
                <w:lang w:val="uk-UA"/>
              </w:rPr>
              <w:t>2.9. Вищезазначені документи представляють заходи, прийняті для управління конфліктами інтересів, які можуть виникнути в результаті власної  заінтересованості відповідних осіб або когось із них, в тому випадку, коли це спеціально обумовлено.</w:t>
            </w:r>
          </w:p>
        </w:tc>
      </w:tr>
      <w:tr w:rsidR="00290C24" w:rsidRPr="0078025F" w14:paraId="65E2AF65" w14:textId="77777777" w:rsidTr="00A42111">
        <w:trPr>
          <w:gridAfter w:val="1"/>
          <w:wAfter w:w="283" w:type="dxa"/>
        </w:trPr>
        <w:tc>
          <w:tcPr>
            <w:tcW w:w="4672" w:type="dxa"/>
          </w:tcPr>
          <w:p w14:paraId="7DEEB040" w14:textId="13303464" w:rsidR="00290C24" w:rsidRPr="00703024" w:rsidRDefault="757B03E0" w:rsidP="00E26474">
            <w:pPr>
              <w:pStyle w:val="af"/>
              <w:keepNext/>
              <w:numPr>
                <w:ilvl w:val="0"/>
                <w:numId w:val="10"/>
              </w:numPr>
              <w:jc w:val="both"/>
              <w:outlineLvl w:val="0"/>
              <w:rPr>
                <w:rFonts w:ascii="Arial" w:hAnsi="Arial" w:cs="Arial"/>
                <w:b/>
                <w:bCs/>
                <w:caps/>
                <w:lang w:val="uk-UA"/>
              </w:rPr>
            </w:pPr>
            <w:r w:rsidRPr="757B03E0">
              <w:rPr>
                <w:rFonts w:ascii="Arial" w:hAnsi="Arial" w:cs="Arial"/>
                <w:b/>
                <w:bCs/>
                <w:caps/>
                <w:sz w:val="32"/>
                <w:szCs w:val="32"/>
              </w:rPr>
              <w:t>Glossary</w:t>
            </w:r>
          </w:p>
          <w:p w14:paraId="7CF764B6" w14:textId="77777777" w:rsidR="00703024" w:rsidRPr="00025C32" w:rsidRDefault="00703024" w:rsidP="00703024">
            <w:pPr>
              <w:jc w:val="both"/>
              <w:rPr>
                <w:rFonts w:ascii="Arial" w:hAnsi="Arial" w:cs="Arial"/>
                <w:b/>
                <w:bCs/>
                <w:i/>
                <w:iCs/>
                <w:sz w:val="22"/>
                <w:szCs w:val="22"/>
                <w:highlight w:val="cyan"/>
              </w:rPr>
            </w:pPr>
          </w:p>
          <w:p w14:paraId="39DF90CE" w14:textId="77777777" w:rsidR="00703024" w:rsidRPr="00025C32" w:rsidRDefault="00703024" w:rsidP="00703024">
            <w:pPr>
              <w:jc w:val="both"/>
              <w:rPr>
                <w:rFonts w:ascii="Arial" w:hAnsi="Arial" w:cs="Arial"/>
                <w:color w:val="1F497D" w:themeColor="text2"/>
                <w:sz w:val="22"/>
                <w:szCs w:val="22"/>
              </w:rPr>
            </w:pPr>
            <w:r w:rsidRPr="00025C32">
              <w:rPr>
                <w:rFonts w:ascii="Arial" w:hAnsi="Arial" w:cs="Arial"/>
                <w:b/>
                <w:bCs/>
                <w:sz w:val="22"/>
                <w:szCs w:val="22"/>
              </w:rPr>
              <w:t xml:space="preserve">Close persons </w:t>
            </w:r>
            <w:r w:rsidRPr="00025C32">
              <w:rPr>
                <w:rFonts w:ascii="Arial" w:hAnsi="Arial" w:cs="Arial"/>
                <w:color w:val="1F497D" w:themeColor="text2"/>
                <w:sz w:val="22"/>
                <w:szCs w:val="22"/>
              </w:rPr>
              <w:t xml:space="preserve">- </w:t>
            </w:r>
            <w:r w:rsidRPr="00025C32">
              <w:rPr>
                <w:rFonts w:ascii="Arial" w:hAnsi="Arial" w:cs="Arial"/>
                <w:sz w:val="22"/>
                <w:szCs w:val="22"/>
              </w:rPr>
              <w:t>husband, wife, father, mother, stepfather, stepmother, son, daughter, stepson, stepdaughter, siblings and cousins, brother and sister of the wife (husband), nephew, niece, uncle, aunt, grandfather, grandmother, great-grandfather, great-grandmother, grandson, granddaughter, great-granddaughter, son-in-law, daughter-in-law, father-in-law, father-in-law, mother-in-law, mother-in-law, father and mother of the wife (husband) of the son (daughter), adoptive parent or adopted,     guardian or trustee, a person who is under guardianship</w:t>
            </w:r>
            <w:r w:rsidRPr="00025C32">
              <w:rPr>
                <w:rFonts w:ascii="Arial" w:hAnsi="Arial" w:cs="Arial"/>
                <w:color w:val="1F497D" w:themeColor="text2"/>
                <w:sz w:val="22"/>
                <w:szCs w:val="22"/>
              </w:rPr>
              <w:t>.</w:t>
            </w:r>
          </w:p>
          <w:p w14:paraId="50C2FDE2" w14:textId="1B06BA6C" w:rsidR="00703024" w:rsidRPr="00025C32" w:rsidRDefault="00025C32" w:rsidP="00703024">
            <w:pPr>
              <w:ind w:right="6"/>
              <w:jc w:val="both"/>
              <w:rPr>
                <w:rFonts w:ascii="Arial" w:hAnsi="Arial"/>
                <w:b/>
                <w:bCs/>
                <w:sz w:val="22"/>
                <w:szCs w:val="22"/>
              </w:rPr>
            </w:pPr>
            <w:r>
              <w:rPr>
                <w:rFonts w:ascii="Arial" w:hAnsi="Arial"/>
                <w:b/>
                <w:bCs/>
                <w:sz w:val="22"/>
                <w:szCs w:val="22"/>
              </w:rPr>
              <w:t>CC</w:t>
            </w:r>
            <w:r w:rsidR="00703024" w:rsidRPr="00025C32">
              <w:rPr>
                <w:rFonts w:ascii="Arial" w:hAnsi="Arial"/>
                <w:b/>
                <w:bCs/>
                <w:sz w:val="22"/>
                <w:szCs w:val="22"/>
              </w:rPr>
              <w:t xml:space="preserve">O </w:t>
            </w:r>
            <w:r w:rsidR="00703024" w:rsidRPr="00A12C12">
              <w:rPr>
                <w:rFonts w:ascii="Arial" w:hAnsi="Arial"/>
                <w:b/>
                <w:bCs/>
                <w:sz w:val="22"/>
                <w:szCs w:val="22"/>
              </w:rPr>
              <w:t xml:space="preserve">- </w:t>
            </w:r>
            <w:r w:rsidR="00A12C12" w:rsidRPr="00A12C12">
              <w:rPr>
                <w:rFonts w:ascii="Arial" w:hAnsi="Arial"/>
                <w:b/>
                <w:bCs/>
                <w:sz w:val="22"/>
                <w:szCs w:val="22"/>
              </w:rPr>
              <w:t xml:space="preserve">Head of Compliance and AML Department </w:t>
            </w:r>
            <w:r w:rsidR="00703024" w:rsidRPr="00025C32">
              <w:rPr>
                <w:rFonts w:ascii="Arial" w:hAnsi="Arial"/>
                <w:sz w:val="22"/>
                <w:szCs w:val="22"/>
              </w:rPr>
              <w:t xml:space="preserve">- the main official of the Bank responsible for monitoring compliance with the norms (compliance). </w:t>
            </w:r>
          </w:p>
          <w:p w14:paraId="6392B924" w14:textId="22C52103" w:rsidR="00703024" w:rsidRPr="00025C32" w:rsidRDefault="00703024" w:rsidP="00703024">
            <w:pPr>
              <w:ind w:right="6"/>
              <w:jc w:val="both"/>
              <w:rPr>
                <w:rFonts w:ascii="Arial" w:hAnsi="Arial"/>
                <w:sz w:val="22"/>
                <w:szCs w:val="22"/>
              </w:rPr>
            </w:pPr>
            <w:r w:rsidRPr="00025C32">
              <w:rPr>
                <w:rFonts w:ascii="Arial" w:hAnsi="Arial"/>
                <w:b/>
                <w:bCs/>
                <w:sz w:val="22"/>
                <w:szCs w:val="22"/>
              </w:rPr>
              <w:t xml:space="preserve">Invitation </w:t>
            </w:r>
            <w:r w:rsidRPr="00025C32">
              <w:rPr>
                <w:rFonts w:ascii="Arial" w:hAnsi="Arial"/>
                <w:sz w:val="22"/>
                <w:szCs w:val="22"/>
              </w:rPr>
              <w:t>– an offer to take part in events within which the Bank/Third Parties' products/services are presented, or entertainment activities.</w:t>
            </w:r>
          </w:p>
          <w:p w14:paraId="0ED58574" w14:textId="59B98BF0" w:rsidR="00703024" w:rsidRPr="00025C32" w:rsidRDefault="00703024" w:rsidP="00703024">
            <w:pPr>
              <w:ind w:right="6"/>
              <w:jc w:val="both"/>
              <w:rPr>
                <w:rFonts w:ascii="Arial" w:hAnsi="Arial"/>
                <w:sz w:val="22"/>
                <w:szCs w:val="22"/>
              </w:rPr>
            </w:pPr>
            <w:r w:rsidRPr="00025C32">
              <w:rPr>
                <w:rFonts w:ascii="Arial" w:hAnsi="Arial"/>
                <w:b/>
                <w:bCs/>
                <w:sz w:val="22"/>
                <w:szCs w:val="22"/>
              </w:rPr>
              <w:t xml:space="preserve">Insider information is </w:t>
            </w:r>
            <w:r w:rsidRPr="00025C32">
              <w:rPr>
                <w:rFonts w:ascii="Arial" w:hAnsi="Arial"/>
                <w:sz w:val="22"/>
                <w:szCs w:val="22"/>
              </w:rPr>
              <w:t>undisclosed information about the issuer, its securities and derivatives (derivatives) circulating on the stock exchange, or transactions in relation to them, if the disclosure of such information may significantly affect the value of securities and derivatives (derivatives), and which is subject to disclosure in accordance with the requirements of the law.</w:t>
            </w:r>
          </w:p>
          <w:p w14:paraId="306D71C8" w14:textId="0112FC84" w:rsidR="00703024" w:rsidRPr="00025C32" w:rsidRDefault="00703024" w:rsidP="00703024">
            <w:pPr>
              <w:ind w:right="6"/>
              <w:jc w:val="both"/>
              <w:rPr>
                <w:rFonts w:ascii="Arial" w:hAnsi="Arial"/>
                <w:sz w:val="22"/>
                <w:szCs w:val="22"/>
              </w:rPr>
            </w:pPr>
            <w:r w:rsidRPr="00025C32">
              <w:rPr>
                <w:rFonts w:ascii="Arial" w:hAnsi="Arial"/>
                <w:b/>
                <w:bCs/>
                <w:sz w:val="22"/>
                <w:szCs w:val="22"/>
              </w:rPr>
              <w:t>Interest</w:t>
            </w:r>
            <w:r w:rsidRPr="00025C32">
              <w:rPr>
                <w:rFonts w:ascii="Arial" w:hAnsi="Arial"/>
                <w:sz w:val="22"/>
                <w:szCs w:val="22"/>
              </w:rPr>
              <w:t xml:space="preserve"> is any kind of benefit, both tangible and intangible, professional, commercial, collective or personal.</w:t>
            </w:r>
          </w:p>
          <w:p w14:paraId="71B2D9CC" w14:textId="27B85D4B" w:rsidR="00703024" w:rsidRPr="00025C32" w:rsidRDefault="00703024" w:rsidP="00703024">
            <w:pPr>
              <w:ind w:right="6"/>
              <w:jc w:val="both"/>
              <w:rPr>
                <w:rFonts w:ascii="Arial" w:hAnsi="Arial"/>
                <w:sz w:val="22"/>
                <w:szCs w:val="22"/>
              </w:rPr>
            </w:pPr>
            <w:r w:rsidRPr="00025C32">
              <w:rPr>
                <w:rFonts w:ascii="Arial" w:hAnsi="Arial"/>
                <w:b/>
                <w:bCs/>
                <w:sz w:val="22"/>
                <w:szCs w:val="22"/>
              </w:rPr>
              <w:t>Client (counterparty) of the Bank</w:t>
            </w:r>
            <w:r w:rsidRPr="00025C32">
              <w:rPr>
                <w:rFonts w:ascii="Arial" w:hAnsi="Arial"/>
                <w:sz w:val="22"/>
                <w:szCs w:val="22"/>
              </w:rPr>
              <w:t xml:space="preserve"> – an individual or legal entity that uses the Bank's services or will use them in the future, as well as an individual or legal entity that does not use the Bank's </w:t>
            </w:r>
            <w:proofErr w:type="gramStart"/>
            <w:r w:rsidRPr="00025C32">
              <w:rPr>
                <w:rFonts w:ascii="Arial" w:hAnsi="Arial"/>
                <w:sz w:val="22"/>
                <w:szCs w:val="22"/>
              </w:rPr>
              <w:t>services, but</w:t>
            </w:r>
            <w:proofErr w:type="gramEnd"/>
            <w:r w:rsidRPr="00025C32">
              <w:rPr>
                <w:rFonts w:ascii="Arial" w:hAnsi="Arial"/>
                <w:sz w:val="22"/>
                <w:szCs w:val="22"/>
              </w:rPr>
              <w:t xml:space="preserve"> is in contractual/business relations with it.</w:t>
            </w:r>
          </w:p>
          <w:p w14:paraId="755A66A2" w14:textId="30C7D5AA" w:rsidR="00703024" w:rsidRPr="00025C32" w:rsidRDefault="00703024" w:rsidP="00703024">
            <w:pPr>
              <w:ind w:right="6"/>
              <w:jc w:val="both"/>
              <w:rPr>
                <w:rFonts w:ascii="Arial" w:hAnsi="Arial"/>
                <w:sz w:val="22"/>
                <w:szCs w:val="22"/>
              </w:rPr>
            </w:pPr>
            <w:r w:rsidRPr="00025C32">
              <w:rPr>
                <w:rFonts w:ascii="Arial" w:hAnsi="Arial"/>
                <w:b/>
                <w:bCs/>
                <w:sz w:val="22"/>
                <w:szCs w:val="22"/>
              </w:rPr>
              <w:t>Conflict of interest</w:t>
            </w:r>
            <w:r w:rsidRPr="00025C32">
              <w:rPr>
                <w:rFonts w:ascii="Arial" w:hAnsi="Arial"/>
                <w:sz w:val="22"/>
                <w:szCs w:val="22"/>
              </w:rPr>
              <w:t xml:space="preserve"> – existing and potential contradictions between personal interests and official or professional duties of a person, which may affect the conscientious performance of his/her powers, objectivity and impartiality of decision-making.</w:t>
            </w:r>
          </w:p>
          <w:p w14:paraId="28205B0D" w14:textId="77777777" w:rsidR="00703024" w:rsidRPr="00025C32" w:rsidRDefault="00703024" w:rsidP="00703024">
            <w:pPr>
              <w:jc w:val="both"/>
              <w:rPr>
                <w:rFonts w:ascii="Arial" w:hAnsi="Arial" w:cs="Arial"/>
                <w:sz w:val="22"/>
                <w:szCs w:val="22"/>
              </w:rPr>
            </w:pPr>
            <w:r w:rsidRPr="00025C32">
              <w:rPr>
                <w:rFonts w:ascii="Arial" w:hAnsi="Arial" w:cs="Arial"/>
                <w:b/>
                <w:bCs/>
                <w:sz w:val="22"/>
                <w:szCs w:val="22"/>
              </w:rPr>
              <w:t xml:space="preserve">Private interest </w:t>
            </w:r>
            <w:r w:rsidRPr="00025C32">
              <w:rPr>
                <w:rFonts w:ascii="Arial" w:hAnsi="Arial" w:cs="Arial"/>
                <w:i/>
                <w:iCs/>
                <w:sz w:val="22"/>
                <w:szCs w:val="22"/>
              </w:rPr>
              <w:t>(</w:t>
            </w:r>
            <w:r w:rsidRPr="00025C32">
              <w:rPr>
                <w:rFonts w:ascii="Arial" w:hAnsi="Arial" w:cs="Arial"/>
                <w:sz w:val="22"/>
                <w:szCs w:val="22"/>
              </w:rPr>
              <w:t>Law of Ukraine "On Prevention of Corruption" of 14.10.2014 No. 1700-VII) is any property or non-property interest of a person, including those caused by personal, family, friendly or other extra-official relations with individuals or legal entities, including those arising in connection with membership or activities in public, political, religious or other organizations.</w:t>
            </w:r>
          </w:p>
          <w:p w14:paraId="7C51C17C" w14:textId="732E46C0" w:rsidR="00703024" w:rsidRPr="00025C32" w:rsidRDefault="00703024" w:rsidP="00703024">
            <w:pPr>
              <w:jc w:val="both"/>
              <w:rPr>
                <w:rFonts w:ascii="Arial" w:hAnsi="Arial" w:cs="Arial"/>
                <w:b/>
                <w:bCs/>
                <w:sz w:val="22"/>
                <w:szCs w:val="22"/>
              </w:rPr>
            </w:pPr>
            <w:r w:rsidRPr="00025C32">
              <w:rPr>
                <w:rFonts w:ascii="Arial" w:hAnsi="Arial" w:cs="Arial"/>
                <w:b/>
                <w:bCs/>
                <w:sz w:val="22"/>
                <w:szCs w:val="22"/>
              </w:rPr>
              <w:t xml:space="preserve">Direct subordination </w:t>
            </w:r>
            <w:r w:rsidRPr="00025C32">
              <w:rPr>
                <w:rFonts w:ascii="Arial" w:hAnsi="Arial" w:cs="Arial"/>
                <w:sz w:val="22"/>
                <w:szCs w:val="22"/>
              </w:rPr>
              <w:t>is a relationship when one person is organizationally or legally dependent on another</w:t>
            </w:r>
            <w:proofErr w:type="gramStart"/>
            <w:r w:rsidRPr="00025C32">
              <w:rPr>
                <w:rFonts w:ascii="Arial" w:hAnsi="Arial" w:cs="Arial"/>
                <w:sz w:val="22"/>
                <w:szCs w:val="22"/>
              </w:rPr>
              <w:t>, in particular, in</w:t>
            </w:r>
            <w:proofErr w:type="gramEnd"/>
            <w:r w:rsidRPr="00025C32">
              <w:rPr>
                <w:rFonts w:ascii="Arial" w:hAnsi="Arial" w:cs="Arial"/>
                <w:sz w:val="22"/>
                <w:szCs w:val="22"/>
              </w:rPr>
              <w:t xml:space="preserve"> matters of hiring, dismissal, giving instructions, monitoring their implementation, applying incentives or disciplinary sanctions. In other words, it is a situation when an employee is directly accountable to his manager and follows his instructions</w:t>
            </w:r>
            <w:r w:rsidRPr="00025C32">
              <w:rPr>
                <w:rFonts w:ascii="Arial" w:hAnsi="Arial" w:cs="Arial"/>
                <w:b/>
                <w:bCs/>
                <w:sz w:val="22"/>
                <w:szCs w:val="22"/>
              </w:rPr>
              <w:t>.</w:t>
            </w:r>
          </w:p>
          <w:p w14:paraId="6778A1FD" w14:textId="7F3D2DC8" w:rsidR="00703024" w:rsidRPr="00025C32" w:rsidRDefault="00703024" w:rsidP="00703024">
            <w:pPr>
              <w:jc w:val="both"/>
              <w:rPr>
                <w:rFonts w:ascii="Arial" w:hAnsi="Arial" w:cs="Arial"/>
                <w:sz w:val="22"/>
                <w:szCs w:val="22"/>
              </w:rPr>
            </w:pPr>
            <w:r w:rsidRPr="00025C32">
              <w:rPr>
                <w:rFonts w:ascii="Arial" w:hAnsi="Arial" w:cs="Arial"/>
                <w:b/>
                <w:bCs/>
                <w:sz w:val="22"/>
                <w:szCs w:val="22"/>
              </w:rPr>
              <w:t xml:space="preserve">Potential conflict of interest </w:t>
            </w:r>
            <w:r w:rsidRPr="00025C32">
              <w:rPr>
                <w:rFonts w:ascii="Arial" w:hAnsi="Arial" w:cs="Arial"/>
                <w:i/>
                <w:iCs/>
                <w:sz w:val="22"/>
                <w:szCs w:val="22"/>
              </w:rPr>
              <w:t>(</w:t>
            </w:r>
            <w:r w:rsidRPr="00025C32">
              <w:rPr>
                <w:rFonts w:ascii="Arial" w:hAnsi="Arial" w:cs="Arial"/>
                <w:sz w:val="22"/>
                <w:szCs w:val="22"/>
              </w:rPr>
              <w:t>Law of Ukraine "On Prevention of Corruption" of 14.10.2014 No. 1700-VII) is the presence of a private interest in the sphere in which he/she exercises his/her official or representative powers, which may affect the objectivity or impartiality of his/her decision-making, or the performance or non-performance of actions during the exercise of these powers.</w:t>
            </w:r>
          </w:p>
          <w:p w14:paraId="19EB4F23" w14:textId="4FB03298" w:rsidR="00703024" w:rsidRPr="00025C32" w:rsidRDefault="00703024" w:rsidP="00703024">
            <w:pPr>
              <w:jc w:val="both"/>
              <w:rPr>
                <w:rFonts w:ascii="Arial" w:hAnsi="Arial" w:cs="Arial"/>
                <w:sz w:val="22"/>
                <w:szCs w:val="22"/>
              </w:rPr>
            </w:pPr>
            <w:r w:rsidRPr="00025C32">
              <w:rPr>
                <w:rFonts w:ascii="Arial" w:hAnsi="Arial" w:cs="Arial"/>
                <w:b/>
                <w:bCs/>
                <w:sz w:val="22"/>
                <w:szCs w:val="22"/>
              </w:rPr>
              <w:t>Real conflict of interest</w:t>
            </w:r>
            <w:r w:rsidRPr="00025C32">
              <w:rPr>
                <w:rFonts w:ascii="Arial" w:hAnsi="Arial" w:cs="Arial"/>
                <w:sz w:val="22"/>
                <w:szCs w:val="22"/>
              </w:rPr>
              <w:t xml:space="preserve"> (Law of Ukraine "On Prevention of Corruption" of 14.10.2014 No. 1700-VII) is a contradiction between the private interest of a person and his/her official or representative powers, which affects the objectivity or impartiality of decision-making, or the commission or non-commission of actions in the exercise of these powers.</w:t>
            </w:r>
          </w:p>
          <w:p w14:paraId="7347BE97" w14:textId="2862FF31" w:rsidR="00703024" w:rsidRPr="00025C32" w:rsidRDefault="00703024" w:rsidP="00703024">
            <w:pPr>
              <w:ind w:right="6"/>
              <w:jc w:val="both"/>
              <w:rPr>
                <w:rFonts w:ascii="Arial" w:hAnsi="Arial"/>
                <w:sz w:val="22"/>
                <w:szCs w:val="22"/>
              </w:rPr>
            </w:pPr>
            <w:r w:rsidRPr="00025C32">
              <w:rPr>
                <w:rFonts w:ascii="Arial" w:hAnsi="Arial"/>
                <w:b/>
                <w:bCs/>
                <w:sz w:val="22"/>
                <w:szCs w:val="22"/>
              </w:rPr>
              <w:t>Related party</w:t>
            </w:r>
            <w:r w:rsidRPr="00025C32">
              <w:rPr>
                <w:rFonts w:ascii="Arial" w:hAnsi="Arial"/>
                <w:sz w:val="22"/>
                <w:szCs w:val="22"/>
              </w:rPr>
              <w:t xml:space="preserve"> – a legal entity/individual that meets the criteria specified in Article 52 of the Law of Ukraine "On Banks and Banking" and the Regulation on the Definition of Related Parties to a Bank, approved by the Resolution of the Board of the National Bank of Ukraine No. 315 dated 12.05.2015.</w:t>
            </w:r>
          </w:p>
          <w:p w14:paraId="22678EA2" w14:textId="79299E03" w:rsidR="00703024" w:rsidRPr="00025C32" w:rsidRDefault="00703024" w:rsidP="00703024">
            <w:pPr>
              <w:ind w:right="6"/>
              <w:jc w:val="both"/>
              <w:rPr>
                <w:rFonts w:ascii="Arial" w:hAnsi="Arial"/>
                <w:sz w:val="22"/>
                <w:szCs w:val="22"/>
              </w:rPr>
            </w:pPr>
            <w:r w:rsidRPr="00025C32">
              <w:rPr>
                <w:rFonts w:ascii="Arial" w:hAnsi="Arial"/>
                <w:b/>
                <w:bCs/>
                <w:sz w:val="22"/>
                <w:szCs w:val="22"/>
              </w:rPr>
              <w:t>Gift</w:t>
            </w:r>
            <w:r w:rsidRPr="00025C32">
              <w:rPr>
                <w:rFonts w:ascii="Arial" w:hAnsi="Arial"/>
                <w:sz w:val="22"/>
                <w:szCs w:val="22"/>
              </w:rPr>
              <w:t xml:space="preserve"> – money, any goods, works, services, received/provided free of charge at a price lower than the minimum market-similar goods, works or services.</w:t>
            </w:r>
          </w:p>
          <w:p w14:paraId="79D7A65A" w14:textId="24D0060B" w:rsidR="00703024" w:rsidRPr="00E14BE0" w:rsidRDefault="00703024" w:rsidP="008B2875">
            <w:pPr>
              <w:ind w:right="6"/>
              <w:jc w:val="both"/>
              <w:rPr>
                <w:rFonts w:ascii="Arial" w:hAnsi="Arial" w:cs="Arial"/>
                <w:sz w:val="22"/>
                <w:szCs w:val="22"/>
                <w:lang w:val="uk-UA"/>
              </w:rPr>
            </w:pPr>
            <w:proofErr w:type="gramStart"/>
            <w:r w:rsidRPr="008B2875">
              <w:rPr>
                <w:rFonts w:ascii="Arial" w:hAnsi="Arial" w:cs="Arial"/>
                <w:b/>
                <w:bCs/>
                <w:sz w:val="22"/>
                <w:szCs w:val="22"/>
              </w:rPr>
              <w:t xml:space="preserve">The  </w:t>
            </w:r>
            <w:r w:rsidR="00EA03E0" w:rsidRPr="00EA03E0">
              <w:rPr>
                <w:rFonts w:ascii="Arial" w:hAnsi="Arial"/>
                <w:b/>
                <w:bCs/>
                <w:sz w:val="22"/>
                <w:szCs w:val="22"/>
              </w:rPr>
              <w:t>M</w:t>
            </w:r>
            <w:r w:rsidR="00EA03E0" w:rsidRPr="005F16F2">
              <w:rPr>
                <w:rFonts w:ascii="Arial" w:hAnsi="Arial"/>
                <w:b/>
                <w:bCs/>
                <w:sz w:val="22"/>
                <w:szCs w:val="22"/>
              </w:rPr>
              <w:t>anagers</w:t>
            </w:r>
            <w:proofErr w:type="gramEnd"/>
            <w:r w:rsidR="00EA03E0">
              <w:rPr>
                <w:rFonts w:ascii="Arial" w:hAnsi="Arial"/>
                <w:sz w:val="22"/>
                <w:szCs w:val="22"/>
              </w:rPr>
              <w:t xml:space="preserve"> </w:t>
            </w:r>
            <w:r w:rsidR="008105FA" w:rsidRPr="008B2875">
              <w:rPr>
                <w:rFonts w:ascii="Arial" w:hAnsi="Arial" w:cs="Arial"/>
                <w:b/>
                <w:bCs/>
                <w:sz w:val="22"/>
                <w:szCs w:val="22"/>
              </w:rPr>
              <w:t xml:space="preserve">of </w:t>
            </w:r>
            <w:r w:rsidR="008B2875" w:rsidRPr="008B2875">
              <w:rPr>
                <w:rFonts w:ascii="Arial" w:hAnsi="Arial" w:cs="Arial"/>
                <w:b/>
                <w:bCs/>
                <w:sz w:val="22"/>
                <w:szCs w:val="22"/>
              </w:rPr>
              <w:t>Bank`</w:t>
            </w:r>
            <w:r w:rsidR="008B2875">
              <w:rPr>
                <w:rFonts w:ascii="Arial" w:hAnsi="Arial" w:cs="Arial"/>
                <w:b/>
                <w:bCs/>
                <w:sz w:val="22"/>
                <w:szCs w:val="22"/>
              </w:rPr>
              <w:t>s</w:t>
            </w:r>
            <w:r w:rsidRPr="00025C32">
              <w:rPr>
                <w:rFonts w:ascii="Arial" w:hAnsi="Arial" w:cs="Arial"/>
                <w:sz w:val="22"/>
                <w:szCs w:val="22"/>
              </w:rPr>
              <w:t xml:space="preserve"> are </w:t>
            </w:r>
            <w:r w:rsidRPr="002B37F6">
              <w:rPr>
                <w:rFonts w:ascii="Arial" w:hAnsi="Arial" w:cs="Arial"/>
                <w:sz w:val="22"/>
                <w:szCs w:val="22"/>
              </w:rPr>
              <w:t xml:space="preserve">the </w:t>
            </w:r>
            <w:r w:rsidR="008B2875" w:rsidRPr="002B37F6">
              <w:rPr>
                <w:rFonts w:ascii="Arial" w:hAnsi="Arial" w:cs="Arial"/>
                <w:sz w:val="22"/>
                <w:szCs w:val="22"/>
              </w:rPr>
              <w:t>Chairman of the Supervisory Board, his deputies</w:t>
            </w:r>
            <w:r w:rsidR="00E14BE0" w:rsidRPr="002B37F6">
              <w:rPr>
                <w:rFonts w:ascii="Arial" w:hAnsi="Arial" w:cs="Arial"/>
                <w:sz w:val="22"/>
                <w:szCs w:val="22"/>
              </w:rPr>
              <w:t xml:space="preserve"> </w:t>
            </w:r>
            <w:r w:rsidRPr="002B37F6">
              <w:rPr>
                <w:rFonts w:ascii="Arial" w:hAnsi="Arial" w:cs="Arial"/>
                <w:sz w:val="22"/>
                <w:szCs w:val="22"/>
              </w:rPr>
              <w:t>and members of the Supervisory Board of the Bank, the Chairman, his deputies and members</w:t>
            </w:r>
            <w:r w:rsidRPr="00025C32">
              <w:rPr>
                <w:rFonts w:ascii="Arial" w:hAnsi="Arial" w:cs="Arial"/>
                <w:sz w:val="22"/>
                <w:szCs w:val="22"/>
              </w:rPr>
              <w:t xml:space="preserve"> of the Management Board of the Bank, the Chief Accountant</w:t>
            </w:r>
            <w:r w:rsidR="00486624">
              <w:rPr>
                <w:rFonts w:ascii="Arial" w:hAnsi="Arial" w:cs="Arial"/>
                <w:sz w:val="22"/>
                <w:szCs w:val="22"/>
              </w:rPr>
              <w:t xml:space="preserve"> </w:t>
            </w:r>
            <w:r w:rsidRPr="00025C32">
              <w:rPr>
                <w:rFonts w:ascii="Arial" w:hAnsi="Arial" w:cs="Arial"/>
                <w:sz w:val="22"/>
                <w:szCs w:val="22"/>
              </w:rPr>
              <w:t>(in accordance with Article 42 of the Law of Ukraine "On Banks and Banking").</w:t>
            </w:r>
            <w:r w:rsidR="00486624">
              <w:rPr>
                <w:rFonts w:ascii="Arial" w:hAnsi="Arial" w:cs="Arial"/>
                <w:sz w:val="22"/>
                <w:szCs w:val="22"/>
              </w:rPr>
              <w:t xml:space="preserve"> </w:t>
            </w:r>
          </w:p>
          <w:p w14:paraId="6115D22A" w14:textId="5919371A" w:rsidR="00703024" w:rsidRPr="00F45158" w:rsidRDefault="002B37F6" w:rsidP="00703024">
            <w:pPr>
              <w:ind w:right="6"/>
              <w:jc w:val="both"/>
              <w:rPr>
                <w:rFonts w:ascii="Arial" w:hAnsi="Arial" w:cs="Arial"/>
                <w:sz w:val="22"/>
                <w:szCs w:val="22"/>
              </w:rPr>
            </w:pPr>
            <w:r>
              <w:rPr>
                <w:rFonts w:ascii="Arial" w:hAnsi="Arial" w:cs="Arial"/>
                <w:b/>
                <w:bCs/>
                <w:sz w:val="22"/>
                <w:szCs w:val="22"/>
              </w:rPr>
              <w:t xml:space="preserve">The </w:t>
            </w:r>
            <w:r w:rsidR="00EA03E0" w:rsidRPr="00EA03E0">
              <w:rPr>
                <w:rFonts w:ascii="Arial" w:hAnsi="Arial"/>
                <w:b/>
                <w:bCs/>
                <w:sz w:val="22"/>
                <w:szCs w:val="22"/>
              </w:rPr>
              <w:t>M</w:t>
            </w:r>
            <w:r w:rsidR="00EA03E0" w:rsidRPr="008E4AA6">
              <w:rPr>
                <w:rFonts w:ascii="Arial" w:hAnsi="Arial"/>
                <w:b/>
                <w:bCs/>
                <w:sz w:val="22"/>
                <w:szCs w:val="22"/>
              </w:rPr>
              <w:t>anagers</w:t>
            </w:r>
            <w:r w:rsidR="00EA03E0">
              <w:rPr>
                <w:rFonts w:ascii="Arial" w:hAnsi="Arial" w:cs="Arial"/>
                <w:b/>
                <w:bCs/>
                <w:i/>
                <w:iCs/>
                <w:sz w:val="22"/>
                <w:szCs w:val="22"/>
              </w:rPr>
              <w:t xml:space="preserve"> </w:t>
            </w:r>
            <w:r>
              <w:rPr>
                <w:rFonts w:ascii="Arial" w:hAnsi="Arial" w:cs="Arial"/>
                <w:b/>
                <w:bCs/>
                <w:i/>
                <w:iCs/>
                <w:sz w:val="22"/>
                <w:szCs w:val="22"/>
              </w:rPr>
              <w:t>–</w:t>
            </w:r>
            <w:r w:rsidR="00EA03E0">
              <w:rPr>
                <w:rFonts w:ascii="Arial" w:hAnsi="Arial" w:cs="Arial"/>
                <w:sz w:val="22"/>
                <w:szCs w:val="22"/>
              </w:rPr>
              <w:t xml:space="preserve"> </w:t>
            </w:r>
            <w:r w:rsidR="00EA03E0" w:rsidRPr="00EA03E0">
              <w:rPr>
                <w:rFonts w:ascii="Arial" w:hAnsi="Arial"/>
                <w:sz w:val="22"/>
                <w:szCs w:val="22"/>
              </w:rPr>
              <w:t>m</w:t>
            </w:r>
            <w:r w:rsidR="00EA03E0" w:rsidRPr="005F16F2">
              <w:rPr>
                <w:rFonts w:ascii="Arial" w:hAnsi="Arial"/>
                <w:sz w:val="22"/>
                <w:szCs w:val="22"/>
              </w:rPr>
              <w:t>anagers</w:t>
            </w:r>
            <w:r w:rsidRPr="002B37F6">
              <w:rPr>
                <w:rFonts w:ascii="Arial" w:hAnsi="Arial" w:cs="Arial"/>
                <w:sz w:val="22"/>
                <w:szCs w:val="22"/>
              </w:rPr>
              <w:t xml:space="preserve"> </w:t>
            </w:r>
            <w:r w:rsidR="00703024" w:rsidRPr="00025C32">
              <w:rPr>
                <w:rFonts w:ascii="Arial" w:hAnsi="Arial" w:cs="Arial"/>
                <w:sz w:val="22"/>
                <w:szCs w:val="22"/>
              </w:rPr>
              <w:t xml:space="preserve">of the </w:t>
            </w:r>
            <w:proofErr w:type="gramStart"/>
            <w:r w:rsidR="00703024" w:rsidRPr="00025C32">
              <w:rPr>
                <w:rFonts w:ascii="Arial" w:hAnsi="Arial" w:cs="Arial"/>
                <w:sz w:val="22"/>
                <w:szCs w:val="22"/>
              </w:rPr>
              <w:t xml:space="preserve">Bank, </w:t>
            </w:r>
            <w:r w:rsidR="00EA03E0">
              <w:rPr>
                <w:rFonts w:ascii="Arial" w:hAnsi="Arial" w:cs="Arial"/>
                <w:sz w:val="22"/>
                <w:szCs w:val="22"/>
              </w:rPr>
              <w:t xml:space="preserve"> </w:t>
            </w:r>
            <w:r w:rsidR="00EA03E0">
              <w:rPr>
                <w:rFonts w:ascii="Arial" w:hAnsi="Arial"/>
                <w:sz w:val="22"/>
                <w:szCs w:val="22"/>
              </w:rPr>
              <w:t>m</w:t>
            </w:r>
            <w:r w:rsidR="00EA03E0" w:rsidRPr="005F16F2">
              <w:rPr>
                <w:rFonts w:ascii="Arial" w:hAnsi="Arial"/>
                <w:sz w:val="22"/>
                <w:szCs w:val="22"/>
              </w:rPr>
              <w:t>anagers</w:t>
            </w:r>
            <w:proofErr w:type="gramEnd"/>
            <w:r w:rsidR="00703024" w:rsidRPr="00EA03E0">
              <w:rPr>
                <w:rFonts w:ascii="Arial" w:hAnsi="Arial" w:cs="Arial"/>
                <w:sz w:val="22"/>
                <w:szCs w:val="22"/>
              </w:rPr>
              <w:t xml:space="preserve"> </w:t>
            </w:r>
            <w:r w:rsidR="00703024" w:rsidRPr="00025C32">
              <w:rPr>
                <w:rFonts w:ascii="Arial" w:hAnsi="Arial" w:cs="Arial"/>
                <w:sz w:val="22"/>
                <w:szCs w:val="22"/>
              </w:rPr>
              <w:t>of structural subdivisions of the Bank, members of the Bank's committees.</w:t>
            </w:r>
          </w:p>
          <w:p w14:paraId="5FD05023" w14:textId="481BABBF" w:rsidR="00703024" w:rsidRPr="00B739B0" w:rsidRDefault="00703024" w:rsidP="00703024">
            <w:pPr>
              <w:keepNext/>
              <w:tabs>
                <w:tab w:val="num" w:pos="1440"/>
              </w:tabs>
              <w:jc w:val="both"/>
              <w:outlineLvl w:val="0"/>
              <w:rPr>
                <w:rFonts w:ascii="Arial" w:hAnsi="Arial" w:cs="Arial"/>
                <w:sz w:val="22"/>
                <w:szCs w:val="22"/>
              </w:rPr>
            </w:pPr>
            <w:r w:rsidRPr="00025C32">
              <w:rPr>
                <w:rFonts w:ascii="Arial" w:hAnsi="Arial" w:cs="Arial"/>
                <w:b/>
                <w:bCs/>
                <w:sz w:val="22"/>
                <w:szCs w:val="22"/>
              </w:rPr>
              <w:t>Subject of appraisal activity</w:t>
            </w:r>
            <w:r w:rsidRPr="00025C32">
              <w:rPr>
                <w:b/>
                <w:bCs/>
                <w:color w:val="000000" w:themeColor="text1"/>
              </w:rPr>
              <w:t xml:space="preserve"> - </w:t>
            </w:r>
            <w:r w:rsidRPr="00B739B0">
              <w:rPr>
                <w:rFonts w:ascii="Arial" w:hAnsi="Arial" w:cs="Arial"/>
                <w:sz w:val="22"/>
                <w:szCs w:val="22"/>
              </w:rPr>
              <w:t xml:space="preserve">an </w:t>
            </w:r>
            <w:r w:rsidRPr="00025C32">
              <w:rPr>
                <w:rFonts w:ascii="Arial" w:hAnsi="Arial" w:cs="Arial"/>
                <w:sz w:val="22"/>
                <w:szCs w:val="22"/>
              </w:rPr>
              <w:t>individual registered in accordance with the procedure established by law - a subject of entrepreneurial activity or a legal entity, regardless of their organizational and legal form and form of ownership, which carries out economic activities in which at least one appraiser employs, and who have received a certificate of a subject of appraisal activity in accordance with the Law of Ukraine "On Appraisal of Property, Property Rights and Professional Appraisal Activities in Ukraine" and provide Property and/or property rights appraisal services to the Bank.</w:t>
            </w:r>
          </w:p>
          <w:p w14:paraId="2F65296B" w14:textId="47C340A8" w:rsidR="00402958" w:rsidRPr="005F16F2" w:rsidRDefault="00402958" w:rsidP="00402958">
            <w:pPr>
              <w:spacing w:before="20" w:after="20"/>
              <w:contextualSpacing/>
              <w:jc w:val="both"/>
              <w:rPr>
                <w:rFonts w:ascii="Arial" w:hAnsi="Arial" w:cs="Arial"/>
                <w:kern w:val="32"/>
                <w:sz w:val="22"/>
                <w:szCs w:val="22"/>
                <w:lang w:val="uk-UA"/>
              </w:rPr>
            </w:pPr>
            <w:r w:rsidRPr="005F16F2">
              <w:rPr>
                <w:rFonts w:ascii="Arial" w:hAnsi="Arial" w:cs="Arial"/>
                <w:b/>
                <w:bCs/>
                <w:sz w:val="22"/>
                <w:szCs w:val="22"/>
              </w:rPr>
              <w:t>Specialized Functions</w:t>
            </w:r>
            <w:r>
              <w:rPr>
                <w:rFonts w:ascii="Arial" w:hAnsi="Arial" w:cs="Arial"/>
                <w:b/>
                <w:bCs/>
                <w:sz w:val="22"/>
                <w:szCs w:val="22"/>
                <w:lang w:val="uk-UA"/>
              </w:rPr>
              <w:t xml:space="preserve"> - </w:t>
            </w:r>
            <w:r w:rsidRPr="00B2544D">
              <w:rPr>
                <w:rFonts w:ascii="Arial" w:hAnsi="Arial" w:cs="Arial"/>
                <w:kern w:val="32"/>
                <w:sz w:val="22"/>
                <w:szCs w:val="22"/>
              </w:rPr>
              <w:t>Legal and General Secretariat Department</w:t>
            </w:r>
            <w:r>
              <w:rPr>
                <w:rFonts w:ascii="Arial" w:hAnsi="Arial" w:cs="Arial"/>
                <w:kern w:val="32"/>
                <w:sz w:val="22"/>
                <w:szCs w:val="22"/>
                <w:lang w:val="uk-UA"/>
              </w:rPr>
              <w:t xml:space="preserve">; </w:t>
            </w:r>
            <w:r w:rsidRPr="00B2544D">
              <w:rPr>
                <w:rFonts w:ascii="Arial" w:hAnsi="Arial" w:cs="Arial"/>
                <w:kern w:val="32"/>
                <w:sz w:val="22"/>
                <w:szCs w:val="22"/>
              </w:rPr>
              <w:t>Cybersecurity and Business Continuity Management Department</w:t>
            </w:r>
            <w:r>
              <w:rPr>
                <w:rFonts w:ascii="Arial" w:hAnsi="Arial" w:cs="Arial"/>
                <w:kern w:val="32"/>
                <w:sz w:val="22"/>
                <w:szCs w:val="22"/>
                <w:lang w:val="uk-UA"/>
              </w:rPr>
              <w:t xml:space="preserve">; </w:t>
            </w:r>
            <w:r w:rsidRPr="003A73D5">
              <w:rPr>
                <w:rFonts w:ascii="Arial" w:hAnsi="Arial" w:cs="Arial"/>
                <w:kern w:val="32"/>
                <w:sz w:val="22"/>
                <w:szCs w:val="22"/>
              </w:rPr>
              <w:t>Labor Protection Unit of Cybersecurity and Business Continuity Management Department</w:t>
            </w:r>
            <w:r w:rsidR="00585EEC">
              <w:rPr>
                <w:rFonts w:ascii="Arial" w:hAnsi="Arial" w:cs="Arial"/>
                <w:kern w:val="32"/>
                <w:sz w:val="22"/>
                <w:szCs w:val="22"/>
                <w:lang w:val="uk-UA"/>
              </w:rPr>
              <w:t>;</w:t>
            </w:r>
          </w:p>
          <w:p w14:paraId="56F2B8F3" w14:textId="286B7F5A" w:rsidR="00402958" w:rsidRPr="005F16F2" w:rsidRDefault="00402958" w:rsidP="00402958">
            <w:pPr>
              <w:spacing w:before="20" w:after="20"/>
              <w:contextualSpacing/>
              <w:jc w:val="both"/>
              <w:rPr>
                <w:rFonts w:ascii="Arial" w:hAnsi="Arial" w:cs="Arial"/>
                <w:kern w:val="32"/>
                <w:sz w:val="22"/>
                <w:szCs w:val="22"/>
                <w:lang w:val="uk-UA"/>
              </w:rPr>
            </w:pPr>
            <w:r w:rsidRPr="003A73D5">
              <w:rPr>
                <w:rFonts w:ascii="Arial" w:hAnsi="Arial" w:cs="Arial"/>
                <w:kern w:val="32"/>
                <w:sz w:val="22"/>
                <w:szCs w:val="22"/>
              </w:rPr>
              <w:t>Chief Operating Officer (COO) Division</w:t>
            </w:r>
            <w:r w:rsidR="00585EEC">
              <w:rPr>
                <w:rFonts w:ascii="Arial" w:hAnsi="Arial" w:cs="Arial"/>
                <w:kern w:val="32"/>
                <w:sz w:val="22"/>
                <w:szCs w:val="22"/>
                <w:lang w:val="uk-UA"/>
              </w:rPr>
              <w:t>;</w:t>
            </w:r>
          </w:p>
          <w:p w14:paraId="7E4F9CE7" w14:textId="7ADF49B0" w:rsidR="00757D5A" w:rsidRPr="005F16F2" w:rsidRDefault="00402958" w:rsidP="005F16F2">
            <w:pPr>
              <w:spacing w:before="20" w:after="20"/>
              <w:contextualSpacing/>
              <w:jc w:val="both"/>
              <w:rPr>
                <w:rFonts w:ascii="Arial" w:hAnsi="Arial" w:cs="Arial"/>
                <w:b/>
                <w:bCs/>
                <w:sz w:val="22"/>
                <w:szCs w:val="22"/>
                <w:lang w:val="uk-UA"/>
              </w:rPr>
            </w:pPr>
            <w:r w:rsidRPr="003A73D5">
              <w:rPr>
                <w:rFonts w:ascii="Arial" w:hAnsi="Arial" w:cs="Arial"/>
                <w:kern w:val="32"/>
                <w:sz w:val="22"/>
                <w:szCs w:val="22"/>
              </w:rPr>
              <w:t>People Management</w:t>
            </w:r>
            <w:r w:rsidR="00585EEC">
              <w:rPr>
                <w:rFonts w:ascii="Arial" w:hAnsi="Arial" w:cs="Arial"/>
                <w:kern w:val="32"/>
                <w:sz w:val="22"/>
                <w:szCs w:val="22"/>
                <w:lang w:val="uk-UA"/>
              </w:rPr>
              <w:t>,</w:t>
            </w:r>
            <w:r w:rsidRPr="003A73D5">
              <w:rPr>
                <w:rFonts w:ascii="Arial" w:hAnsi="Arial" w:cs="Arial"/>
                <w:kern w:val="32"/>
                <w:sz w:val="22"/>
                <w:szCs w:val="22"/>
              </w:rPr>
              <w:t xml:space="preserve"> Training and Corporate Social Responsibility Office of HR and Organization Department</w:t>
            </w:r>
            <w:r>
              <w:rPr>
                <w:rFonts w:ascii="Arial" w:hAnsi="Arial" w:cs="Arial"/>
                <w:kern w:val="32"/>
                <w:sz w:val="22"/>
                <w:szCs w:val="22"/>
                <w:lang w:val="uk-UA"/>
              </w:rPr>
              <w:t>;</w:t>
            </w:r>
            <w:r w:rsidRPr="003A73D5">
              <w:rPr>
                <w:rFonts w:ascii="Arial" w:hAnsi="Arial" w:cs="Arial"/>
                <w:kern w:val="32"/>
                <w:sz w:val="22"/>
                <w:szCs w:val="22"/>
              </w:rPr>
              <w:t xml:space="preserve"> Procurement and Contract Management Office of CFO Division</w:t>
            </w:r>
            <w:r>
              <w:rPr>
                <w:rFonts w:ascii="Arial" w:hAnsi="Arial" w:cs="Arial"/>
                <w:kern w:val="32"/>
                <w:sz w:val="22"/>
                <w:szCs w:val="22"/>
                <w:lang w:val="uk-UA"/>
              </w:rPr>
              <w:t xml:space="preserve">; </w:t>
            </w:r>
            <w:r w:rsidRPr="00B2544D">
              <w:rPr>
                <w:rFonts w:ascii="Arial" w:hAnsi="Arial" w:cs="Arial"/>
                <w:kern w:val="32"/>
                <w:sz w:val="22"/>
                <w:szCs w:val="22"/>
              </w:rPr>
              <w:t>Accounting Department of CFO Division</w:t>
            </w:r>
            <w:r>
              <w:rPr>
                <w:rFonts w:ascii="Arial" w:hAnsi="Arial" w:cs="Arial"/>
                <w:kern w:val="32"/>
                <w:sz w:val="22"/>
                <w:szCs w:val="22"/>
                <w:lang w:val="uk-UA"/>
              </w:rPr>
              <w:t xml:space="preserve">; </w:t>
            </w:r>
            <w:r w:rsidRPr="003A73D5">
              <w:rPr>
                <w:rFonts w:ascii="Arial" w:hAnsi="Arial" w:cs="Arial"/>
                <w:kern w:val="32"/>
                <w:sz w:val="22"/>
                <w:szCs w:val="22"/>
              </w:rPr>
              <w:t>HR and Organization Department</w:t>
            </w:r>
            <w:r>
              <w:rPr>
                <w:rFonts w:ascii="Arial" w:hAnsi="Arial" w:cs="Arial"/>
                <w:kern w:val="32"/>
                <w:sz w:val="22"/>
                <w:szCs w:val="22"/>
                <w:lang w:val="uk-UA"/>
              </w:rPr>
              <w:t xml:space="preserve">; </w:t>
            </w:r>
            <w:r w:rsidRPr="003A73D5">
              <w:rPr>
                <w:rFonts w:ascii="Arial" w:hAnsi="Arial" w:cs="Arial"/>
                <w:kern w:val="32"/>
                <w:sz w:val="22"/>
                <w:szCs w:val="22"/>
              </w:rPr>
              <w:t xml:space="preserve">Credit Lending Officer </w:t>
            </w:r>
            <w:r w:rsidR="004C4D2A">
              <w:rPr>
                <w:rFonts w:ascii="Arial" w:hAnsi="Arial" w:cs="Arial"/>
                <w:kern w:val="32"/>
                <w:sz w:val="22"/>
                <w:szCs w:val="22"/>
              </w:rPr>
              <w:t xml:space="preserve">(CLO) </w:t>
            </w:r>
            <w:r w:rsidRPr="003A73D5">
              <w:rPr>
                <w:rFonts w:ascii="Arial" w:hAnsi="Arial" w:cs="Arial"/>
                <w:kern w:val="32"/>
                <w:sz w:val="22"/>
                <w:szCs w:val="22"/>
              </w:rPr>
              <w:t>Division</w:t>
            </w:r>
            <w:r>
              <w:rPr>
                <w:rFonts w:ascii="Arial" w:hAnsi="Arial" w:cs="Arial"/>
                <w:kern w:val="32"/>
                <w:sz w:val="22"/>
                <w:szCs w:val="22"/>
                <w:lang w:val="uk-UA"/>
              </w:rPr>
              <w:t xml:space="preserve">; </w:t>
            </w:r>
            <w:r w:rsidRPr="003A73D5">
              <w:rPr>
                <w:rFonts w:ascii="Arial" w:hAnsi="Arial" w:cs="Arial"/>
                <w:kern w:val="32"/>
                <w:sz w:val="22"/>
                <w:szCs w:val="22"/>
              </w:rPr>
              <w:t>Risk Management Department</w:t>
            </w:r>
            <w:r>
              <w:rPr>
                <w:rFonts w:ascii="Arial" w:hAnsi="Arial" w:cs="Arial"/>
                <w:kern w:val="32"/>
                <w:sz w:val="22"/>
                <w:szCs w:val="22"/>
                <w:lang w:val="uk-UA"/>
              </w:rPr>
              <w:t xml:space="preserve">; </w:t>
            </w:r>
            <w:r w:rsidRPr="00B2544D">
              <w:rPr>
                <w:rFonts w:ascii="Arial" w:hAnsi="Arial" w:cs="Arial"/>
                <w:kern w:val="32"/>
                <w:sz w:val="22"/>
                <w:szCs w:val="22"/>
              </w:rPr>
              <w:t>Chief Financial Officer (CFO) Division</w:t>
            </w:r>
            <w:r w:rsidR="00F2090A">
              <w:rPr>
                <w:rFonts w:ascii="Arial" w:hAnsi="Arial" w:cs="Arial"/>
                <w:kern w:val="32"/>
                <w:sz w:val="22"/>
                <w:szCs w:val="22"/>
                <w:lang w:val="uk-UA"/>
              </w:rPr>
              <w:t>.</w:t>
            </w:r>
          </w:p>
          <w:p w14:paraId="0DCF85D5" w14:textId="77777777" w:rsidR="005279C8" w:rsidRPr="00757D5A" w:rsidRDefault="005279C8" w:rsidP="00E221C9">
            <w:pPr>
              <w:jc w:val="both"/>
              <w:rPr>
                <w:rFonts w:ascii="Arial" w:hAnsi="Arial" w:cs="Arial"/>
                <w:lang w:val="uk-UA"/>
              </w:rPr>
            </w:pPr>
          </w:p>
          <w:p w14:paraId="628FCF60" w14:textId="77777777" w:rsidR="005279C8" w:rsidRPr="00025C32" w:rsidRDefault="005279C8" w:rsidP="00E221C9">
            <w:pPr>
              <w:jc w:val="both"/>
              <w:rPr>
                <w:rFonts w:ascii="Arial" w:hAnsi="Arial" w:cs="Arial"/>
              </w:rPr>
            </w:pPr>
          </w:p>
          <w:p w14:paraId="00667D80" w14:textId="77777777" w:rsidR="005279C8" w:rsidRDefault="005279C8" w:rsidP="00E221C9">
            <w:pPr>
              <w:jc w:val="both"/>
              <w:rPr>
                <w:rFonts w:ascii="Arial" w:hAnsi="Arial" w:cs="Arial"/>
              </w:rPr>
            </w:pPr>
          </w:p>
          <w:p w14:paraId="6CFA00FE" w14:textId="77777777" w:rsidR="005279C8" w:rsidRDefault="005279C8" w:rsidP="00E221C9">
            <w:pPr>
              <w:jc w:val="both"/>
              <w:rPr>
                <w:rFonts w:ascii="Arial" w:hAnsi="Arial" w:cs="Arial"/>
              </w:rPr>
            </w:pPr>
          </w:p>
          <w:p w14:paraId="33A66672" w14:textId="77777777" w:rsidR="005279C8" w:rsidRDefault="005279C8" w:rsidP="00E221C9">
            <w:pPr>
              <w:jc w:val="both"/>
              <w:rPr>
                <w:rFonts w:ascii="Arial" w:hAnsi="Arial" w:cs="Arial"/>
              </w:rPr>
            </w:pPr>
          </w:p>
          <w:p w14:paraId="68530D8D" w14:textId="5D97E9F4" w:rsidR="005279C8" w:rsidRPr="005F16F2" w:rsidRDefault="005279C8" w:rsidP="00E221C9">
            <w:pPr>
              <w:jc w:val="both"/>
              <w:rPr>
                <w:rFonts w:ascii="Arial" w:hAnsi="Arial" w:cs="Arial"/>
                <w:lang w:val="uk-UA"/>
              </w:rPr>
            </w:pPr>
          </w:p>
          <w:p w14:paraId="6EE1F6B2" w14:textId="77777777" w:rsidR="005279C8" w:rsidRDefault="005279C8" w:rsidP="00E221C9">
            <w:pPr>
              <w:jc w:val="both"/>
              <w:rPr>
                <w:rFonts w:ascii="Arial" w:hAnsi="Arial" w:cs="Arial"/>
              </w:rPr>
            </w:pPr>
          </w:p>
          <w:p w14:paraId="483BD791" w14:textId="77777777" w:rsidR="005279C8" w:rsidRDefault="005279C8" w:rsidP="00E221C9">
            <w:pPr>
              <w:jc w:val="both"/>
              <w:rPr>
                <w:rFonts w:ascii="Arial" w:hAnsi="Arial" w:cs="Arial"/>
              </w:rPr>
            </w:pPr>
          </w:p>
          <w:p w14:paraId="062C6826" w14:textId="77777777" w:rsidR="00E221C9" w:rsidRPr="00E221C9" w:rsidRDefault="00E221C9" w:rsidP="00AB4837">
            <w:pPr>
              <w:jc w:val="both"/>
              <w:rPr>
                <w:rFonts w:ascii="Arial" w:hAnsi="Arial" w:cs="Arial"/>
                <w:b/>
                <w:bCs/>
                <w:caps/>
                <w:sz w:val="22"/>
                <w:szCs w:val="22"/>
              </w:rPr>
            </w:pPr>
          </w:p>
        </w:tc>
        <w:tc>
          <w:tcPr>
            <w:tcW w:w="4673" w:type="dxa"/>
          </w:tcPr>
          <w:p w14:paraId="0797D891" w14:textId="2B5C67AF" w:rsidR="00E221C9" w:rsidRPr="005F16F2" w:rsidRDefault="00841344" w:rsidP="757B03E0">
            <w:pPr>
              <w:pStyle w:val="af"/>
              <w:numPr>
                <w:ilvl w:val="0"/>
                <w:numId w:val="11"/>
              </w:numPr>
              <w:jc w:val="both"/>
              <w:rPr>
                <w:rFonts w:ascii="Arial" w:hAnsi="Arial" w:cs="Arial"/>
                <w:b/>
                <w:bCs/>
                <w:sz w:val="28"/>
                <w:szCs w:val="28"/>
                <w:lang w:val="uk-UA"/>
              </w:rPr>
            </w:pPr>
            <w:r w:rsidRPr="005F16F2">
              <w:rPr>
                <w:rFonts w:ascii="Arial" w:hAnsi="Arial" w:cs="Arial"/>
                <w:b/>
                <w:bCs/>
                <w:sz w:val="28"/>
                <w:szCs w:val="28"/>
                <w:lang w:val="uk-UA"/>
              </w:rPr>
              <w:t>ВИЗНАЧЕННЯ ТЕРМІНІВ</w:t>
            </w:r>
          </w:p>
          <w:p w14:paraId="4AA202F6" w14:textId="77777777" w:rsidR="00E221C9" w:rsidRPr="005F16F2" w:rsidRDefault="00E221C9" w:rsidP="757B03E0">
            <w:pPr>
              <w:jc w:val="both"/>
              <w:rPr>
                <w:rFonts w:ascii="Arial" w:hAnsi="Arial" w:cs="Arial"/>
                <w:b/>
                <w:bCs/>
                <w:i/>
                <w:iCs/>
                <w:sz w:val="22"/>
                <w:szCs w:val="22"/>
                <w:highlight w:val="cyan"/>
                <w:lang w:val="uk-UA"/>
              </w:rPr>
            </w:pPr>
          </w:p>
          <w:p w14:paraId="21388C1C" w14:textId="675BDFB5" w:rsidR="00F443B0" w:rsidRPr="005F16F2" w:rsidRDefault="757B03E0" w:rsidP="00F443B0">
            <w:pPr>
              <w:jc w:val="both"/>
              <w:rPr>
                <w:rFonts w:ascii="Arial" w:hAnsi="Arial" w:cs="Arial"/>
                <w:color w:val="1F497D" w:themeColor="text2"/>
                <w:sz w:val="22"/>
                <w:szCs w:val="22"/>
                <w:lang w:val="uk-UA"/>
              </w:rPr>
            </w:pPr>
            <w:r w:rsidRPr="005F16F2">
              <w:rPr>
                <w:rFonts w:ascii="Arial" w:hAnsi="Arial" w:cs="Arial"/>
                <w:b/>
                <w:bCs/>
                <w:sz w:val="22"/>
                <w:szCs w:val="22"/>
                <w:lang w:val="uk-UA"/>
              </w:rPr>
              <w:t>Близькі особи</w:t>
            </w:r>
            <w:r w:rsidRPr="005F16F2">
              <w:rPr>
                <w:rFonts w:ascii="Arial" w:hAnsi="Arial" w:cs="Arial"/>
                <w:sz w:val="22"/>
                <w:szCs w:val="22"/>
                <w:lang w:val="uk-UA"/>
              </w:rPr>
              <w:t xml:space="preserve"> </w:t>
            </w:r>
            <w:r w:rsidRPr="005F16F2">
              <w:rPr>
                <w:rFonts w:ascii="Arial" w:hAnsi="Arial" w:cs="Arial"/>
                <w:color w:val="1F497D" w:themeColor="text2"/>
                <w:sz w:val="22"/>
                <w:szCs w:val="22"/>
                <w:lang w:val="uk-UA"/>
              </w:rPr>
              <w:t xml:space="preserve">- </w:t>
            </w:r>
            <w:r w:rsidRPr="005F16F2">
              <w:rPr>
                <w:rFonts w:ascii="Arial" w:hAnsi="Arial" w:cs="Arial"/>
                <w:sz w:val="22"/>
                <w:szCs w:val="22"/>
                <w:lang w:val="uk-UA"/>
              </w:rPr>
              <w:t xml:space="preserve">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5F16F2">
              <w:rPr>
                <w:rFonts w:ascii="Arial" w:hAnsi="Arial" w:cs="Arial"/>
                <w:sz w:val="22"/>
                <w:szCs w:val="22"/>
                <w:lang w:val="uk-UA"/>
              </w:rPr>
              <w:t>усиновлювач</w:t>
            </w:r>
            <w:proofErr w:type="spellEnd"/>
            <w:r w:rsidRPr="005F16F2">
              <w:rPr>
                <w:rFonts w:ascii="Arial" w:hAnsi="Arial" w:cs="Arial"/>
                <w:sz w:val="22"/>
                <w:szCs w:val="22"/>
                <w:lang w:val="uk-UA"/>
              </w:rPr>
              <w:t xml:space="preserve"> чи усиновлений, опікун чи піклувальник, особа, яка перебуває під опікою</w:t>
            </w:r>
            <w:r w:rsidRPr="005F16F2">
              <w:rPr>
                <w:rFonts w:ascii="Arial" w:hAnsi="Arial" w:cs="Arial"/>
                <w:color w:val="1F497D" w:themeColor="text2"/>
                <w:sz w:val="22"/>
                <w:szCs w:val="22"/>
                <w:lang w:val="uk-UA"/>
              </w:rPr>
              <w:t>.</w:t>
            </w:r>
          </w:p>
          <w:p w14:paraId="1163C579" w14:textId="5140A8B3" w:rsidR="00F443B0" w:rsidRPr="005F16F2" w:rsidRDefault="008B48C6" w:rsidP="00432B9C">
            <w:pPr>
              <w:ind w:right="6"/>
              <w:jc w:val="both"/>
              <w:rPr>
                <w:rFonts w:ascii="Arial" w:hAnsi="Arial"/>
                <w:b/>
                <w:bCs/>
                <w:sz w:val="22"/>
                <w:szCs w:val="22"/>
                <w:lang w:val="uk-UA"/>
              </w:rPr>
            </w:pPr>
            <w:r w:rsidRPr="005F16F2">
              <w:rPr>
                <w:rFonts w:ascii="Arial" w:hAnsi="Arial"/>
                <w:b/>
                <w:bCs/>
                <w:sz w:val="22"/>
                <w:szCs w:val="22"/>
                <w:lang w:val="uk-UA"/>
              </w:rPr>
              <w:t>ССО  - г</w:t>
            </w:r>
            <w:r w:rsidR="757B03E0" w:rsidRPr="005F16F2">
              <w:rPr>
                <w:rFonts w:ascii="Arial" w:hAnsi="Arial"/>
                <w:b/>
                <w:bCs/>
                <w:sz w:val="22"/>
                <w:szCs w:val="22"/>
                <w:lang w:val="uk-UA"/>
              </w:rPr>
              <w:t>оловний комплаєнс-менеджер</w:t>
            </w:r>
            <w:r w:rsidR="004C4629" w:rsidRPr="005F16F2">
              <w:rPr>
                <w:rFonts w:ascii="Arial" w:hAnsi="Arial"/>
                <w:b/>
                <w:bCs/>
                <w:sz w:val="22"/>
                <w:szCs w:val="22"/>
                <w:lang w:val="uk-UA"/>
              </w:rPr>
              <w:t xml:space="preserve"> - – директор департаменту </w:t>
            </w:r>
            <w:proofErr w:type="spellStart"/>
            <w:r w:rsidR="004C4629" w:rsidRPr="005F16F2">
              <w:rPr>
                <w:rFonts w:ascii="Arial" w:hAnsi="Arial"/>
                <w:b/>
                <w:bCs/>
                <w:sz w:val="22"/>
                <w:szCs w:val="22"/>
                <w:lang w:val="uk-UA"/>
              </w:rPr>
              <w:t>комплаєнсу</w:t>
            </w:r>
            <w:proofErr w:type="spellEnd"/>
            <w:r w:rsidR="004C4629" w:rsidRPr="005F16F2">
              <w:rPr>
                <w:rFonts w:ascii="Arial" w:hAnsi="Arial"/>
                <w:b/>
                <w:bCs/>
                <w:sz w:val="22"/>
                <w:szCs w:val="22"/>
                <w:lang w:val="uk-UA"/>
              </w:rPr>
              <w:t xml:space="preserve"> та протидії легалізації доходів, отриманих злочинним шляхом</w:t>
            </w:r>
            <w:r w:rsidR="757B03E0" w:rsidRPr="005F16F2">
              <w:rPr>
                <w:rFonts w:ascii="Arial" w:hAnsi="Arial"/>
                <w:b/>
                <w:bCs/>
                <w:sz w:val="22"/>
                <w:szCs w:val="22"/>
                <w:lang w:val="uk-UA"/>
              </w:rPr>
              <w:t xml:space="preserve"> </w:t>
            </w:r>
            <w:r w:rsidR="757B03E0" w:rsidRPr="005F16F2">
              <w:rPr>
                <w:rFonts w:ascii="Arial" w:hAnsi="Arial"/>
                <w:sz w:val="22"/>
                <w:szCs w:val="22"/>
                <w:lang w:val="uk-UA"/>
              </w:rPr>
              <w:t xml:space="preserve">– головна посадова особа </w:t>
            </w:r>
            <w:r w:rsidR="004C4629" w:rsidRPr="005F16F2">
              <w:rPr>
                <w:rFonts w:ascii="Arial" w:hAnsi="Arial"/>
                <w:sz w:val="22"/>
                <w:szCs w:val="22"/>
                <w:lang w:val="uk-UA"/>
              </w:rPr>
              <w:t>Б</w:t>
            </w:r>
            <w:r w:rsidR="757B03E0" w:rsidRPr="005F16F2">
              <w:rPr>
                <w:rFonts w:ascii="Arial" w:hAnsi="Arial"/>
                <w:sz w:val="22"/>
                <w:szCs w:val="22"/>
                <w:lang w:val="uk-UA"/>
              </w:rPr>
              <w:t>анку, відповідальна за здійснення контролю за дотриманням норм (комплаєнс)</w:t>
            </w:r>
            <w:r w:rsidRPr="005F16F2">
              <w:rPr>
                <w:rFonts w:ascii="Arial" w:hAnsi="Arial"/>
                <w:sz w:val="22"/>
                <w:szCs w:val="22"/>
                <w:lang w:val="uk-UA"/>
              </w:rPr>
              <w:t xml:space="preserve"> </w:t>
            </w:r>
            <w:r w:rsidR="757B03E0" w:rsidRPr="005F16F2">
              <w:rPr>
                <w:rFonts w:ascii="Arial" w:hAnsi="Arial"/>
                <w:sz w:val="22"/>
                <w:szCs w:val="22"/>
                <w:lang w:val="uk-UA"/>
              </w:rPr>
              <w:t>.</w:t>
            </w:r>
            <w:r w:rsidR="757B03E0" w:rsidRPr="005F16F2">
              <w:rPr>
                <w:rFonts w:ascii="Arial" w:hAnsi="Arial"/>
                <w:b/>
                <w:bCs/>
                <w:sz w:val="22"/>
                <w:szCs w:val="22"/>
                <w:lang w:val="uk-UA"/>
              </w:rPr>
              <w:t xml:space="preserve"> </w:t>
            </w:r>
          </w:p>
          <w:p w14:paraId="48CE81CC" w14:textId="77777777" w:rsidR="00432B9C" w:rsidRPr="005F16F2" w:rsidRDefault="757B03E0" w:rsidP="00432B9C">
            <w:pPr>
              <w:ind w:right="6"/>
              <w:jc w:val="both"/>
              <w:rPr>
                <w:rFonts w:ascii="Arial" w:hAnsi="Arial"/>
                <w:sz w:val="22"/>
                <w:szCs w:val="22"/>
                <w:lang w:val="uk-UA"/>
              </w:rPr>
            </w:pPr>
            <w:r w:rsidRPr="005F16F2">
              <w:rPr>
                <w:rFonts w:ascii="Arial" w:hAnsi="Arial"/>
                <w:b/>
                <w:bCs/>
                <w:sz w:val="22"/>
                <w:szCs w:val="22"/>
                <w:lang w:val="uk-UA"/>
              </w:rPr>
              <w:t xml:space="preserve">Запрошення </w:t>
            </w:r>
            <w:r w:rsidRPr="005F16F2">
              <w:rPr>
                <w:rFonts w:ascii="Arial" w:hAnsi="Arial"/>
                <w:sz w:val="22"/>
                <w:szCs w:val="22"/>
                <w:lang w:val="uk-UA"/>
              </w:rPr>
              <w:t>– пропозиція</w:t>
            </w:r>
            <w:r w:rsidRPr="005F16F2">
              <w:rPr>
                <w:rFonts w:ascii="Arial" w:hAnsi="Arial"/>
                <w:b/>
                <w:bCs/>
                <w:sz w:val="22"/>
                <w:szCs w:val="22"/>
                <w:lang w:val="uk-UA"/>
              </w:rPr>
              <w:t xml:space="preserve"> </w:t>
            </w:r>
            <w:r w:rsidRPr="005F16F2">
              <w:rPr>
                <w:rFonts w:ascii="Arial" w:hAnsi="Arial"/>
                <w:sz w:val="22"/>
                <w:szCs w:val="22"/>
                <w:lang w:val="uk-UA"/>
              </w:rPr>
              <w:t>прийняти участь у заходах в межах якого здійснюється презентація продуктів/послуг Банку/Третіх осіб, або дій розважального характеру.</w:t>
            </w:r>
          </w:p>
          <w:p w14:paraId="54003EA2" w14:textId="12510236" w:rsidR="00F443B0" w:rsidRPr="005F16F2" w:rsidRDefault="757B03E0" w:rsidP="00432B9C">
            <w:pPr>
              <w:ind w:right="6"/>
              <w:jc w:val="both"/>
              <w:rPr>
                <w:rFonts w:ascii="Arial" w:hAnsi="Arial"/>
                <w:sz w:val="22"/>
                <w:szCs w:val="22"/>
                <w:lang w:val="uk-UA"/>
              </w:rPr>
            </w:pPr>
            <w:proofErr w:type="spellStart"/>
            <w:r w:rsidRPr="005F16F2">
              <w:rPr>
                <w:rFonts w:ascii="Arial" w:hAnsi="Arial"/>
                <w:b/>
                <w:bCs/>
                <w:sz w:val="22"/>
                <w:szCs w:val="22"/>
                <w:lang w:val="uk-UA"/>
              </w:rPr>
              <w:t>Інсайдерська</w:t>
            </w:r>
            <w:proofErr w:type="spellEnd"/>
            <w:r w:rsidRPr="005F16F2">
              <w:rPr>
                <w:rFonts w:ascii="Arial" w:hAnsi="Arial"/>
                <w:b/>
                <w:bCs/>
                <w:sz w:val="22"/>
                <w:szCs w:val="22"/>
                <w:lang w:val="uk-UA"/>
              </w:rPr>
              <w:t xml:space="preserve"> інформація – </w:t>
            </w:r>
            <w:r w:rsidRPr="005F16F2">
              <w:rPr>
                <w:rFonts w:ascii="Arial" w:hAnsi="Arial"/>
                <w:sz w:val="22"/>
                <w:szCs w:val="22"/>
                <w:lang w:val="uk-UA"/>
              </w:rPr>
              <w:t>неоприлюднена інформація про емітента, його цінні папери та похідні (деривативи), що перебувають в обігу на фондовій біржі, або правочини щодо них, у разі якщо оприлюднення такої інформації може істотно вплинути на вартість цінних паперів та похідних (деривативів), та яка підлягає оприлюдненню відповідно до вимог законодавства.</w:t>
            </w:r>
          </w:p>
          <w:p w14:paraId="5F7A190A" w14:textId="77777777" w:rsidR="00F443B0" w:rsidRPr="005F16F2" w:rsidRDefault="757B03E0" w:rsidP="00432B9C">
            <w:pPr>
              <w:ind w:right="6"/>
              <w:jc w:val="both"/>
              <w:rPr>
                <w:rFonts w:ascii="Arial" w:hAnsi="Arial"/>
                <w:sz w:val="22"/>
                <w:szCs w:val="22"/>
                <w:lang w:val="uk-UA"/>
              </w:rPr>
            </w:pPr>
            <w:r w:rsidRPr="005F16F2">
              <w:rPr>
                <w:rFonts w:ascii="Arial" w:hAnsi="Arial"/>
                <w:b/>
                <w:bCs/>
                <w:sz w:val="22"/>
                <w:szCs w:val="22"/>
                <w:lang w:val="uk-UA"/>
              </w:rPr>
              <w:t>Інтерес</w:t>
            </w:r>
            <w:r w:rsidRPr="005F16F2">
              <w:rPr>
                <w:rFonts w:ascii="Arial" w:hAnsi="Arial"/>
                <w:sz w:val="22"/>
                <w:szCs w:val="22"/>
                <w:lang w:val="uk-UA"/>
              </w:rPr>
              <w:t xml:space="preserve"> – будь-якого роду вигода, як матеріальна, так і нематеріальна, професійна, комерційна, колективна або персональна.</w:t>
            </w:r>
          </w:p>
          <w:p w14:paraId="6A1F77E9" w14:textId="77777777" w:rsidR="00F443B0" w:rsidRPr="005F16F2" w:rsidRDefault="757B03E0" w:rsidP="00432B9C">
            <w:pPr>
              <w:ind w:right="6"/>
              <w:jc w:val="both"/>
              <w:rPr>
                <w:rFonts w:ascii="Arial" w:hAnsi="Arial"/>
                <w:sz w:val="22"/>
                <w:szCs w:val="22"/>
                <w:lang w:val="uk-UA"/>
              </w:rPr>
            </w:pPr>
            <w:r w:rsidRPr="005F16F2">
              <w:rPr>
                <w:rFonts w:ascii="Arial" w:hAnsi="Arial"/>
                <w:b/>
                <w:bCs/>
                <w:sz w:val="22"/>
                <w:szCs w:val="22"/>
                <w:lang w:val="uk-UA"/>
              </w:rPr>
              <w:t>Клієнт (контрагент) Банку</w:t>
            </w:r>
            <w:r w:rsidRPr="005F16F2">
              <w:rPr>
                <w:rFonts w:ascii="Arial" w:hAnsi="Arial"/>
                <w:sz w:val="22"/>
                <w:szCs w:val="22"/>
                <w:lang w:val="uk-UA"/>
              </w:rPr>
              <w:t xml:space="preserve"> – фізична або юридична особа, яка користується послугами Банку, або буде користуватися ними у майбутньому, а також фізична або юридична особа, яка не користується послугами Банку, проте перебуває у договірних/ділових відносинах з ним.</w:t>
            </w:r>
          </w:p>
          <w:p w14:paraId="54481955" w14:textId="77777777" w:rsidR="00F443B0" w:rsidRPr="005F16F2" w:rsidRDefault="757B03E0" w:rsidP="00432B9C">
            <w:pPr>
              <w:ind w:right="6"/>
              <w:jc w:val="both"/>
              <w:rPr>
                <w:rFonts w:ascii="Arial" w:hAnsi="Arial"/>
                <w:sz w:val="22"/>
                <w:szCs w:val="22"/>
                <w:lang w:val="uk-UA"/>
              </w:rPr>
            </w:pPr>
            <w:r w:rsidRPr="005F16F2">
              <w:rPr>
                <w:rFonts w:ascii="Arial" w:hAnsi="Arial"/>
                <w:b/>
                <w:bCs/>
                <w:sz w:val="22"/>
                <w:szCs w:val="22"/>
                <w:lang w:val="uk-UA"/>
              </w:rPr>
              <w:t>Конфлікт інтересів</w:t>
            </w:r>
            <w:r w:rsidRPr="005F16F2">
              <w:rPr>
                <w:rFonts w:ascii="Arial" w:hAnsi="Arial"/>
                <w:sz w:val="22"/>
                <w:szCs w:val="22"/>
                <w:lang w:val="uk-UA"/>
              </w:rPr>
              <w:t xml:space="preserve"> – наявні та потенційні суперечності між особистими інтересами і посадовими чи професійними обов'язками особи, що можуть вплинути на добросовісне виконання нею своїх повноважень, об'єктивність та неупередженість прийняття рішень.</w:t>
            </w:r>
          </w:p>
          <w:p w14:paraId="25D82716" w14:textId="3894AB0D" w:rsidR="00F443B0" w:rsidRPr="005F16F2" w:rsidRDefault="757B03E0" w:rsidP="00F443B0">
            <w:pPr>
              <w:jc w:val="both"/>
              <w:rPr>
                <w:rFonts w:ascii="Arial" w:hAnsi="Arial" w:cs="Arial"/>
                <w:sz w:val="22"/>
                <w:szCs w:val="22"/>
                <w:lang w:val="uk-UA"/>
              </w:rPr>
            </w:pPr>
            <w:r w:rsidRPr="005F16F2">
              <w:rPr>
                <w:rFonts w:ascii="Arial" w:hAnsi="Arial" w:cs="Arial"/>
                <w:b/>
                <w:bCs/>
                <w:sz w:val="22"/>
                <w:szCs w:val="22"/>
                <w:lang w:val="uk-UA"/>
              </w:rPr>
              <w:t>Приватний інтерес</w:t>
            </w:r>
            <w:r w:rsidRPr="005F16F2">
              <w:rPr>
                <w:rFonts w:ascii="Arial" w:hAnsi="Arial" w:cs="Arial"/>
                <w:b/>
                <w:bCs/>
                <w:i/>
                <w:iCs/>
                <w:sz w:val="22"/>
                <w:szCs w:val="22"/>
                <w:lang w:val="uk-UA"/>
              </w:rPr>
              <w:t xml:space="preserve"> </w:t>
            </w:r>
            <w:r w:rsidRPr="005F16F2">
              <w:rPr>
                <w:rFonts w:ascii="Arial" w:hAnsi="Arial" w:cs="Arial"/>
                <w:i/>
                <w:iCs/>
                <w:sz w:val="22"/>
                <w:szCs w:val="22"/>
                <w:lang w:val="uk-UA"/>
              </w:rPr>
              <w:t>(</w:t>
            </w:r>
            <w:r w:rsidRPr="005F16F2">
              <w:rPr>
                <w:rFonts w:ascii="Arial" w:hAnsi="Arial" w:cs="Arial"/>
                <w:sz w:val="22"/>
                <w:szCs w:val="22"/>
                <w:lang w:val="uk-UA"/>
              </w:rPr>
              <w:t>Закон України «Про запобігання корупції» від 14.10.2014 № 1700-VII</w:t>
            </w:r>
            <w:r w:rsidRPr="005F16F2">
              <w:rPr>
                <w:rFonts w:ascii="Arial" w:hAnsi="Arial" w:cs="Arial"/>
                <w:b/>
                <w:bCs/>
                <w:i/>
                <w:iCs/>
                <w:sz w:val="22"/>
                <w:szCs w:val="22"/>
                <w:lang w:val="uk-UA"/>
              </w:rPr>
              <w:t>)</w:t>
            </w:r>
            <w:r w:rsidRPr="005F16F2">
              <w:rPr>
                <w:rFonts w:ascii="Arial" w:hAnsi="Arial" w:cs="Arial"/>
                <w:sz w:val="22"/>
                <w:szCs w:val="22"/>
                <w:lang w:val="uk-UA"/>
              </w:rPr>
              <w:t xml:space="preserve"> - 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p>
          <w:p w14:paraId="2015214C" w14:textId="3C5125D8" w:rsidR="00DB62C6" w:rsidRPr="005F16F2" w:rsidRDefault="00DB62C6" w:rsidP="00F443B0">
            <w:pPr>
              <w:jc w:val="both"/>
              <w:rPr>
                <w:rFonts w:ascii="Arial" w:hAnsi="Arial" w:cs="Arial"/>
                <w:b/>
                <w:bCs/>
                <w:sz w:val="22"/>
                <w:szCs w:val="22"/>
                <w:lang w:val="uk-UA"/>
              </w:rPr>
            </w:pPr>
            <w:r w:rsidRPr="005F16F2">
              <w:rPr>
                <w:rFonts w:ascii="Arial" w:hAnsi="Arial" w:cs="Arial"/>
                <w:b/>
                <w:bCs/>
                <w:sz w:val="22"/>
                <w:szCs w:val="22"/>
                <w:lang w:val="uk-UA"/>
              </w:rPr>
              <w:t xml:space="preserve">Пряме підпорядкування </w:t>
            </w:r>
            <w:r w:rsidRPr="005F16F2">
              <w:rPr>
                <w:rFonts w:ascii="Arial" w:hAnsi="Arial" w:cs="Arial"/>
                <w:sz w:val="22"/>
                <w:szCs w:val="22"/>
                <w:lang w:val="uk-UA"/>
              </w:rPr>
              <w:t>це відносини, коли одна особа організаційно або юридично залежить від іншої, зокрема, у питаннях прийняття на роботу, звільнення, надання вказівок, контролю за їх виконанням, застосування заохочень чи дисциплінарних стягнень. Іншими словами, це ситуація, коли працівник безпосередньо підзвітний своєму керівнику та виконує його вказівки</w:t>
            </w:r>
            <w:r w:rsidRPr="005F16F2">
              <w:rPr>
                <w:rFonts w:ascii="Arial" w:hAnsi="Arial" w:cs="Arial"/>
                <w:b/>
                <w:bCs/>
                <w:sz w:val="22"/>
                <w:szCs w:val="22"/>
                <w:lang w:val="uk-UA"/>
              </w:rPr>
              <w:t>.</w:t>
            </w:r>
          </w:p>
          <w:p w14:paraId="000F8C3B" w14:textId="77777777" w:rsidR="00F443B0" w:rsidRPr="005F16F2" w:rsidRDefault="757B03E0" w:rsidP="00F443B0">
            <w:pPr>
              <w:jc w:val="both"/>
              <w:rPr>
                <w:rFonts w:ascii="Arial" w:hAnsi="Arial" w:cs="Arial"/>
                <w:sz w:val="22"/>
                <w:szCs w:val="22"/>
                <w:lang w:val="uk-UA"/>
              </w:rPr>
            </w:pPr>
            <w:r w:rsidRPr="005F16F2">
              <w:rPr>
                <w:rFonts w:ascii="Arial" w:hAnsi="Arial" w:cs="Arial"/>
                <w:b/>
                <w:bCs/>
                <w:sz w:val="22"/>
                <w:szCs w:val="22"/>
                <w:lang w:val="uk-UA"/>
              </w:rPr>
              <w:t>Потенційний конфлікт інтересів</w:t>
            </w:r>
            <w:r w:rsidRPr="005F16F2">
              <w:rPr>
                <w:rFonts w:ascii="Arial" w:hAnsi="Arial" w:cs="Arial"/>
                <w:b/>
                <w:bCs/>
                <w:i/>
                <w:iCs/>
                <w:sz w:val="22"/>
                <w:szCs w:val="22"/>
                <w:lang w:val="uk-UA"/>
              </w:rPr>
              <w:t xml:space="preserve"> </w:t>
            </w:r>
            <w:r w:rsidRPr="005F16F2">
              <w:rPr>
                <w:rFonts w:ascii="Arial" w:hAnsi="Arial" w:cs="Arial"/>
                <w:i/>
                <w:iCs/>
                <w:sz w:val="22"/>
                <w:szCs w:val="22"/>
                <w:lang w:val="uk-UA"/>
              </w:rPr>
              <w:t>(</w:t>
            </w:r>
            <w:r w:rsidRPr="005F16F2">
              <w:rPr>
                <w:rFonts w:ascii="Arial" w:hAnsi="Arial" w:cs="Arial"/>
                <w:sz w:val="22"/>
                <w:szCs w:val="22"/>
                <w:lang w:val="uk-UA"/>
              </w:rPr>
              <w:t>Закон- України «Про запобігання корупції» від 14.10.2014 № 1700-VII</w:t>
            </w:r>
            <w:r w:rsidRPr="005F16F2">
              <w:rPr>
                <w:rFonts w:ascii="Arial" w:hAnsi="Arial" w:cs="Arial"/>
                <w:b/>
                <w:bCs/>
                <w:i/>
                <w:iCs/>
                <w:sz w:val="22"/>
                <w:szCs w:val="22"/>
                <w:lang w:val="uk-UA"/>
              </w:rPr>
              <w:t>)</w:t>
            </w:r>
            <w:r w:rsidRPr="005F16F2">
              <w:rPr>
                <w:rFonts w:ascii="Arial" w:hAnsi="Arial" w:cs="Arial"/>
                <w:sz w:val="22"/>
                <w:szCs w:val="22"/>
                <w:lang w:val="uk-UA"/>
              </w:rPr>
              <w:t xml:space="preserve">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 вчинення дій під час виконання зазначених повноважень.</w:t>
            </w:r>
          </w:p>
          <w:p w14:paraId="1D01C1FD" w14:textId="77777777" w:rsidR="00F443B0" w:rsidRPr="005F16F2" w:rsidRDefault="757B03E0" w:rsidP="00F443B0">
            <w:pPr>
              <w:jc w:val="both"/>
              <w:rPr>
                <w:rFonts w:ascii="Arial" w:hAnsi="Arial" w:cs="Arial"/>
                <w:sz w:val="22"/>
                <w:szCs w:val="22"/>
                <w:lang w:val="uk-UA"/>
              </w:rPr>
            </w:pPr>
            <w:r w:rsidRPr="005F16F2">
              <w:rPr>
                <w:rFonts w:ascii="Arial" w:hAnsi="Arial" w:cs="Arial"/>
                <w:b/>
                <w:bCs/>
                <w:sz w:val="22"/>
                <w:szCs w:val="22"/>
                <w:lang w:val="uk-UA"/>
              </w:rPr>
              <w:t>Реальний конфлікт інтересів</w:t>
            </w:r>
            <w:r w:rsidRPr="005F16F2">
              <w:rPr>
                <w:rFonts w:ascii="Arial" w:hAnsi="Arial" w:cs="Arial"/>
                <w:sz w:val="22"/>
                <w:szCs w:val="22"/>
                <w:lang w:val="uk-UA"/>
              </w:rPr>
              <w:t xml:space="preserve"> (Закон- України «Про запобігання корупції» від 14.10.2014 № 1700-VII)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p>
          <w:p w14:paraId="10AFF962" w14:textId="77777777" w:rsidR="00F443B0" w:rsidRPr="005F16F2" w:rsidRDefault="757B03E0" w:rsidP="00432B9C">
            <w:pPr>
              <w:ind w:right="6"/>
              <w:jc w:val="both"/>
              <w:rPr>
                <w:rFonts w:ascii="Arial" w:hAnsi="Arial"/>
                <w:sz w:val="22"/>
                <w:szCs w:val="22"/>
                <w:lang w:val="uk-UA"/>
              </w:rPr>
            </w:pPr>
            <w:r w:rsidRPr="005F16F2">
              <w:rPr>
                <w:rFonts w:ascii="Arial" w:hAnsi="Arial"/>
                <w:b/>
                <w:bCs/>
                <w:sz w:val="22"/>
                <w:szCs w:val="22"/>
                <w:lang w:val="uk-UA"/>
              </w:rPr>
              <w:t>Пов’язана особа</w:t>
            </w:r>
            <w:r w:rsidRPr="005F16F2">
              <w:rPr>
                <w:rFonts w:ascii="Arial" w:hAnsi="Arial"/>
                <w:sz w:val="22"/>
                <w:szCs w:val="22"/>
                <w:lang w:val="uk-UA"/>
              </w:rPr>
              <w:t xml:space="preserve"> – юридична/фізична особа яка відповідає критеріям визначеним статтею 52 Закону України «Про банки та банківську діяльність» та Положення про визначення пов'язаних із банком осіб, затвердженого постановою Правління Національного банку України від 12.05.2015  № 315.</w:t>
            </w:r>
          </w:p>
          <w:p w14:paraId="4F66D7F0" w14:textId="77777777" w:rsidR="00F443B0" w:rsidRPr="005F16F2" w:rsidRDefault="757B03E0" w:rsidP="00432B9C">
            <w:pPr>
              <w:ind w:right="6"/>
              <w:jc w:val="both"/>
              <w:rPr>
                <w:rFonts w:ascii="Arial" w:hAnsi="Arial"/>
                <w:sz w:val="22"/>
                <w:szCs w:val="22"/>
                <w:lang w:val="uk-UA"/>
              </w:rPr>
            </w:pPr>
            <w:r w:rsidRPr="005F16F2">
              <w:rPr>
                <w:rFonts w:ascii="Arial" w:hAnsi="Arial"/>
                <w:b/>
                <w:bCs/>
                <w:sz w:val="22"/>
                <w:szCs w:val="22"/>
                <w:lang w:val="uk-UA"/>
              </w:rPr>
              <w:t>Подарунок</w:t>
            </w:r>
            <w:r w:rsidRPr="005F16F2">
              <w:rPr>
                <w:rFonts w:ascii="Arial" w:hAnsi="Arial"/>
                <w:sz w:val="22"/>
                <w:szCs w:val="22"/>
                <w:lang w:val="uk-UA"/>
              </w:rPr>
              <w:t xml:space="preserve"> – грошові кошти, будь-які товари, роботи, послуги, одержані/наданні безоплатно за ціною, нижчою мінімальної ринково аналогічних товарів, робіт або послуг.</w:t>
            </w:r>
          </w:p>
          <w:p w14:paraId="7DF12C38" w14:textId="6413DF57" w:rsidR="00F443B0" w:rsidRPr="005F16F2" w:rsidRDefault="757B03E0" w:rsidP="00432B9C">
            <w:pPr>
              <w:ind w:right="6"/>
              <w:jc w:val="both"/>
              <w:rPr>
                <w:rFonts w:ascii="Arial" w:hAnsi="Arial" w:cs="Arial"/>
                <w:sz w:val="22"/>
                <w:szCs w:val="22"/>
                <w:lang w:val="uk-UA"/>
              </w:rPr>
            </w:pPr>
            <w:r w:rsidRPr="005F16F2">
              <w:rPr>
                <w:rFonts w:ascii="Arial" w:hAnsi="Arial" w:cs="Arial"/>
                <w:b/>
                <w:bCs/>
                <w:sz w:val="22"/>
                <w:szCs w:val="22"/>
                <w:lang w:val="uk-UA"/>
              </w:rPr>
              <w:t>Керівниками Банку</w:t>
            </w:r>
            <w:r w:rsidRPr="005F16F2">
              <w:rPr>
                <w:rFonts w:ascii="Arial" w:hAnsi="Arial" w:cs="Arial"/>
                <w:sz w:val="22"/>
                <w:szCs w:val="22"/>
                <w:lang w:val="uk-UA"/>
              </w:rPr>
              <w:t xml:space="preserve"> є Голова, його заступники та члени Наглядової Ради Банку, Голова, його заступники та члени Правління Банку, головний бухгалтер, (відповідно до ст. 42 Закону України «Про банки і банківську діяльність»).</w:t>
            </w:r>
          </w:p>
          <w:p w14:paraId="39E0ACC9" w14:textId="3E79B1F5" w:rsidR="006E45B5" w:rsidRPr="005F16F2" w:rsidRDefault="757B03E0" w:rsidP="00432B9C">
            <w:pPr>
              <w:ind w:right="6"/>
              <w:jc w:val="both"/>
              <w:rPr>
                <w:rFonts w:ascii="Arial" w:hAnsi="Arial" w:cs="Arial"/>
                <w:sz w:val="22"/>
                <w:szCs w:val="22"/>
                <w:lang w:val="uk-UA"/>
              </w:rPr>
            </w:pPr>
            <w:r w:rsidRPr="005F16F2">
              <w:rPr>
                <w:rFonts w:ascii="Arial" w:hAnsi="Arial" w:cs="Arial"/>
                <w:b/>
                <w:bCs/>
                <w:sz w:val="22"/>
                <w:szCs w:val="22"/>
                <w:lang w:val="uk-UA"/>
              </w:rPr>
              <w:t xml:space="preserve">Керівники </w:t>
            </w:r>
            <w:r w:rsidRPr="005F16F2">
              <w:rPr>
                <w:rFonts w:ascii="Arial" w:hAnsi="Arial" w:cs="Arial"/>
                <w:b/>
                <w:bCs/>
                <w:i/>
                <w:iCs/>
                <w:sz w:val="22"/>
                <w:szCs w:val="22"/>
                <w:lang w:val="uk-UA"/>
              </w:rPr>
              <w:t xml:space="preserve">- </w:t>
            </w:r>
            <w:r w:rsidRPr="005F16F2">
              <w:rPr>
                <w:rFonts w:ascii="Arial" w:hAnsi="Arial" w:cs="Arial"/>
                <w:sz w:val="22"/>
                <w:szCs w:val="22"/>
                <w:lang w:val="uk-UA"/>
              </w:rPr>
              <w:t>керівники Банку, керівники структурних підрозділів Банку, члени комітетів Банку.</w:t>
            </w:r>
          </w:p>
          <w:p w14:paraId="09A9B392" w14:textId="77777777" w:rsidR="00817478" w:rsidRPr="005F16F2" w:rsidRDefault="757B03E0" w:rsidP="00432B9C">
            <w:pPr>
              <w:ind w:right="6"/>
              <w:jc w:val="both"/>
              <w:rPr>
                <w:rFonts w:ascii="Arial" w:hAnsi="Arial" w:cs="Arial"/>
                <w:sz w:val="22"/>
                <w:szCs w:val="22"/>
                <w:lang w:val="uk-UA"/>
              </w:rPr>
            </w:pPr>
            <w:r w:rsidRPr="005F16F2">
              <w:rPr>
                <w:rFonts w:ascii="Arial" w:hAnsi="Arial" w:cs="Arial"/>
                <w:b/>
                <w:bCs/>
                <w:sz w:val="22"/>
                <w:szCs w:val="22"/>
                <w:lang w:val="uk-UA"/>
              </w:rPr>
              <w:t>Суб’єкт оціночної діяльності</w:t>
            </w:r>
            <w:r w:rsidRPr="005F16F2">
              <w:rPr>
                <w:b/>
                <w:bCs/>
                <w:color w:val="000000" w:themeColor="text1"/>
                <w:lang w:val="uk-UA"/>
              </w:rPr>
              <w:t xml:space="preserve"> - </w:t>
            </w:r>
            <w:r w:rsidRPr="005F16F2">
              <w:rPr>
                <w:rFonts w:ascii="Arial" w:hAnsi="Arial" w:cs="Arial"/>
                <w:sz w:val="22"/>
                <w:szCs w:val="22"/>
                <w:lang w:val="uk-UA"/>
              </w:rPr>
              <w:t>зареєстрована в установленому законодавством порядку фізична особа - суб'єкт підприємницької діяльності або юридична особа незалежно від їх організаційно-правової форми та форми власності, яка здійснює господарську діяльність, у складі якої працює хоча б один оцінювач, та які отримали сертифікат суб'єкта оціночної діяльності відповідно до Закону України “Про оцінку майна, майнових прав та професійну оціночну діяльність в Україні” та надають Банку послуги з оцінки майна та/або майнових прав.</w:t>
            </w:r>
          </w:p>
          <w:p w14:paraId="70A4306D" w14:textId="3F14A91E" w:rsidR="00402958" w:rsidRPr="005F16F2" w:rsidRDefault="00402958" w:rsidP="00432B9C">
            <w:pPr>
              <w:ind w:right="6"/>
              <w:jc w:val="both"/>
              <w:rPr>
                <w:rFonts w:ascii="Arial" w:hAnsi="Arial" w:cs="Arial"/>
                <w:b/>
                <w:bCs/>
                <w:lang w:val="uk-UA"/>
              </w:rPr>
            </w:pPr>
            <w:r w:rsidRPr="005F16F2">
              <w:rPr>
                <w:rFonts w:ascii="Arial" w:hAnsi="Arial" w:cs="Arial"/>
                <w:b/>
                <w:bCs/>
                <w:sz w:val="22"/>
                <w:szCs w:val="22"/>
                <w:lang w:val="uk-UA"/>
              </w:rPr>
              <w:t>Спеціалізовані функції -</w:t>
            </w:r>
            <w:r w:rsidRPr="005F16F2">
              <w:rPr>
                <w:rFonts w:ascii="Arial" w:hAnsi="Arial" w:cs="Arial"/>
                <w:b/>
                <w:bCs/>
                <w:lang w:val="uk-UA"/>
              </w:rPr>
              <w:t xml:space="preserve"> </w:t>
            </w:r>
            <w:r w:rsidRPr="005F16F2">
              <w:rPr>
                <w:rFonts w:ascii="Arial" w:eastAsia="Calibri" w:hAnsi="Arial" w:cs="Arial"/>
                <w:sz w:val="22"/>
                <w:szCs w:val="22"/>
                <w:lang w:val="uk-UA" w:eastAsia="en-US"/>
              </w:rPr>
              <w:t>департамент юридичної підтримки та генерального секретаріату; департамент управління інформаційною безпекою та безперервністю бізнесу; служба охорони праці департаменту управління інформаційною безпекою та безперервністю бізнесу; головне операційне управління; відділ корпоративної соціальної відповідальності, управління та навчання персоналу департаменту управління персоналом та організаційними змінами; відділ забезпечення та управління контрактами головного фінансового управління; департамент бухгалтерського обліку головного фінансового управління; департамент управління персоналом та організаційними змінами; головне кредитне управління; департамент управління ризиками; головне фінансове управління.</w:t>
            </w:r>
          </w:p>
        </w:tc>
      </w:tr>
      <w:tr w:rsidR="00703024" w:rsidRPr="002F03DF" w14:paraId="19BB4EFE" w14:textId="77777777" w:rsidTr="00A42111">
        <w:trPr>
          <w:gridAfter w:val="1"/>
          <w:wAfter w:w="283" w:type="dxa"/>
        </w:trPr>
        <w:tc>
          <w:tcPr>
            <w:tcW w:w="4672" w:type="dxa"/>
            <w:tcBorders>
              <w:bottom w:val="nil"/>
            </w:tcBorders>
          </w:tcPr>
          <w:p w14:paraId="0941263B" w14:textId="77777777" w:rsidR="00703024" w:rsidRPr="009B2A89" w:rsidRDefault="00703024" w:rsidP="00703024">
            <w:pPr>
              <w:pStyle w:val="1"/>
              <w:numPr>
                <w:ilvl w:val="0"/>
                <w:numId w:val="0"/>
              </w:numPr>
              <w:spacing w:before="0" w:after="0"/>
              <w:ind w:left="432" w:right="6" w:hanging="432"/>
              <w:jc w:val="both"/>
              <w:rPr>
                <w:highlight w:val="yellow"/>
              </w:rPr>
            </w:pPr>
            <w:r w:rsidRPr="009B2A89">
              <w:rPr>
                <w:sz w:val="28"/>
                <w:szCs w:val="28"/>
              </w:rPr>
              <w:t xml:space="preserve">4. </w:t>
            </w:r>
            <w:r w:rsidRPr="009B2A89">
              <w:t xml:space="preserve">ROLES AND RESPONSIBILITIES </w:t>
            </w:r>
          </w:p>
          <w:p w14:paraId="0ECC0CBA" w14:textId="75D86254" w:rsidR="00703024" w:rsidRPr="00703024" w:rsidRDefault="00703024" w:rsidP="00703024">
            <w:pPr>
              <w:tabs>
                <w:tab w:val="left" w:pos="889"/>
              </w:tabs>
              <w:rPr>
                <w:sz w:val="22"/>
                <w:szCs w:val="22"/>
              </w:rPr>
            </w:pPr>
          </w:p>
        </w:tc>
        <w:tc>
          <w:tcPr>
            <w:tcW w:w="4673" w:type="dxa"/>
            <w:tcBorders>
              <w:bottom w:val="nil"/>
            </w:tcBorders>
          </w:tcPr>
          <w:p w14:paraId="14DD4042" w14:textId="77777777" w:rsidR="00703024" w:rsidRPr="005F16F2" w:rsidRDefault="00703024" w:rsidP="00703024">
            <w:pPr>
              <w:pStyle w:val="1"/>
              <w:numPr>
                <w:ilvl w:val="0"/>
                <w:numId w:val="0"/>
              </w:numPr>
              <w:spacing w:before="0" w:after="0"/>
              <w:ind w:left="432" w:right="6" w:hanging="432"/>
              <w:jc w:val="both"/>
              <w:rPr>
                <w:highlight w:val="yellow"/>
                <w:lang w:val="uk-UA"/>
              </w:rPr>
            </w:pPr>
            <w:r w:rsidRPr="005F16F2">
              <w:rPr>
                <w:sz w:val="28"/>
                <w:szCs w:val="28"/>
                <w:lang w:val="uk-UA"/>
              </w:rPr>
              <w:t xml:space="preserve">4. </w:t>
            </w:r>
            <w:r w:rsidRPr="005F16F2">
              <w:rPr>
                <w:lang w:val="uk-UA"/>
              </w:rPr>
              <w:t xml:space="preserve">РОЛІ ТА ОБОВ’ЯЗКИ </w:t>
            </w:r>
          </w:p>
          <w:p w14:paraId="22EDD96F" w14:textId="77777777" w:rsidR="00703024" w:rsidRPr="005F16F2" w:rsidRDefault="00703024" w:rsidP="00703024">
            <w:pPr>
              <w:spacing w:after="200"/>
              <w:jc w:val="both"/>
              <w:rPr>
                <w:sz w:val="22"/>
                <w:szCs w:val="22"/>
                <w:lang w:val="uk-UA"/>
              </w:rPr>
            </w:pPr>
          </w:p>
        </w:tc>
      </w:tr>
      <w:tr w:rsidR="00703024" w:rsidRPr="0078025F" w14:paraId="5632CCEF" w14:textId="77777777" w:rsidTr="00A42111">
        <w:trPr>
          <w:gridAfter w:val="1"/>
          <w:wAfter w:w="283" w:type="dxa"/>
        </w:trPr>
        <w:tc>
          <w:tcPr>
            <w:tcW w:w="4672" w:type="dxa"/>
            <w:tcBorders>
              <w:top w:val="nil"/>
              <w:bottom w:val="nil"/>
            </w:tcBorders>
          </w:tcPr>
          <w:p w14:paraId="236466B3" w14:textId="77777777" w:rsidR="00703024" w:rsidRPr="00BD6745" w:rsidRDefault="00703024" w:rsidP="00703024">
            <w:pPr>
              <w:ind w:right="6"/>
              <w:jc w:val="both"/>
              <w:rPr>
                <w:rFonts w:ascii="Arial" w:hAnsi="Arial"/>
                <w:sz w:val="22"/>
                <w:szCs w:val="22"/>
              </w:rPr>
            </w:pPr>
            <w:r w:rsidRPr="00BD6745">
              <w:rPr>
                <w:rFonts w:ascii="Arial" w:hAnsi="Arial"/>
                <w:sz w:val="22"/>
                <w:szCs w:val="22"/>
              </w:rPr>
              <w:t>The distribution of duties and powers for the management of conflicts of interest is carried out at three levels:</w:t>
            </w:r>
          </w:p>
          <w:p w14:paraId="5DC49C85" w14:textId="0E26DECA" w:rsidR="00703024" w:rsidRPr="00BD6745" w:rsidRDefault="00703024" w:rsidP="00703024">
            <w:pPr>
              <w:ind w:right="6"/>
              <w:jc w:val="both"/>
              <w:rPr>
                <w:rFonts w:ascii="Arial" w:hAnsi="Arial"/>
                <w:sz w:val="22"/>
                <w:szCs w:val="22"/>
              </w:rPr>
            </w:pPr>
            <w:r w:rsidRPr="00BD6745">
              <w:rPr>
                <w:rFonts w:ascii="Arial" w:hAnsi="Arial"/>
                <w:sz w:val="22"/>
                <w:szCs w:val="22"/>
              </w:rPr>
              <w:t xml:space="preserve"> - at the first level - employees of all divisions of the Bank (business units and support units) and their managers, who, within the limits of their powers, ensure the prevention of a conflict of interest situation in the Bank, which are or may be related to the performance of their official duties, identify situations of conflict of interest and inform the of Compliance and </w:t>
            </w:r>
            <w:r w:rsidR="00F45158">
              <w:rPr>
                <w:rFonts w:ascii="Arial" w:hAnsi="Arial"/>
                <w:sz w:val="22"/>
                <w:szCs w:val="22"/>
              </w:rPr>
              <w:t>AML</w:t>
            </w:r>
            <w:r w:rsidRPr="00BD6745">
              <w:rPr>
                <w:rFonts w:ascii="Arial" w:hAnsi="Arial"/>
                <w:sz w:val="22"/>
                <w:szCs w:val="22"/>
              </w:rPr>
              <w:t xml:space="preserve"> </w:t>
            </w:r>
            <w:r w:rsidR="00F45158" w:rsidRPr="00BD6745">
              <w:rPr>
                <w:rFonts w:ascii="Arial" w:hAnsi="Arial"/>
                <w:sz w:val="22"/>
                <w:szCs w:val="22"/>
              </w:rPr>
              <w:t xml:space="preserve">Department </w:t>
            </w:r>
            <w:r w:rsidRPr="00BD6745">
              <w:rPr>
                <w:rFonts w:ascii="Arial" w:hAnsi="Arial"/>
                <w:sz w:val="22"/>
                <w:szCs w:val="22"/>
              </w:rPr>
              <w:t>thereof;</w:t>
            </w:r>
          </w:p>
          <w:p w14:paraId="5AB57CB2" w14:textId="2D58219E" w:rsidR="00703024" w:rsidRPr="00BD6745" w:rsidRDefault="00703024" w:rsidP="00BD6745">
            <w:pPr>
              <w:ind w:right="6"/>
              <w:jc w:val="both"/>
              <w:rPr>
                <w:rFonts w:ascii="Arial" w:hAnsi="Arial"/>
                <w:sz w:val="22"/>
                <w:szCs w:val="22"/>
              </w:rPr>
            </w:pPr>
            <w:r w:rsidRPr="00BD6745">
              <w:rPr>
                <w:rFonts w:ascii="Arial" w:hAnsi="Arial"/>
                <w:sz w:val="22"/>
                <w:szCs w:val="22"/>
              </w:rPr>
              <w:t xml:space="preserve">- at the second level - the </w:t>
            </w:r>
            <w:r w:rsidR="00BD6745" w:rsidRPr="00BD6745">
              <w:rPr>
                <w:rFonts w:ascii="Arial" w:hAnsi="Arial"/>
                <w:sz w:val="22"/>
                <w:szCs w:val="22"/>
              </w:rPr>
              <w:t>Compliance and AML</w:t>
            </w:r>
            <w:r w:rsidRPr="00BD6745">
              <w:rPr>
                <w:rFonts w:ascii="Arial" w:hAnsi="Arial"/>
                <w:sz w:val="22"/>
                <w:szCs w:val="22"/>
              </w:rPr>
              <w:t xml:space="preserve">, which provides regulation and management of the </w:t>
            </w:r>
            <w:proofErr w:type="gramStart"/>
            <w:r w:rsidRPr="00BD6745">
              <w:rPr>
                <w:rFonts w:ascii="Arial" w:hAnsi="Arial"/>
                <w:sz w:val="22"/>
                <w:szCs w:val="22"/>
              </w:rPr>
              <w:t>conflict of interest</w:t>
            </w:r>
            <w:proofErr w:type="gramEnd"/>
            <w:r w:rsidRPr="00BD6745">
              <w:rPr>
                <w:rFonts w:ascii="Arial" w:hAnsi="Arial"/>
                <w:sz w:val="22"/>
                <w:szCs w:val="22"/>
              </w:rPr>
              <w:t xml:space="preserve"> settlement process, analyzing the information received from first-line units, and ensures the adoption of preventive measures;</w:t>
            </w:r>
          </w:p>
          <w:p w14:paraId="7F7DA575" w14:textId="6012C322" w:rsidR="00703024" w:rsidRPr="00BD6745" w:rsidRDefault="00703024" w:rsidP="00703024">
            <w:pPr>
              <w:ind w:right="6"/>
              <w:jc w:val="both"/>
              <w:rPr>
                <w:rFonts w:ascii="Arial" w:hAnsi="Arial"/>
                <w:sz w:val="22"/>
                <w:szCs w:val="22"/>
              </w:rPr>
            </w:pPr>
            <w:r w:rsidRPr="00BD6745">
              <w:rPr>
                <w:rFonts w:ascii="Arial" w:hAnsi="Arial"/>
                <w:sz w:val="22"/>
                <w:szCs w:val="22"/>
              </w:rPr>
              <w:t>- at the third level - the Internal Audit, which, during audits, identifies and checks cases of conflict of interest in the Bank.</w:t>
            </w:r>
          </w:p>
          <w:p w14:paraId="12416FD2" w14:textId="77777777" w:rsidR="00703024" w:rsidRPr="00BD6745" w:rsidRDefault="00703024" w:rsidP="00703024">
            <w:pPr>
              <w:ind w:right="6"/>
              <w:jc w:val="both"/>
              <w:rPr>
                <w:rFonts w:ascii="Arial" w:hAnsi="Arial"/>
                <w:sz w:val="22"/>
                <w:szCs w:val="22"/>
              </w:rPr>
            </w:pPr>
          </w:p>
          <w:p w14:paraId="7B6D5F11" w14:textId="77777777" w:rsidR="00A40584" w:rsidRPr="00BD6745" w:rsidRDefault="00A40584" w:rsidP="00703024">
            <w:pPr>
              <w:ind w:right="6"/>
              <w:jc w:val="both"/>
              <w:rPr>
                <w:rFonts w:ascii="Arial" w:hAnsi="Arial"/>
                <w:sz w:val="22"/>
                <w:szCs w:val="22"/>
              </w:rPr>
            </w:pPr>
          </w:p>
          <w:p w14:paraId="462FFDB5" w14:textId="77777777" w:rsidR="00A40584" w:rsidRDefault="00A40584" w:rsidP="00703024">
            <w:pPr>
              <w:ind w:right="6"/>
              <w:jc w:val="both"/>
              <w:rPr>
                <w:rFonts w:ascii="Arial" w:hAnsi="Arial"/>
                <w:sz w:val="22"/>
                <w:szCs w:val="22"/>
              </w:rPr>
            </w:pPr>
          </w:p>
          <w:p w14:paraId="25462A8E" w14:textId="77777777" w:rsidR="00A42111" w:rsidRDefault="00A42111" w:rsidP="00703024">
            <w:pPr>
              <w:ind w:right="6"/>
              <w:jc w:val="both"/>
              <w:rPr>
                <w:rFonts w:ascii="Arial" w:hAnsi="Arial"/>
                <w:sz w:val="22"/>
                <w:szCs w:val="22"/>
                <w:lang w:val="uk-UA"/>
              </w:rPr>
            </w:pPr>
          </w:p>
          <w:p w14:paraId="2F334E64" w14:textId="77777777" w:rsidR="00196B6C" w:rsidRDefault="00196B6C" w:rsidP="00703024">
            <w:pPr>
              <w:ind w:right="6"/>
              <w:jc w:val="both"/>
              <w:rPr>
                <w:rFonts w:ascii="Arial" w:hAnsi="Arial"/>
                <w:sz w:val="22"/>
                <w:szCs w:val="22"/>
                <w:lang w:val="uk-UA"/>
              </w:rPr>
            </w:pPr>
          </w:p>
          <w:p w14:paraId="359918E7" w14:textId="77777777" w:rsidR="00196B6C" w:rsidRDefault="00196B6C" w:rsidP="00703024">
            <w:pPr>
              <w:ind w:right="6"/>
              <w:jc w:val="both"/>
              <w:rPr>
                <w:rFonts w:ascii="Arial" w:hAnsi="Arial"/>
                <w:sz w:val="22"/>
                <w:szCs w:val="22"/>
                <w:lang w:val="uk-UA"/>
              </w:rPr>
            </w:pPr>
          </w:p>
          <w:p w14:paraId="06B9A84C" w14:textId="77777777" w:rsidR="00196B6C" w:rsidRDefault="00196B6C" w:rsidP="00703024">
            <w:pPr>
              <w:ind w:right="6"/>
              <w:jc w:val="both"/>
              <w:rPr>
                <w:rFonts w:ascii="Arial" w:hAnsi="Arial"/>
                <w:sz w:val="22"/>
                <w:szCs w:val="22"/>
                <w:lang w:val="uk-UA"/>
              </w:rPr>
            </w:pPr>
          </w:p>
          <w:p w14:paraId="35EDAD57" w14:textId="77777777" w:rsidR="00196B6C" w:rsidRPr="00196B6C" w:rsidRDefault="00196B6C" w:rsidP="00703024">
            <w:pPr>
              <w:ind w:right="6"/>
              <w:jc w:val="both"/>
              <w:rPr>
                <w:rFonts w:ascii="Arial" w:hAnsi="Arial"/>
                <w:sz w:val="22"/>
                <w:szCs w:val="22"/>
                <w:lang w:val="uk-UA"/>
              </w:rPr>
            </w:pPr>
          </w:p>
          <w:p w14:paraId="736B7792" w14:textId="77777777" w:rsidR="00703024" w:rsidRPr="00BD6745" w:rsidRDefault="00703024" w:rsidP="00703024">
            <w:pPr>
              <w:jc w:val="both"/>
              <w:rPr>
                <w:rFonts w:ascii="Arial" w:hAnsi="Arial" w:cs="Arial"/>
                <w:b/>
                <w:bCs/>
                <w:i/>
                <w:iCs/>
                <w:sz w:val="26"/>
                <w:szCs w:val="26"/>
              </w:rPr>
            </w:pPr>
          </w:p>
          <w:p w14:paraId="7CD70349" w14:textId="77777777" w:rsidR="00703024" w:rsidRPr="00BD6745" w:rsidRDefault="00703024" w:rsidP="00703024">
            <w:pPr>
              <w:jc w:val="both"/>
              <w:rPr>
                <w:rFonts w:ascii="Arial" w:hAnsi="Arial" w:cs="Arial"/>
                <w:sz w:val="22"/>
                <w:szCs w:val="22"/>
              </w:rPr>
            </w:pPr>
            <w:r w:rsidRPr="00BD6745">
              <w:rPr>
                <w:rFonts w:ascii="Arial" w:hAnsi="Arial" w:cs="Arial"/>
                <w:b/>
                <w:bCs/>
                <w:i/>
                <w:iCs/>
                <w:sz w:val="26"/>
                <w:szCs w:val="26"/>
              </w:rPr>
              <w:t>4.1. The Supervisory Board of the Bank</w:t>
            </w:r>
          </w:p>
          <w:p w14:paraId="5FA61369" w14:textId="77777777" w:rsidR="00703024" w:rsidRPr="00BD6745" w:rsidRDefault="00703024" w:rsidP="00703024">
            <w:pPr>
              <w:jc w:val="both"/>
              <w:rPr>
                <w:rFonts w:ascii="Arial" w:hAnsi="Arial" w:cs="Arial"/>
                <w:sz w:val="22"/>
                <w:szCs w:val="22"/>
              </w:rPr>
            </w:pPr>
          </w:p>
          <w:p w14:paraId="014381C8" w14:textId="77777777" w:rsidR="00703024" w:rsidRPr="00BD6745" w:rsidRDefault="00703024" w:rsidP="00703024">
            <w:pPr>
              <w:ind w:right="6" w:firstLine="360"/>
              <w:jc w:val="both"/>
              <w:rPr>
                <w:rFonts w:ascii="Arial" w:hAnsi="Arial"/>
                <w:sz w:val="22"/>
                <w:szCs w:val="22"/>
              </w:rPr>
            </w:pPr>
            <w:r w:rsidRPr="00BD6745">
              <w:rPr>
                <w:rFonts w:ascii="Arial" w:hAnsi="Arial"/>
                <w:sz w:val="22"/>
                <w:szCs w:val="22"/>
              </w:rPr>
              <w:t>4.1.1. The Supervisory Board of the Bank shall, in accordance with the procedure specified in this Policy:</w:t>
            </w:r>
          </w:p>
          <w:p w14:paraId="15D698F2" w14:textId="77777777" w:rsidR="00703024" w:rsidRPr="00BD6745" w:rsidRDefault="00703024" w:rsidP="00703024">
            <w:pPr>
              <w:ind w:right="6"/>
              <w:jc w:val="both"/>
              <w:rPr>
                <w:rFonts w:ascii="Arial" w:hAnsi="Arial"/>
                <w:sz w:val="22"/>
                <w:szCs w:val="22"/>
              </w:rPr>
            </w:pPr>
            <w:r w:rsidRPr="00BD6745">
              <w:rPr>
                <w:rFonts w:ascii="Arial" w:hAnsi="Arial"/>
                <w:sz w:val="22"/>
                <w:szCs w:val="22"/>
              </w:rPr>
              <w:t xml:space="preserve">4.1.1.1. approves the </w:t>
            </w:r>
            <w:proofErr w:type="gramStart"/>
            <w:r w:rsidRPr="00BD6745">
              <w:rPr>
                <w:rFonts w:ascii="Arial" w:hAnsi="Arial"/>
                <w:sz w:val="22"/>
                <w:szCs w:val="22"/>
              </w:rPr>
              <w:t>Conflict of Interest</w:t>
            </w:r>
            <w:proofErr w:type="gramEnd"/>
            <w:r w:rsidRPr="00BD6745">
              <w:rPr>
                <w:rFonts w:ascii="Arial" w:hAnsi="Arial"/>
                <w:sz w:val="22"/>
                <w:szCs w:val="22"/>
              </w:rPr>
              <w:t xml:space="preserve"> Policy and Procedures;</w:t>
            </w:r>
          </w:p>
          <w:p w14:paraId="64B633BC" w14:textId="77777777" w:rsidR="00703024" w:rsidRPr="00BD6745" w:rsidRDefault="00703024" w:rsidP="00703024">
            <w:pPr>
              <w:ind w:right="6"/>
              <w:jc w:val="both"/>
              <w:rPr>
                <w:rFonts w:ascii="Arial" w:hAnsi="Arial"/>
                <w:sz w:val="22"/>
                <w:szCs w:val="22"/>
              </w:rPr>
            </w:pPr>
            <w:r w:rsidRPr="00BD6745">
              <w:rPr>
                <w:rFonts w:ascii="Arial" w:hAnsi="Arial"/>
                <w:sz w:val="22"/>
                <w:szCs w:val="22"/>
              </w:rPr>
              <w:t>4.1.1.2. take measures to prevent conflicts of interest in the Bank, facilitate their settlement;</w:t>
            </w:r>
          </w:p>
          <w:p w14:paraId="3CEBA500" w14:textId="28B0CF21" w:rsidR="00703024" w:rsidRPr="00BD6745" w:rsidRDefault="00703024" w:rsidP="00703024">
            <w:pPr>
              <w:ind w:right="6"/>
              <w:jc w:val="both"/>
              <w:rPr>
                <w:rFonts w:ascii="Arial" w:hAnsi="Arial"/>
                <w:sz w:val="22"/>
                <w:szCs w:val="22"/>
              </w:rPr>
            </w:pPr>
            <w:r w:rsidRPr="00BD6745">
              <w:rPr>
                <w:rFonts w:ascii="Arial" w:hAnsi="Arial"/>
                <w:sz w:val="22"/>
                <w:szCs w:val="22"/>
              </w:rPr>
              <w:t>4.1.1.3. is obliged to inform the National Bank of Ukraine about the conflict (conflicts) of interest that have arisen in the Bank within three business days from the date of detection;</w:t>
            </w:r>
          </w:p>
          <w:p w14:paraId="3725D029" w14:textId="54483667" w:rsidR="00703024" w:rsidRPr="00BD6745" w:rsidRDefault="00703024" w:rsidP="00703024">
            <w:pPr>
              <w:jc w:val="both"/>
              <w:rPr>
                <w:rFonts w:ascii="Arial" w:hAnsi="Arial"/>
                <w:sz w:val="22"/>
                <w:szCs w:val="22"/>
              </w:rPr>
            </w:pPr>
            <w:r w:rsidRPr="00BD6745">
              <w:rPr>
                <w:rFonts w:ascii="Arial" w:hAnsi="Arial"/>
                <w:sz w:val="22"/>
                <w:szCs w:val="22"/>
              </w:rPr>
              <w:t>4.1.1.4. ensures the implementation of the corporate culture in the Bank, focused on the norms of responsible and ethical behavior by approving and introducing the Code of Ethics</w:t>
            </w:r>
            <w:r w:rsidRPr="00BD6745">
              <w:rPr>
                <w:rFonts w:ascii="Arial" w:hAnsi="Arial" w:cs="Arial"/>
                <w:sz w:val="22"/>
                <w:szCs w:val="22"/>
              </w:rPr>
              <w:t>, which determines the attitude to corruption, abuse of office, as well as to other aspects of unethical, illegal and questionable behavior in the internal and external activities of the Bank;</w:t>
            </w:r>
          </w:p>
          <w:p w14:paraId="40AF8298" w14:textId="63155433" w:rsidR="00703024" w:rsidRPr="00BD6745" w:rsidRDefault="00703024" w:rsidP="00703024">
            <w:pPr>
              <w:ind w:right="6"/>
              <w:jc w:val="both"/>
              <w:rPr>
                <w:rFonts w:ascii="Arial" w:hAnsi="Arial"/>
                <w:sz w:val="22"/>
                <w:szCs w:val="22"/>
              </w:rPr>
            </w:pPr>
            <w:r w:rsidRPr="00BD6745">
              <w:rPr>
                <w:rFonts w:ascii="Arial" w:hAnsi="Arial"/>
                <w:sz w:val="22"/>
                <w:szCs w:val="22"/>
              </w:rPr>
              <w:t xml:space="preserve">4.1.1.5. ensures the fulfillment of the obligation of a </w:t>
            </w:r>
            <w:r w:rsidR="004F51C8">
              <w:rPr>
                <w:rFonts w:ascii="Arial" w:hAnsi="Arial"/>
                <w:sz w:val="22"/>
                <w:szCs w:val="22"/>
              </w:rPr>
              <w:t>M</w:t>
            </w:r>
            <w:r w:rsidRPr="00BD6745">
              <w:rPr>
                <w:rFonts w:ascii="Arial" w:hAnsi="Arial"/>
                <w:sz w:val="22"/>
                <w:szCs w:val="22"/>
              </w:rPr>
              <w:t>ember of the Bank's Supervisory Board to refuse to participate in decision-making, if a conflict of interest does not allow him to fully perform his duties in the interests of the Bank, its depositors and the Intesa Sanpaolo Banking Group;</w:t>
            </w:r>
          </w:p>
          <w:p w14:paraId="2831E8EC" w14:textId="77777777" w:rsidR="00703024" w:rsidRPr="00BD6745" w:rsidRDefault="00703024" w:rsidP="00703024">
            <w:pPr>
              <w:ind w:right="6"/>
              <w:jc w:val="both"/>
              <w:rPr>
                <w:rFonts w:ascii="Arial" w:hAnsi="Arial"/>
                <w:sz w:val="22"/>
                <w:szCs w:val="22"/>
              </w:rPr>
            </w:pPr>
            <w:r w:rsidRPr="00BD6745">
              <w:rPr>
                <w:rFonts w:ascii="Arial" w:hAnsi="Arial"/>
                <w:sz w:val="22"/>
                <w:szCs w:val="22"/>
              </w:rPr>
              <w:t xml:space="preserve">4.1.1.6. supervises the process of identifying and controlling transactions with </w:t>
            </w:r>
            <w:proofErr w:type="gramStart"/>
            <w:r w:rsidRPr="00BD6745">
              <w:rPr>
                <w:rFonts w:ascii="Arial" w:hAnsi="Arial"/>
                <w:sz w:val="22"/>
                <w:szCs w:val="22"/>
              </w:rPr>
              <w:t>persons</w:t>
            </w:r>
            <w:proofErr w:type="gramEnd"/>
            <w:r w:rsidRPr="00BD6745">
              <w:rPr>
                <w:rFonts w:ascii="Arial" w:hAnsi="Arial"/>
                <w:sz w:val="22"/>
                <w:szCs w:val="22"/>
              </w:rPr>
              <w:t xml:space="preserve"> related to the Bank in accordance with the current legislation and the requirements of the Bank's internal regulatory documents;</w:t>
            </w:r>
          </w:p>
          <w:p w14:paraId="1DC16833" w14:textId="77777777" w:rsidR="00703024" w:rsidRPr="00BD6745" w:rsidRDefault="00703024" w:rsidP="00703024">
            <w:pPr>
              <w:ind w:right="6"/>
              <w:jc w:val="both"/>
              <w:rPr>
                <w:rFonts w:ascii="Arial" w:hAnsi="Arial"/>
                <w:sz w:val="22"/>
                <w:szCs w:val="22"/>
              </w:rPr>
            </w:pPr>
            <w:r w:rsidRPr="00BD6745">
              <w:rPr>
                <w:rFonts w:ascii="Arial" w:hAnsi="Arial"/>
                <w:sz w:val="22"/>
                <w:szCs w:val="22"/>
              </w:rPr>
              <w:t>4.1.1.7. The Supervisory Board of the Bank shall ensure that a Member of the Supervisory Board of the Bank who has a conflict of interest is excluded from the process of approval by the Supervisory Board of the Bank of the implementation and management of a transaction with a related person of the Bank;</w:t>
            </w:r>
          </w:p>
          <w:p w14:paraId="1FC7246D" w14:textId="77777777" w:rsidR="00703024" w:rsidRPr="00BD6745" w:rsidRDefault="00703024" w:rsidP="00703024">
            <w:pPr>
              <w:ind w:right="6"/>
              <w:jc w:val="both"/>
              <w:rPr>
                <w:rFonts w:ascii="Arial" w:hAnsi="Arial"/>
                <w:sz w:val="22"/>
                <w:szCs w:val="22"/>
              </w:rPr>
            </w:pPr>
            <w:r w:rsidRPr="00BD6745">
              <w:rPr>
                <w:rFonts w:ascii="Arial" w:hAnsi="Arial"/>
                <w:sz w:val="22"/>
                <w:szCs w:val="22"/>
              </w:rPr>
              <w:t>4.1.1.8. The Chairman of the Supervisory Board of the Bank shall suspend a Member of the Supervisory Board or the Management Board of the Bank from voting or otherwise participating in the adoption of any decision in respect of which he/she has a conflict of interest;</w:t>
            </w:r>
          </w:p>
          <w:p w14:paraId="35CD3068" w14:textId="77777777" w:rsidR="00703024" w:rsidRPr="00BD6745" w:rsidRDefault="00703024" w:rsidP="00703024">
            <w:pPr>
              <w:ind w:right="6"/>
              <w:jc w:val="both"/>
              <w:rPr>
                <w:rFonts w:ascii="Arial" w:hAnsi="Arial"/>
                <w:sz w:val="22"/>
                <w:szCs w:val="22"/>
              </w:rPr>
            </w:pPr>
            <w:r w:rsidRPr="00BD6745">
              <w:rPr>
                <w:rFonts w:ascii="Arial" w:hAnsi="Arial"/>
                <w:sz w:val="22"/>
                <w:szCs w:val="22"/>
              </w:rPr>
              <w:t xml:space="preserve">4.1.1.9. Notifications of potential and actual conflicts of interest, as well as decisions made by the Supervisory Board of the Bank in relation to the </w:t>
            </w:r>
            <w:proofErr w:type="gramStart"/>
            <w:r w:rsidRPr="00BD6745">
              <w:rPr>
                <w:rFonts w:ascii="Arial" w:hAnsi="Arial"/>
                <w:sz w:val="22"/>
                <w:szCs w:val="22"/>
              </w:rPr>
              <w:t>persons</w:t>
            </w:r>
            <w:proofErr w:type="gramEnd"/>
            <w:r w:rsidRPr="00BD6745">
              <w:rPr>
                <w:rFonts w:ascii="Arial" w:hAnsi="Arial"/>
                <w:sz w:val="22"/>
                <w:szCs w:val="22"/>
              </w:rPr>
              <w:t xml:space="preserve"> specified in clause 4.1.9., shall be documented. The Supervisory Board of the Bank exercises control over the implementation of its decisions.</w:t>
            </w:r>
          </w:p>
          <w:p w14:paraId="1BC6D236" w14:textId="77777777" w:rsidR="00703024" w:rsidRPr="00BD6745" w:rsidRDefault="00703024" w:rsidP="00703024">
            <w:pPr>
              <w:ind w:right="6"/>
              <w:jc w:val="both"/>
              <w:rPr>
                <w:rFonts w:ascii="Arial" w:hAnsi="Arial"/>
                <w:sz w:val="22"/>
                <w:szCs w:val="22"/>
              </w:rPr>
            </w:pPr>
            <w:r w:rsidRPr="00BD6745">
              <w:rPr>
                <w:rFonts w:ascii="Arial" w:hAnsi="Arial"/>
                <w:sz w:val="22"/>
                <w:szCs w:val="22"/>
              </w:rPr>
              <w:t xml:space="preserve">4.1.1.10. Members of the Supervisory Board of the Bank are obliged: </w:t>
            </w:r>
          </w:p>
          <w:p w14:paraId="357B1F95" w14:textId="77777777" w:rsidR="00703024" w:rsidRPr="00BD6745" w:rsidRDefault="00703024" w:rsidP="00703024">
            <w:pPr>
              <w:ind w:right="6"/>
              <w:jc w:val="both"/>
              <w:rPr>
                <w:rFonts w:ascii="Arial" w:hAnsi="Arial"/>
                <w:sz w:val="22"/>
                <w:szCs w:val="22"/>
              </w:rPr>
            </w:pPr>
            <w:r w:rsidRPr="00BD6745">
              <w:rPr>
                <w:rFonts w:ascii="Arial" w:hAnsi="Arial"/>
                <w:sz w:val="22"/>
                <w:szCs w:val="22"/>
              </w:rPr>
              <w:t xml:space="preserve">a) prevent (to the extent possible) activities that may give rise to a conflict of interest or the possibility of a conflict of interest; </w:t>
            </w:r>
          </w:p>
          <w:p w14:paraId="4F777949" w14:textId="77777777" w:rsidR="00703024" w:rsidRPr="00BD6745" w:rsidRDefault="00703024" w:rsidP="00703024">
            <w:pPr>
              <w:ind w:right="6"/>
              <w:jc w:val="both"/>
              <w:rPr>
                <w:rFonts w:ascii="Arial" w:hAnsi="Arial"/>
                <w:sz w:val="22"/>
                <w:szCs w:val="22"/>
              </w:rPr>
            </w:pPr>
            <w:r w:rsidRPr="00BD6745">
              <w:rPr>
                <w:rFonts w:ascii="Arial" w:hAnsi="Arial"/>
                <w:sz w:val="22"/>
                <w:szCs w:val="22"/>
              </w:rPr>
              <w:t>b) refuse to participate in decision-making if the conflict of interest does not allow them to fully perform their duties in the interests of the Bank;</w:t>
            </w:r>
          </w:p>
          <w:p w14:paraId="3574BD69" w14:textId="4333FD17" w:rsidR="00703024" w:rsidRPr="00BD6745" w:rsidRDefault="00703024" w:rsidP="00703024">
            <w:pPr>
              <w:ind w:right="6"/>
              <w:jc w:val="both"/>
              <w:rPr>
                <w:rFonts w:ascii="Arial" w:hAnsi="Arial"/>
                <w:sz w:val="22"/>
                <w:szCs w:val="22"/>
              </w:rPr>
            </w:pPr>
            <w:r w:rsidRPr="00BD6745">
              <w:rPr>
                <w:rFonts w:ascii="Arial" w:hAnsi="Arial"/>
                <w:sz w:val="22"/>
                <w:szCs w:val="22"/>
              </w:rPr>
              <w:t xml:space="preserve">c) to abstain from voting on any issue that may cause a conflict of interest or harm the objective attitude or proper performance of duties to the Bank. If, due to a conflict of interest, a </w:t>
            </w:r>
            <w:r w:rsidR="004F51C8">
              <w:rPr>
                <w:rFonts w:ascii="Arial" w:hAnsi="Arial"/>
                <w:sz w:val="22"/>
                <w:szCs w:val="22"/>
              </w:rPr>
              <w:t>M</w:t>
            </w:r>
            <w:r w:rsidRPr="00BD6745">
              <w:rPr>
                <w:rFonts w:ascii="Arial" w:hAnsi="Arial"/>
                <w:sz w:val="22"/>
                <w:szCs w:val="22"/>
              </w:rPr>
              <w:t xml:space="preserve">ember of the </w:t>
            </w:r>
            <w:r w:rsidR="004F51C8">
              <w:rPr>
                <w:rFonts w:ascii="Arial" w:hAnsi="Arial"/>
                <w:sz w:val="22"/>
                <w:szCs w:val="22"/>
              </w:rPr>
              <w:t>Supervisory Board</w:t>
            </w:r>
            <w:r w:rsidR="004F51C8" w:rsidRPr="00BD6745">
              <w:rPr>
                <w:rFonts w:ascii="Arial" w:hAnsi="Arial"/>
                <w:sz w:val="22"/>
                <w:szCs w:val="22"/>
              </w:rPr>
              <w:t xml:space="preserve"> </w:t>
            </w:r>
            <w:r w:rsidRPr="00BD6745">
              <w:rPr>
                <w:rFonts w:ascii="Arial" w:hAnsi="Arial"/>
                <w:sz w:val="22"/>
                <w:szCs w:val="22"/>
              </w:rPr>
              <w:t xml:space="preserve">is obliged to abstain from voting (does not have the right to vote) on a certain item on the agenda, the decision is made by a majority of votes of the </w:t>
            </w:r>
            <w:r w:rsidR="004F51C8">
              <w:rPr>
                <w:rFonts w:ascii="Arial" w:hAnsi="Arial"/>
                <w:sz w:val="22"/>
                <w:szCs w:val="22"/>
              </w:rPr>
              <w:t>M</w:t>
            </w:r>
            <w:r w:rsidRPr="00BD6745">
              <w:rPr>
                <w:rFonts w:ascii="Arial" w:hAnsi="Arial"/>
                <w:sz w:val="22"/>
                <w:szCs w:val="22"/>
              </w:rPr>
              <w:t xml:space="preserve">embers of the </w:t>
            </w:r>
            <w:r w:rsidR="004F51C8">
              <w:rPr>
                <w:rFonts w:ascii="Arial" w:hAnsi="Arial"/>
                <w:sz w:val="22"/>
                <w:szCs w:val="22"/>
              </w:rPr>
              <w:t>Supervisory Board</w:t>
            </w:r>
            <w:r w:rsidR="004F51C8" w:rsidRPr="00BD6745">
              <w:rPr>
                <w:rFonts w:ascii="Arial" w:hAnsi="Arial"/>
                <w:sz w:val="22"/>
                <w:szCs w:val="22"/>
              </w:rPr>
              <w:t xml:space="preserve"> </w:t>
            </w:r>
            <w:r w:rsidRPr="00BD6745">
              <w:rPr>
                <w:rFonts w:ascii="Arial" w:hAnsi="Arial"/>
                <w:sz w:val="22"/>
                <w:szCs w:val="22"/>
              </w:rPr>
              <w:t xml:space="preserve">who have the right to vote on such issue. In this case, such a </w:t>
            </w:r>
            <w:r w:rsidR="004F51C8">
              <w:rPr>
                <w:rFonts w:ascii="Arial" w:hAnsi="Arial"/>
                <w:sz w:val="22"/>
                <w:szCs w:val="22"/>
              </w:rPr>
              <w:t>M</w:t>
            </w:r>
            <w:r w:rsidRPr="00BD6745">
              <w:rPr>
                <w:rFonts w:ascii="Arial" w:hAnsi="Arial"/>
                <w:sz w:val="22"/>
                <w:szCs w:val="22"/>
              </w:rPr>
              <w:t xml:space="preserve">ember of the </w:t>
            </w:r>
            <w:r w:rsidR="004F51C8">
              <w:rPr>
                <w:rFonts w:ascii="Arial" w:hAnsi="Arial"/>
                <w:sz w:val="22"/>
                <w:szCs w:val="22"/>
              </w:rPr>
              <w:t>Supervisory Board</w:t>
            </w:r>
            <w:r w:rsidR="004F51C8" w:rsidRPr="00BD6745">
              <w:rPr>
                <w:rFonts w:ascii="Arial" w:hAnsi="Arial"/>
                <w:sz w:val="22"/>
                <w:szCs w:val="22"/>
              </w:rPr>
              <w:t xml:space="preserve"> </w:t>
            </w:r>
            <w:r w:rsidRPr="00BD6745">
              <w:rPr>
                <w:rFonts w:ascii="Arial" w:hAnsi="Arial"/>
                <w:sz w:val="22"/>
                <w:szCs w:val="22"/>
              </w:rPr>
              <w:t xml:space="preserve">may remain at the meeting during the discussion of the relevant agenda item, if other </w:t>
            </w:r>
            <w:r w:rsidR="004F51C8">
              <w:rPr>
                <w:rFonts w:ascii="Arial" w:hAnsi="Arial"/>
                <w:sz w:val="22"/>
                <w:szCs w:val="22"/>
              </w:rPr>
              <w:t>M</w:t>
            </w:r>
            <w:r w:rsidRPr="00BD6745">
              <w:rPr>
                <w:rFonts w:ascii="Arial" w:hAnsi="Arial"/>
                <w:sz w:val="22"/>
                <w:szCs w:val="22"/>
              </w:rPr>
              <w:t xml:space="preserve">embers of the </w:t>
            </w:r>
            <w:r w:rsidR="004F51C8">
              <w:rPr>
                <w:rFonts w:ascii="Arial" w:hAnsi="Arial"/>
                <w:sz w:val="22"/>
                <w:szCs w:val="22"/>
              </w:rPr>
              <w:t>Supervisory Board</w:t>
            </w:r>
            <w:r w:rsidR="004F51C8" w:rsidRPr="00BD6745">
              <w:rPr>
                <w:rFonts w:ascii="Arial" w:hAnsi="Arial"/>
                <w:sz w:val="22"/>
                <w:szCs w:val="22"/>
              </w:rPr>
              <w:t xml:space="preserve"> </w:t>
            </w:r>
            <w:r w:rsidRPr="00BD6745">
              <w:rPr>
                <w:rFonts w:ascii="Arial" w:hAnsi="Arial"/>
                <w:sz w:val="22"/>
                <w:szCs w:val="22"/>
              </w:rPr>
              <w:t>have not voted for his/her not to be present.</w:t>
            </w:r>
          </w:p>
          <w:p w14:paraId="5A934174" w14:textId="77777777" w:rsidR="00703024" w:rsidRPr="00BD6745" w:rsidRDefault="00703024" w:rsidP="00703024">
            <w:pPr>
              <w:jc w:val="both"/>
              <w:rPr>
                <w:rFonts w:ascii="Arial" w:hAnsi="Arial" w:cs="Arial"/>
                <w:sz w:val="22"/>
                <w:szCs w:val="22"/>
              </w:rPr>
            </w:pPr>
          </w:p>
          <w:p w14:paraId="6E672702" w14:textId="4BF8EA50" w:rsidR="00703024" w:rsidRPr="00BD6745" w:rsidRDefault="00703024" w:rsidP="00703024">
            <w:pPr>
              <w:jc w:val="both"/>
              <w:rPr>
                <w:rFonts w:ascii="Arial" w:hAnsi="Arial" w:cs="Arial"/>
                <w:i/>
                <w:iCs/>
                <w:sz w:val="22"/>
                <w:szCs w:val="22"/>
              </w:rPr>
            </w:pPr>
          </w:p>
        </w:tc>
        <w:tc>
          <w:tcPr>
            <w:tcW w:w="4673" w:type="dxa"/>
            <w:tcBorders>
              <w:top w:val="nil"/>
              <w:bottom w:val="nil"/>
            </w:tcBorders>
          </w:tcPr>
          <w:p w14:paraId="0E80B6CE" w14:textId="316D4C21"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Розподіл обов'язків та повноважень щодо управління конфліктом інтересів здійснюється на трьох рівнях:</w:t>
            </w:r>
          </w:p>
          <w:p w14:paraId="7AF1AA64" w14:textId="3A72EB43"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 - на першому рівні - працівники усіх підрозділів Банку (бізнес-підрозділи та підрозділи підтримки) та їх керівники, які в межах свої повноважень забезпечують запобігання виникненню ситуації конфлікту інтересів у Банку, що пов'язані або можуть бути пов'язанні з виконанням ними свої посадових обов'язків, виявляють ситуації конфлікту інтересів та інформують про них  департамент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w:t>
            </w:r>
          </w:p>
          <w:p w14:paraId="2422A8F4" w14:textId="65B84580"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 на другому рівні - департамент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 який забезпечує регламентації та управління процесу врегулювання конфлікту інтересів, аналізуючи отриману інформацію від підрозділів першої лінії, та забезпечує вживання запобіжних заходів;</w:t>
            </w:r>
          </w:p>
          <w:p w14:paraId="60B85E66" w14:textId="1CF3149B"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на третьому рівні - департамент внутрішнього аудиту, який при проведенні аудиторських перевірок виявляє та перевіряє випадки конфлікту інтересів у Банку.</w:t>
            </w:r>
          </w:p>
          <w:p w14:paraId="0284DEE9" w14:textId="77777777" w:rsidR="00703024" w:rsidRPr="005F16F2" w:rsidRDefault="00703024" w:rsidP="00703024">
            <w:pPr>
              <w:ind w:right="6"/>
              <w:jc w:val="both"/>
              <w:rPr>
                <w:rFonts w:ascii="Arial" w:hAnsi="Arial"/>
                <w:sz w:val="22"/>
                <w:szCs w:val="22"/>
                <w:lang w:val="uk-UA"/>
              </w:rPr>
            </w:pPr>
          </w:p>
          <w:p w14:paraId="6F964A07" w14:textId="77777777" w:rsidR="00703024" w:rsidRPr="005F16F2" w:rsidRDefault="00703024" w:rsidP="00703024">
            <w:pPr>
              <w:jc w:val="both"/>
              <w:rPr>
                <w:rFonts w:ascii="Arial" w:hAnsi="Arial" w:cs="Arial"/>
                <w:b/>
                <w:bCs/>
                <w:i/>
                <w:iCs/>
                <w:sz w:val="26"/>
                <w:szCs w:val="26"/>
                <w:lang w:val="uk-UA"/>
              </w:rPr>
            </w:pPr>
          </w:p>
          <w:p w14:paraId="37BF690F" w14:textId="61CCF9FF" w:rsidR="00703024" w:rsidRPr="005F16F2" w:rsidRDefault="00703024" w:rsidP="00703024">
            <w:pPr>
              <w:jc w:val="both"/>
              <w:rPr>
                <w:rFonts w:ascii="Arial" w:hAnsi="Arial" w:cs="Arial"/>
                <w:sz w:val="22"/>
                <w:szCs w:val="22"/>
                <w:lang w:val="uk-UA"/>
              </w:rPr>
            </w:pPr>
            <w:bookmarkStart w:id="1" w:name="_Hlk201227937"/>
            <w:r w:rsidRPr="005F16F2">
              <w:rPr>
                <w:rFonts w:ascii="Arial" w:hAnsi="Arial" w:cs="Arial"/>
                <w:b/>
                <w:bCs/>
                <w:i/>
                <w:iCs/>
                <w:sz w:val="26"/>
                <w:szCs w:val="26"/>
                <w:lang w:val="uk-UA"/>
              </w:rPr>
              <w:t>4.1. Наглядова рада Банку</w:t>
            </w:r>
          </w:p>
          <w:bookmarkEnd w:id="1"/>
          <w:p w14:paraId="208619F7" w14:textId="77777777" w:rsidR="00B040A8" w:rsidRDefault="00B040A8" w:rsidP="00703024">
            <w:pPr>
              <w:jc w:val="both"/>
              <w:rPr>
                <w:rFonts w:ascii="Arial" w:hAnsi="Arial" w:cs="Arial"/>
                <w:sz w:val="22"/>
                <w:szCs w:val="22"/>
                <w:lang w:val="uk-UA"/>
              </w:rPr>
            </w:pPr>
          </w:p>
          <w:p w14:paraId="7C130747" w14:textId="77777777" w:rsidR="00196B6C" w:rsidRPr="005F16F2" w:rsidRDefault="00196B6C" w:rsidP="00703024">
            <w:pPr>
              <w:jc w:val="both"/>
              <w:rPr>
                <w:rFonts w:ascii="Arial" w:hAnsi="Arial" w:cs="Arial"/>
                <w:sz w:val="22"/>
                <w:szCs w:val="22"/>
                <w:lang w:val="uk-UA"/>
              </w:rPr>
            </w:pPr>
          </w:p>
          <w:p w14:paraId="62108C0E" w14:textId="20E07635" w:rsidR="00703024" w:rsidRPr="005F16F2" w:rsidRDefault="00703024" w:rsidP="00703024">
            <w:pPr>
              <w:ind w:right="6" w:firstLine="360"/>
              <w:jc w:val="both"/>
              <w:rPr>
                <w:rFonts w:ascii="Arial" w:hAnsi="Arial"/>
                <w:sz w:val="22"/>
                <w:szCs w:val="22"/>
                <w:lang w:val="uk-UA"/>
              </w:rPr>
            </w:pPr>
            <w:r w:rsidRPr="005F16F2">
              <w:rPr>
                <w:rFonts w:ascii="Arial" w:hAnsi="Arial"/>
                <w:sz w:val="22"/>
                <w:szCs w:val="22"/>
                <w:lang w:val="uk-UA"/>
              </w:rPr>
              <w:t>4.1.1. Наглядова Рада Банку у визначеному цією Політикою порядку:</w:t>
            </w:r>
          </w:p>
          <w:p w14:paraId="4BB978A5" w14:textId="539ECB15"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4.1.1.1. затверджує Політику та процедури стосовно конфлікту інтересів;</w:t>
            </w:r>
          </w:p>
          <w:p w14:paraId="4BF200D6" w14:textId="23545E37"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4.1.1.2. вживає заходи для запобігання виникненню конфліктів інтересів у Банку, сприяє їх врегулюванню;</w:t>
            </w:r>
          </w:p>
          <w:p w14:paraId="1E16DF4C" w14:textId="22AB1C55"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4.1.1.3. зобов’язана протягом трьох робочих днів з моменту виявлення інформувати Національний банк України про конфлікт (конфлікти) інтересів, які виникли у Банку;</w:t>
            </w:r>
          </w:p>
          <w:p w14:paraId="6E813103" w14:textId="510893E2" w:rsidR="00703024" w:rsidRPr="005F16F2" w:rsidRDefault="00703024" w:rsidP="00703024">
            <w:pPr>
              <w:jc w:val="both"/>
              <w:rPr>
                <w:rFonts w:ascii="Arial" w:hAnsi="Arial"/>
                <w:sz w:val="22"/>
                <w:szCs w:val="22"/>
                <w:lang w:val="uk-UA"/>
              </w:rPr>
            </w:pPr>
            <w:r w:rsidRPr="005F16F2">
              <w:rPr>
                <w:rFonts w:ascii="Arial" w:hAnsi="Arial"/>
                <w:sz w:val="22"/>
                <w:szCs w:val="22"/>
                <w:lang w:val="uk-UA"/>
              </w:rPr>
              <w:t xml:space="preserve">4.1.1.4. забезпечує реалізацію корпоративної культури в Банку, орієнтованої на норми відповідальної та етичної поведінки шляхом затвердження та запровадження Кодексу </w:t>
            </w:r>
            <w:r w:rsidRPr="005F16F2">
              <w:rPr>
                <w:rFonts w:ascii="Arial" w:hAnsi="Arial" w:cs="Arial"/>
                <w:sz w:val="22"/>
                <w:szCs w:val="22"/>
                <w:lang w:val="uk-UA"/>
              </w:rPr>
              <w:t>етики, що визначає ставлення до корупції, зловживання службовим становищем, а також до інших аспектів неетичної, протизаконної та сумнівної поведінки у внутрішній і зовнішній діяльності Банку;</w:t>
            </w:r>
          </w:p>
          <w:p w14:paraId="6D422816" w14:textId="346A31C9"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4.1.1.5. забезпечує виконання зобов’язання члена Наглядової Ради Банку відмовитися від участі у прийнятті рішень, якщо конфлікт інтересів не дає йому змоги повною мірою виконувати свої обов'язки в інтересах Банку, його вкладників та банківської Групи </w:t>
            </w:r>
            <w:proofErr w:type="spellStart"/>
            <w:r w:rsidRPr="005F16F2">
              <w:rPr>
                <w:rFonts w:ascii="Arial" w:hAnsi="Arial"/>
                <w:sz w:val="22"/>
                <w:szCs w:val="22"/>
                <w:lang w:val="uk-UA"/>
              </w:rPr>
              <w:t>Інтеза</w:t>
            </w:r>
            <w:proofErr w:type="spellEnd"/>
            <w:r w:rsidRPr="005F16F2">
              <w:rPr>
                <w:rFonts w:ascii="Arial" w:hAnsi="Arial"/>
                <w:sz w:val="22"/>
                <w:szCs w:val="22"/>
                <w:lang w:val="uk-UA"/>
              </w:rPr>
              <w:t xml:space="preserve"> </w:t>
            </w:r>
            <w:proofErr w:type="spellStart"/>
            <w:r w:rsidRPr="005F16F2">
              <w:rPr>
                <w:rFonts w:ascii="Arial" w:hAnsi="Arial"/>
                <w:sz w:val="22"/>
                <w:szCs w:val="22"/>
                <w:lang w:val="uk-UA"/>
              </w:rPr>
              <w:t>Санпаоло</w:t>
            </w:r>
            <w:proofErr w:type="spellEnd"/>
            <w:r w:rsidRPr="005F16F2">
              <w:rPr>
                <w:rFonts w:ascii="Arial" w:hAnsi="Arial"/>
                <w:sz w:val="22"/>
                <w:szCs w:val="22"/>
                <w:lang w:val="uk-UA"/>
              </w:rPr>
              <w:t>;</w:t>
            </w:r>
          </w:p>
          <w:p w14:paraId="1E08D8B1" w14:textId="486EA095"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4.1.1.6. здійснює нагляд за процесом виявлення та контролю за операціями з пов’язаними з Банком особами відповідно до чинного законодавства та вимог внутрішніх нормативних документів Банку;</w:t>
            </w:r>
          </w:p>
          <w:p w14:paraId="546DCC26" w14:textId="39824424"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4.1.1.7. Наглядова Рада Банку забезпечує, щоб Член Наглядової Ради Банку, який має конфлікт інтересів, був виключений із процесу погодження Наглядовою Радою Банку здійснення та управління операцією із пов’язаною з Банком особою;</w:t>
            </w:r>
          </w:p>
          <w:p w14:paraId="133DC372" w14:textId="6CE5CF01"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4.1.1.8. Голова Наглядової Ради Банку відстороняє Члена Наглядової Ради або Правління Банку від голосування або участі іншим чином у прийнятті будь-якого рішення, щодо якого в нього є конфлікт інтересів;</w:t>
            </w:r>
          </w:p>
          <w:p w14:paraId="437FA6A2" w14:textId="31A9086D"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4.1.1.9. Повідомлення про потенційні та реальні конфлікти інтересів, а також рішення, прийняті Наглядовою Радою Банку щодо осіб, зазначених у пункті 4.1.9., документуються. Наглядова Рада Банку здійснює контроль за виконанням прийнятих нею рішень.</w:t>
            </w:r>
          </w:p>
          <w:p w14:paraId="132873DD" w14:textId="02E5D87B"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4.1.1.10. Члени Наглядової Ради Банку зобов’язані: </w:t>
            </w:r>
          </w:p>
          <w:p w14:paraId="11F1A50D" w14:textId="77777777"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а) запобігати (у межах можливого) діяльності, що може спричиняти конфлікт інтересів або можливість виникнення конфлікту інтересів; </w:t>
            </w:r>
          </w:p>
          <w:p w14:paraId="7E55AD4C" w14:textId="77777777"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б) відмовитися від участі у прийнятті рішень, якщо конфлікт інтересів не дає їм змоги повною мірою виконувати свої обов'язки в інтересах Банку;</w:t>
            </w:r>
          </w:p>
          <w:p w14:paraId="37E64B0D" w14:textId="25642488" w:rsidR="00703024" w:rsidRDefault="00703024" w:rsidP="00703024">
            <w:pPr>
              <w:ind w:right="6"/>
              <w:jc w:val="both"/>
              <w:rPr>
                <w:rFonts w:ascii="Arial" w:hAnsi="Arial"/>
                <w:sz w:val="22"/>
                <w:szCs w:val="22"/>
                <w:lang w:val="uk-UA"/>
              </w:rPr>
            </w:pPr>
            <w:r w:rsidRPr="005F16F2">
              <w:rPr>
                <w:rFonts w:ascii="Arial" w:hAnsi="Arial"/>
                <w:sz w:val="22"/>
                <w:szCs w:val="22"/>
                <w:lang w:val="uk-UA"/>
              </w:rPr>
              <w:t>в) утримуватись від голосування з будь-якого питання, яке може спричинити конфлікт інтересів або зашкодити об’єктивному ставленню чи належному виконанню обов’язків перед Банком. У разі, якщо у зв’язку з конфліктом інтересів член Ради зобов’язаний утриматись від голосування (не має права голосу) щодо певного питання порядку денного, рішення приймається більшістю голосів членів Ради, які мають право голосу з такого питання. У такому разі такий член Ради може залишатись на засіданні впродовж обговорення відповідного пункту порядку денного, якщо інші члени Ради не проголосували за те, щоб він не був присутній.</w:t>
            </w:r>
          </w:p>
          <w:p w14:paraId="43A3916F" w14:textId="77777777" w:rsidR="00196B6C" w:rsidRPr="005F16F2" w:rsidRDefault="00196B6C" w:rsidP="00703024">
            <w:pPr>
              <w:ind w:right="6"/>
              <w:jc w:val="both"/>
              <w:rPr>
                <w:rFonts w:ascii="Arial" w:hAnsi="Arial"/>
                <w:sz w:val="22"/>
                <w:szCs w:val="22"/>
                <w:lang w:val="uk-UA"/>
              </w:rPr>
            </w:pPr>
          </w:p>
          <w:p w14:paraId="06506B58" w14:textId="30CA6B72" w:rsidR="00703024" w:rsidRPr="005F16F2" w:rsidRDefault="00703024" w:rsidP="00703024">
            <w:pPr>
              <w:jc w:val="both"/>
              <w:rPr>
                <w:rFonts w:ascii="Arial" w:hAnsi="Arial" w:cs="Arial"/>
                <w:i/>
                <w:iCs/>
                <w:sz w:val="22"/>
                <w:szCs w:val="22"/>
                <w:lang w:val="uk-UA"/>
              </w:rPr>
            </w:pPr>
          </w:p>
        </w:tc>
      </w:tr>
      <w:tr w:rsidR="00703024" w:rsidRPr="0078025F" w14:paraId="5AB1AE01" w14:textId="77777777" w:rsidTr="00A42111">
        <w:trPr>
          <w:gridAfter w:val="1"/>
          <w:wAfter w:w="283" w:type="dxa"/>
        </w:trPr>
        <w:tc>
          <w:tcPr>
            <w:tcW w:w="4672" w:type="dxa"/>
            <w:tcBorders>
              <w:top w:val="nil"/>
              <w:bottom w:val="nil"/>
            </w:tcBorders>
          </w:tcPr>
          <w:p w14:paraId="5E2DB293" w14:textId="77777777" w:rsidR="00703024" w:rsidRPr="00BD6745" w:rsidRDefault="00703024" w:rsidP="00703024">
            <w:pPr>
              <w:jc w:val="both"/>
              <w:rPr>
                <w:rFonts w:ascii="Arial" w:hAnsi="Arial" w:cs="Arial"/>
                <w:i/>
                <w:iCs/>
                <w:sz w:val="22"/>
                <w:szCs w:val="22"/>
              </w:rPr>
            </w:pPr>
            <w:r w:rsidRPr="00BD6745">
              <w:rPr>
                <w:rFonts w:ascii="Arial" w:hAnsi="Arial" w:cs="Arial"/>
                <w:b/>
                <w:bCs/>
                <w:i/>
                <w:iCs/>
                <w:sz w:val="26"/>
                <w:szCs w:val="26"/>
              </w:rPr>
              <w:t>4.2. Management Board of the Bank</w:t>
            </w:r>
          </w:p>
          <w:p w14:paraId="1A289822" w14:textId="77777777" w:rsidR="00703024" w:rsidRPr="00BD6745" w:rsidRDefault="00703024" w:rsidP="00703024">
            <w:pPr>
              <w:jc w:val="both"/>
              <w:rPr>
                <w:rFonts w:ascii="Arial" w:hAnsi="Arial" w:cs="Arial"/>
                <w:i/>
                <w:iCs/>
                <w:color w:val="1F497D" w:themeColor="text2"/>
                <w:sz w:val="22"/>
                <w:szCs w:val="22"/>
              </w:rPr>
            </w:pPr>
          </w:p>
          <w:p w14:paraId="226104F4" w14:textId="77777777" w:rsidR="00703024" w:rsidRPr="00BD6745" w:rsidRDefault="00703024" w:rsidP="00703024">
            <w:pPr>
              <w:jc w:val="both"/>
              <w:rPr>
                <w:rFonts w:ascii="Arial" w:hAnsi="Arial"/>
                <w:sz w:val="22"/>
                <w:szCs w:val="22"/>
              </w:rPr>
            </w:pPr>
            <w:r w:rsidRPr="00BD6745">
              <w:rPr>
                <w:rFonts w:ascii="Arial" w:hAnsi="Arial"/>
                <w:sz w:val="22"/>
                <w:szCs w:val="22"/>
              </w:rPr>
              <w:t xml:space="preserve">4.2.1. The Management Board of the Bank ensures compliance with the requirements of this Policy and other regulatory documents of the Bank in the field of </w:t>
            </w:r>
            <w:proofErr w:type="gramStart"/>
            <w:r w:rsidRPr="00BD6745">
              <w:rPr>
                <w:rFonts w:ascii="Arial" w:hAnsi="Arial"/>
                <w:sz w:val="22"/>
                <w:szCs w:val="22"/>
              </w:rPr>
              <w:t>conflict of interest</w:t>
            </w:r>
            <w:proofErr w:type="gramEnd"/>
            <w:r w:rsidRPr="00BD6745">
              <w:rPr>
                <w:rFonts w:ascii="Arial" w:hAnsi="Arial"/>
                <w:sz w:val="22"/>
                <w:szCs w:val="22"/>
              </w:rPr>
              <w:t xml:space="preserve"> management in the daily activities of the Bank's subdivisions.</w:t>
            </w:r>
          </w:p>
          <w:p w14:paraId="7F07CBBE" w14:textId="77777777" w:rsidR="00703024" w:rsidRPr="00BD6745" w:rsidRDefault="00703024" w:rsidP="00703024">
            <w:pPr>
              <w:jc w:val="both"/>
              <w:rPr>
                <w:rFonts w:ascii="Arial" w:hAnsi="Arial"/>
                <w:sz w:val="22"/>
                <w:szCs w:val="22"/>
              </w:rPr>
            </w:pPr>
          </w:p>
          <w:p w14:paraId="692046AF" w14:textId="45106342" w:rsidR="00703024" w:rsidRPr="00BD6745" w:rsidRDefault="00703024" w:rsidP="00703024">
            <w:pPr>
              <w:jc w:val="both"/>
              <w:rPr>
                <w:rFonts w:ascii="Arial" w:hAnsi="Arial" w:cs="Arial"/>
                <w:b/>
                <w:bCs/>
                <w:i/>
                <w:iCs/>
                <w:sz w:val="26"/>
                <w:szCs w:val="26"/>
              </w:rPr>
            </w:pPr>
            <w:r w:rsidRPr="00BD6745">
              <w:rPr>
                <w:rFonts w:ascii="Arial" w:hAnsi="Arial" w:cs="Arial"/>
                <w:b/>
                <w:bCs/>
                <w:i/>
                <w:iCs/>
                <w:sz w:val="26"/>
                <w:szCs w:val="26"/>
              </w:rPr>
              <w:t xml:space="preserve">4.3. </w:t>
            </w:r>
            <w:r w:rsidR="00EA03E0">
              <w:rPr>
                <w:rFonts w:ascii="Arial" w:hAnsi="Arial" w:cs="Arial"/>
                <w:b/>
                <w:bCs/>
                <w:i/>
                <w:iCs/>
                <w:sz w:val="26"/>
                <w:szCs w:val="26"/>
              </w:rPr>
              <w:t xml:space="preserve"> </w:t>
            </w:r>
            <w:r w:rsidR="00EA03E0" w:rsidRPr="005F16F2">
              <w:rPr>
                <w:rFonts w:ascii="Arial" w:hAnsi="Arial" w:cs="Arial"/>
                <w:b/>
                <w:bCs/>
                <w:i/>
                <w:iCs/>
                <w:sz w:val="26"/>
                <w:szCs w:val="26"/>
              </w:rPr>
              <w:t>Managers</w:t>
            </w:r>
            <w:r w:rsidRPr="00BD6745">
              <w:rPr>
                <w:rFonts w:ascii="Arial" w:hAnsi="Arial" w:cs="Arial"/>
                <w:b/>
                <w:bCs/>
                <w:i/>
                <w:iCs/>
                <w:sz w:val="26"/>
                <w:szCs w:val="26"/>
              </w:rPr>
              <w:t xml:space="preserve"> of the Bank/members of collegial bodies of the Bank</w:t>
            </w:r>
          </w:p>
          <w:p w14:paraId="1644A1C9" w14:textId="77777777" w:rsidR="00703024" w:rsidRPr="00BD6745" w:rsidRDefault="00703024" w:rsidP="00703024">
            <w:pPr>
              <w:jc w:val="both"/>
              <w:rPr>
                <w:rFonts w:ascii="Arial" w:hAnsi="Arial"/>
                <w:sz w:val="22"/>
                <w:szCs w:val="22"/>
              </w:rPr>
            </w:pPr>
          </w:p>
          <w:p w14:paraId="61FF594F" w14:textId="00C53ADF" w:rsidR="00703024" w:rsidRPr="00BD6745" w:rsidRDefault="00703024" w:rsidP="00703024">
            <w:pPr>
              <w:ind w:right="6"/>
              <w:jc w:val="both"/>
              <w:rPr>
                <w:rFonts w:ascii="Arial" w:hAnsi="Arial"/>
                <w:sz w:val="22"/>
                <w:szCs w:val="22"/>
              </w:rPr>
            </w:pPr>
            <w:r w:rsidRPr="00BD6745">
              <w:rPr>
                <w:rFonts w:ascii="Arial" w:hAnsi="Arial"/>
                <w:sz w:val="22"/>
                <w:szCs w:val="22"/>
              </w:rPr>
              <w:t xml:space="preserve">4.3.1. The </w:t>
            </w:r>
            <w:r w:rsidR="00EA03E0" w:rsidRPr="005F16F2">
              <w:rPr>
                <w:rFonts w:ascii="Arial" w:hAnsi="Arial"/>
                <w:sz w:val="22"/>
                <w:szCs w:val="22"/>
              </w:rPr>
              <w:t>Managers</w:t>
            </w:r>
            <w:r w:rsidR="00EA03E0" w:rsidDel="00EA03E0">
              <w:rPr>
                <w:rFonts w:ascii="Arial" w:hAnsi="Arial"/>
                <w:sz w:val="22"/>
                <w:szCs w:val="22"/>
              </w:rPr>
              <w:t xml:space="preserve"> </w:t>
            </w:r>
            <w:r w:rsidRPr="00BD6745">
              <w:rPr>
                <w:rFonts w:ascii="Arial" w:hAnsi="Arial"/>
                <w:sz w:val="22"/>
                <w:szCs w:val="22"/>
              </w:rPr>
              <w:t>/members of the Bank's collegial bodies, understanding their own rights and responsibilities in terms of fulfilling their duties:</w:t>
            </w:r>
          </w:p>
          <w:p w14:paraId="1C121BDF" w14:textId="77777777" w:rsidR="00703024" w:rsidRPr="00BD6745" w:rsidRDefault="00703024" w:rsidP="00703024">
            <w:pPr>
              <w:ind w:right="6"/>
              <w:jc w:val="both"/>
              <w:rPr>
                <w:rFonts w:ascii="Arial" w:hAnsi="Arial"/>
                <w:sz w:val="22"/>
                <w:szCs w:val="22"/>
              </w:rPr>
            </w:pPr>
            <w:r w:rsidRPr="00BD6745">
              <w:rPr>
                <w:rFonts w:ascii="Arial" w:hAnsi="Arial"/>
                <w:sz w:val="22"/>
                <w:szCs w:val="22"/>
              </w:rPr>
              <w:t>4.3.1.1. disclose all existing and potential conflicts of interest in relation to themselves in the manner determined by the Bank's internal regulatory documents;</w:t>
            </w:r>
          </w:p>
          <w:p w14:paraId="7DC3EA43" w14:textId="77777777" w:rsidR="00703024" w:rsidRPr="00BD6745" w:rsidRDefault="00703024" w:rsidP="00703024">
            <w:pPr>
              <w:ind w:right="6"/>
              <w:jc w:val="both"/>
              <w:rPr>
                <w:rFonts w:ascii="Arial" w:hAnsi="Arial"/>
                <w:sz w:val="22"/>
                <w:szCs w:val="22"/>
              </w:rPr>
            </w:pPr>
            <w:r w:rsidRPr="00BD6745">
              <w:rPr>
                <w:rFonts w:ascii="Arial" w:hAnsi="Arial"/>
                <w:sz w:val="22"/>
                <w:szCs w:val="22"/>
              </w:rPr>
              <w:t>4.3.1.2. do not use their official position in their own interests to the detriment of the interests of the Bank;</w:t>
            </w:r>
          </w:p>
          <w:p w14:paraId="5FFF0BA4" w14:textId="29703044" w:rsidR="00703024" w:rsidRPr="00BD6745" w:rsidRDefault="00703024" w:rsidP="00703024">
            <w:pPr>
              <w:ind w:right="6"/>
              <w:jc w:val="both"/>
              <w:rPr>
                <w:rFonts w:ascii="Arial" w:hAnsi="Arial"/>
                <w:sz w:val="22"/>
                <w:szCs w:val="22"/>
              </w:rPr>
            </w:pPr>
            <w:r w:rsidRPr="00BD6745">
              <w:rPr>
                <w:rFonts w:ascii="Arial" w:hAnsi="Arial"/>
                <w:sz w:val="22"/>
                <w:szCs w:val="22"/>
              </w:rPr>
              <w:t xml:space="preserve">4.3.1.3. give preference to the interests of the Bank, its depositors and creditors, rather than the interests of the participants whose representatives they are, in the process of resolving issues on which the interests of the Bank and the participants do not coincide (applies to </w:t>
            </w:r>
            <w:r w:rsidR="004F51C8">
              <w:rPr>
                <w:rFonts w:ascii="Arial" w:hAnsi="Arial"/>
                <w:sz w:val="22"/>
                <w:szCs w:val="22"/>
              </w:rPr>
              <w:t>M</w:t>
            </w:r>
            <w:r w:rsidRPr="00BD6745">
              <w:rPr>
                <w:rFonts w:ascii="Arial" w:hAnsi="Arial"/>
                <w:sz w:val="22"/>
                <w:szCs w:val="22"/>
              </w:rPr>
              <w:t>embers of the Supervisory Board of the Bank – representatives of shareholders).</w:t>
            </w:r>
          </w:p>
          <w:p w14:paraId="566E83CB" w14:textId="77777777" w:rsidR="00703024" w:rsidRPr="00BD6745" w:rsidRDefault="00703024" w:rsidP="00703024">
            <w:pPr>
              <w:ind w:right="6"/>
              <w:jc w:val="both"/>
              <w:rPr>
                <w:rFonts w:ascii="Arial" w:hAnsi="Arial"/>
                <w:sz w:val="22"/>
                <w:szCs w:val="22"/>
              </w:rPr>
            </w:pPr>
            <w:r w:rsidRPr="00BD6745">
              <w:rPr>
                <w:rFonts w:ascii="Arial" w:hAnsi="Arial"/>
                <w:sz w:val="22"/>
                <w:szCs w:val="22"/>
              </w:rPr>
              <w:t>4.3.2. Refuse to participate in decision-making if a conflict of interest does not allow them to fully perform their duties in the interests of the Bank, its depositors and the Intesa Sanpaolo Banking Group.</w:t>
            </w:r>
          </w:p>
          <w:p w14:paraId="68C2EE31" w14:textId="0626B5DA" w:rsidR="00703024" w:rsidRPr="00BD6745" w:rsidRDefault="00703024" w:rsidP="00703024">
            <w:pPr>
              <w:jc w:val="both"/>
              <w:rPr>
                <w:rFonts w:ascii="Arial" w:hAnsi="Arial" w:cs="Arial"/>
                <w:sz w:val="22"/>
                <w:szCs w:val="22"/>
              </w:rPr>
            </w:pPr>
            <w:r w:rsidRPr="00BD6745">
              <w:rPr>
                <w:rFonts w:ascii="Arial" w:hAnsi="Arial" w:cs="Arial"/>
                <w:sz w:val="22"/>
                <w:szCs w:val="22"/>
              </w:rPr>
              <w:t xml:space="preserve">4.3.3. The </w:t>
            </w:r>
            <w:r w:rsidR="00C8114A">
              <w:rPr>
                <w:rFonts w:ascii="Arial" w:hAnsi="Arial" w:cs="Arial"/>
                <w:sz w:val="22"/>
                <w:szCs w:val="22"/>
              </w:rPr>
              <w:t>m</w:t>
            </w:r>
            <w:r w:rsidRPr="00BD6745">
              <w:rPr>
                <w:rFonts w:ascii="Arial" w:hAnsi="Arial" w:cs="Arial"/>
                <w:sz w:val="22"/>
                <w:szCs w:val="22"/>
              </w:rPr>
              <w:t xml:space="preserve">anager has a relationship with a client, counterparty, borrower, lender, service provider, appraisal entity, advisor/consultant or other business partner, if the </w:t>
            </w:r>
            <w:r w:rsidR="00C8114A">
              <w:rPr>
                <w:rFonts w:ascii="Arial" w:hAnsi="Arial" w:cs="Arial"/>
                <w:sz w:val="22"/>
                <w:szCs w:val="22"/>
              </w:rPr>
              <w:t>m</w:t>
            </w:r>
            <w:r w:rsidRPr="00BD6745">
              <w:rPr>
                <w:rFonts w:ascii="Arial" w:hAnsi="Arial" w:cs="Arial"/>
                <w:sz w:val="22"/>
                <w:szCs w:val="22"/>
              </w:rPr>
              <w:t>anager</w:t>
            </w:r>
            <w:proofErr w:type="gramStart"/>
            <w:r w:rsidRPr="00BD6745">
              <w:rPr>
                <w:rFonts w:ascii="Arial" w:hAnsi="Arial" w:cs="Arial"/>
                <w:sz w:val="22"/>
                <w:szCs w:val="22"/>
              </w:rPr>
              <w:t>:</w:t>
            </w:r>
            <w:proofErr w:type="gramEnd"/>
          </w:p>
          <w:p w14:paraId="1938B9C6" w14:textId="29E2B7ED" w:rsidR="00703024" w:rsidRPr="00BD6745" w:rsidRDefault="00703024" w:rsidP="00703024">
            <w:pPr>
              <w:jc w:val="both"/>
              <w:rPr>
                <w:rFonts w:ascii="Arial" w:hAnsi="Arial" w:cs="Arial"/>
                <w:sz w:val="22"/>
                <w:szCs w:val="22"/>
              </w:rPr>
            </w:pPr>
            <w:r w:rsidRPr="00BD6745">
              <w:rPr>
                <w:rFonts w:ascii="Arial" w:hAnsi="Arial" w:cs="Arial"/>
                <w:sz w:val="22"/>
                <w:szCs w:val="22"/>
              </w:rPr>
              <w:t xml:space="preserve">4.3.3.1. has legal obligations to a person from among the above, or one of its subsidiaries (for example, as a </w:t>
            </w:r>
            <w:r w:rsidR="004F51C8">
              <w:rPr>
                <w:rFonts w:ascii="Arial" w:hAnsi="Arial" w:cs="Arial"/>
                <w:sz w:val="22"/>
                <w:szCs w:val="22"/>
              </w:rPr>
              <w:t>M</w:t>
            </w:r>
            <w:r w:rsidRPr="00BD6745">
              <w:rPr>
                <w:rFonts w:ascii="Arial" w:hAnsi="Arial" w:cs="Arial"/>
                <w:sz w:val="22"/>
                <w:szCs w:val="22"/>
              </w:rPr>
              <w:t xml:space="preserve">ember of the Supervisory Board, a </w:t>
            </w:r>
            <w:r w:rsidR="004F51C8">
              <w:rPr>
                <w:rFonts w:ascii="Arial" w:hAnsi="Arial" w:cs="Arial"/>
                <w:sz w:val="22"/>
                <w:szCs w:val="22"/>
              </w:rPr>
              <w:t>M</w:t>
            </w:r>
            <w:r w:rsidRPr="00BD6745">
              <w:rPr>
                <w:rFonts w:ascii="Arial" w:hAnsi="Arial" w:cs="Arial"/>
                <w:sz w:val="22"/>
                <w:szCs w:val="22"/>
              </w:rPr>
              <w:t>ember of the Management Board, an officer or employee of this person or its subsidiary);</w:t>
            </w:r>
          </w:p>
          <w:p w14:paraId="303BB0F4" w14:textId="77777777" w:rsidR="00703024" w:rsidRPr="00BD6745" w:rsidRDefault="00703024" w:rsidP="00703024">
            <w:pPr>
              <w:jc w:val="both"/>
              <w:rPr>
                <w:rFonts w:ascii="Arial" w:hAnsi="Arial" w:cs="Arial"/>
                <w:sz w:val="22"/>
                <w:szCs w:val="22"/>
              </w:rPr>
            </w:pPr>
            <w:r w:rsidRPr="00BD6745">
              <w:rPr>
                <w:rFonts w:ascii="Arial" w:hAnsi="Arial" w:cs="Arial"/>
                <w:sz w:val="22"/>
                <w:szCs w:val="22"/>
              </w:rPr>
              <w:t>4.3.3.2. has an interest in the authorized capital or other financial interest in the organization or one or more of its subsidiaries or affiliates, for example, as a shareholder, business/trading partner or creditor, or</w:t>
            </w:r>
          </w:p>
          <w:p w14:paraId="7D005A2D" w14:textId="1B8ACB6F" w:rsidR="00703024" w:rsidRPr="00BD6745" w:rsidRDefault="00703024" w:rsidP="00703024">
            <w:pPr>
              <w:ind w:right="6"/>
              <w:jc w:val="both"/>
              <w:rPr>
                <w:rFonts w:ascii="Arial" w:hAnsi="Arial" w:cs="Arial"/>
                <w:color w:val="1F497D" w:themeColor="text2"/>
                <w:sz w:val="22"/>
                <w:szCs w:val="22"/>
              </w:rPr>
            </w:pPr>
            <w:r w:rsidRPr="00BD6745">
              <w:rPr>
                <w:rFonts w:ascii="Arial" w:hAnsi="Arial" w:cs="Arial"/>
                <w:sz w:val="22"/>
                <w:szCs w:val="22"/>
              </w:rPr>
              <w:t>4.3.3.3. receives significant personal remuneration in any form from this organization or from one or more of its subsidiaries or affiliates</w:t>
            </w:r>
            <w:r w:rsidRPr="00BD6745">
              <w:rPr>
                <w:rFonts w:ascii="Arial" w:hAnsi="Arial" w:cs="Arial"/>
                <w:color w:val="1F497D" w:themeColor="text2"/>
                <w:sz w:val="22"/>
                <w:szCs w:val="22"/>
              </w:rPr>
              <w:t>.</w:t>
            </w:r>
          </w:p>
          <w:p w14:paraId="119072E0" w14:textId="77777777" w:rsidR="00703024" w:rsidRDefault="00703024" w:rsidP="00703024">
            <w:pPr>
              <w:ind w:right="6"/>
              <w:jc w:val="both"/>
              <w:rPr>
                <w:rFonts w:ascii="Arial" w:hAnsi="Arial" w:cs="Arial"/>
                <w:color w:val="1F497D" w:themeColor="text2"/>
                <w:sz w:val="22"/>
                <w:szCs w:val="22"/>
                <w:lang w:val="uk-UA"/>
              </w:rPr>
            </w:pPr>
          </w:p>
          <w:p w14:paraId="4592D93C" w14:textId="77777777" w:rsidR="00196B6C" w:rsidRDefault="00196B6C" w:rsidP="00703024">
            <w:pPr>
              <w:ind w:right="6"/>
              <w:jc w:val="both"/>
              <w:rPr>
                <w:rFonts w:ascii="Arial" w:hAnsi="Arial" w:cs="Arial"/>
                <w:color w:val="1F497D" w:themeColor="text2"/>
                <w:sz w:val="22"/>
                <w:szCs w:val="22"/>
                <w:lang w:val="uk-UA"/>
              </w:rPr>
            </w:pPr>
          </w:p>
          <w:p w14:paraId="22519173" w14:textId="77777777" w:rsidR="00196B6C" w:rsidRPr="00196B6C" w:rsidRDefault="00196B6C" w:rsidP="00703024">
            <w:pPr>
              <w:ind w:right="6"/>
              <w:jc w:val="both"/>
              <w:rPr>
                <w:rFonts w:ascii="Arial" w:hAnsi="Arial" w:cs="Arial"/>
                <w:color w:val="1F497D" w:themeColor="text2"/>
                <w:sz w:val="22"/>
                <w:szCs w:val="22"/>
                <w:lang w:val="uk-UA"/>
              </w:rPr>
            </w:pPr>
          </w:p>
          <w:p w14:paraId="6D93BF08" w14:textId="04A1FFD9" w:rsidR="00703024" w:rsidRPr="00BD6745" w:rsidRDefault="00703024" w:rsidP="00703024">
            <w:pPr>
              <w:ind w:right="6"/>
              <w:jc w:val="both"/>
              <w:rPr>
                <w:rFonts w:ascii="Arial" w:hAnsi="Arial"/>
                <w:sz w:val="22"/>
                <w:szCs w:val="22"/>
              </w:rPr>
            </w:pPr>
            <w:r w:rsidRPr="00BD6745">
              <w:rPr>
                <w:rFonts w:ascii="Arial" w:hAnsi="Arial" w:cs="Arial"/>
                <w:b/>
                <w:bCs/>
                <w:i/>
                <w:iCs/>
                <w:sz w:val="26"/>
                <w:szCs w:val="26"/>
              </w:rPr>
              <w:t>4.4.</w:t>
            </w:r>
            <w:r w:rsidRPr="00BD6745">
              <w:rPr>
                <w:rFonts w:ascii="Arial" w:hAnsi="Arial"/>
                <w:sz w:val="22"/>
                <w:szCs w:val="22"/>
              </w:rPr>
              <w:tab/>
            </w:r>
            <w:r w:rsidRPr="00BD6745">
              <w:rPr>
                <w:rFonts w:ascii="Arial" w:hAnsi="Arial" w:cs="Arial"/>
                <w:b/>
                <w:bCs/>
                <w:i/>
                <w:iCs/>
                <w:sz w:val="26"/>
                <w:szCs w:val="26"/>
              </w:rPr>
              <w:t xml:space="preserve">of </w:t>
            </w:r>
            <w:r w:rsidR="004F51C8">
              <w:rPr>
                <w:rFonts w:ascii="Arial" w:hAnsi="Arial" w:cs="Arial"/>
                <w:b/>
                <w:bCs/>
                <w:i/>
                <w:iCs/>
                <w:sz w:val="26"/>
                <w:szCs w:val="26"/>
              </w:rPr>
              <w:t>HR</w:t>
            </w:r>
            <w:r w:rsidRPr="00BD6745">
              <w:rPr>
                <w:rFonts w:ascii="Arial" w:hAnsi="Arial" w:cs="Arial"/>
                <w:b/>
                <w:bCs/>
                <w:i/>
                <w:iCs/>
                <w:sz w:val="26"/>
                <w:szCs w:val="26"/>
              </w:rPr>
              <w:t xml:space="preserve"> and Organization </w:t>
            </w:r>
            <w:r w:rsidR="004F51C8" w:rsidRPr="00BD6745">
              <w:rPr>
                <w:rFonts w:ascii="Arial" w:hAnsi="Arial" w:cs="Arial"/>
                <w:b/>
                <w:bCs/>
                <w:i/>
                <w:iCs/>
                <w:sz w:val="26"/>
                <w:szCs w:val="26"/>
              </w:rPr>
              <w:t xml:space="preserve">Department </w:t>
            </w:r>
          </w:p>
          <w:p w14:paraId="581496EE" w14:textId="77777777" w:rsidR="00703024" w:rsidRDefault="00703024" w:rsidP="00703024">
            <w:pPr>
              <w:ind w:right="6"/>
              <w:jc w:val="both"/>
              <w:rPr>
                <w:rFonts w:ascii="Arial" w:hAnsi="Arial"/>
                <w:sz w:val="22"/>
                <w:szCs w:val="22"/>
                <w:lang w:val="uk-UA"/>
              </w:rPr>
            </w:pPr>
          </w:p>
          <w:p w14:paraId="405FD196" w14:textId="77777777" w:rsidR="00196B6C" w:rsidRPr="00196B6C" w:rsidRDefault="00196B6C" w:rsidP="00703024">
            <w:pPr>
              <w:ind w:right="6"/>
              <w:jc w:val="both"/>
              <w:rPr>
                <w:rFonts w:ascii="Arial" w:hAnsi="Arial"/>
                <w:sz w:val="22"/>
                <w:szCs w:val="22"/>
                <w:lang w:val="uk-UA"/>
              </w:rPr>
            </w:pPr>
          </w:p>
          <w:p w14:paraId="5A38BA3E" w14:textId="04828AC2" w:rsidR="00B040A8" w:rsidRDefault="00703024" w:rsidP="00703024">
            <w:pPr>
              <w:ind w:right="6"/>
              <w:jc w:val="both"/>
              <w:rPr>
                <w:rFonts w:ascii="Arial" w:hAnsi="Arial"/>
                <w:b/>
                <w:bCs/>
                <w:i/>
                <w:iCs/>
                <w:sz w:val="22"/>
                <w:szCs w:val="22"/>
              </w:rPr>
            </w:pPr>
            <w:r w:rsidRPr="00BD6745">
              <w:rPr>
                <w:rFonts w:ascii="Arial" w:hAnsi="Arial"/>
                <w:sz w:val="22"/>
                <w:szCs w:val="22"/>
              </w:rPr>
              <w:t xml:space="preserve">4.4.1. The </w:t>
            </w:r>
            <w:r w:rsidR="004C4D2A">
              <w:rPr>
                <w:rFonts w:ascii="Arial" w:hAnsi="Arial"/>
                <w:sz w:val="22"/>
                <w:szCs w:val="22"/>
              </w:rPr>
              <w:t>structural unit</w:t>
            </w:r>
            <w:r w:rsidRPr="00BD6745">
              <w:rPr>
                <w:rFonts w:ascii="Arial" w:hAnsi="Arial"/>
                <w:sz w:val="22"/>
                <w:szCs w:val="22"/>
              </w:rPr>
              <w:t xml:space="preserve"> ensures the processes of selection, hiring and management of the Bank's personnel, consistent with the underlying guidelines defined in this Policy.</w:t>
            </w:r>
          </w:p>
          <w:p w14:paraId="78C16165" w14:textId="527F3ED4" w:rsidR="00703024" w:rsidRPr="00BD6745" w:rsidRDefault="00B040A8" w:rsidP="00703024">
            <w:pPr>
              <w:ind w:right="6"/>
              <w:jc w:val="both"/>
              <w:rPr>
                <w:rFonts w:ascii="Arial" w:hAnsi="Arial"/>
                <w:sz w:val="22"/>
                <w:szCs w:val="22"/>
              </w:rPr>
            </w:pPr>
            <w:r w:rsidRPr="00B040A8">
              <w:rPr>
                <w:rFonts w:ascii="Arial" w:hAnsi="Arial"/>
                <w:sz w:val="22"/>
                <w:szCs w:val="22"/>
              </w:rPr>
              <w:t>HR and Organization</w:t>
            </w:r>
            <w:r w:rsidR="004C4D2A">
              <w:rPr>
                <w:rFonts w:ascii="Arial" w:hAnsi="Arial"/>
                <w:sz w:val="22"/>
                <w:szCs w:val="22"/>
                <w:lang w:val="uk-UA"/>
              </w:rPr>
              <w:t xml:space="preserve"> </w:t>
            </w:r>
            <w:r w:rsidR="004C4D2A" w:rsidRPr="00BD6745">
              <w:rPr>
                <w:rFonts w:ascii="Arial" w:hAnsi="Arial"/>
                <w:sz w:val="22"/>
                <w:szCs w:val="22"/>
              </w:rPr>
              <w:t>Department</w:t>
            </w:r>
            <w:r w:rsidR="00703024" w:rsidRPr="00BD6745">
              <w:rPr>
                <w:rFonts w:ascii="Arial" w:hAnsi="Arial"/>
                <w:sz w:val="22"/>
                <w:szCs w:val="22"/>
              </w:rPr>
              <w:t>:</w:t>
            </w:r>
          </w:p>
          <w:p w14:paraId="3E473098" w14:textId="77777777" w:rsidR="00196B6C" w:rsidRDefault="00703024" w:rsidP="00703024">
            <w:pPr>
              <w:ind w:right="6"/>
              <w:jc w:val="both"/>
              <w:rPr>
                <w:rFonts w:ascii="Arial" w:hAnsi="Arial"/>
                <w:sz w:val="22"/>
                <w:szCs w:val="22"/>
                <w:lang w:val="uk-UA"/>
              </w:rPr>
            </w:pPr>
            <w:r w:rsidRPr="00BD6745">
              <w:rPr>
                <w:rFonts w:ascii="Arial" w:hAnsi="Arial"/>
                <w:sz w:val="22"/>
                <w:szCs w:val="22"/>
              </w:rPr>
              <w:t>4.4.1.1. disseminates a consistent corporate culture with the principles defined in this Policy in cooperation with the Compliance and AML</w:t>
            </w:r>
            <w:r w:rsidR="004C4D2A">
              <w:rPr>
                <w:rFonts w:ascii="Arial" w:hAnsi="Arial"/>
                <w:sz w:val="22"/>
                <w:szCs w:val="22"/>
                <w:lang w:val="uk-UA"/>
              </w:rPr>
              <w:t xml:space="preserve"> </w:t>
            </w:r>
            <w:r w:rsidR="004C4D2A" w:rsidRPr="00BD6745">
              <w:rPr>
                <w:rFonts w:ascii="Arial" w:hAnsi="Arial"/>
                <w:sz w:val="22"/>
                <w:szCs w:val="22"/>
              </w:rPr>
              <w:t xml:space="preserve">Department </w:t>
            </w:r>
            <w:r w:rsidRPr="00BD6745">
              <w:rPr>
                <w:rFonts w:ascii="Arial" w:hAnsi="Arial"/>
                <w:sz w:val="22"/>
                <w:szCs w:val="22"/>
              </w:rPr>
              <w:t>in the preparation of curricula, definition of the training process (in terms of content, topics), recipients and methods), as well as further training and implementation;</w:t>
            </w:r>
          </w:p>
          <w:p w14:paraId="128A011A" w14:textId="4C201015" w:rsidR="00703024" w:rsidRPr="00196B6C" w:rsidRDefault="00703024" w:rsidP="00703024">
            <w:pPr>
              <w:ind w:right="6"/>
              <w:jc w:val="both"/>
              <w:rPr>
                <w:rFonts w:ascii="Arial" w:hAnsi="Arial"/>
                <w:sz w:val="22"/>
                <w:szCs w:val="22"/>
                <w:lang w:val="uk-UA"/>
              </w:rPr>
            </w:pPr>
            <w:r w:rsidRPr="00BD6745">
              <w:rPr>
                <w:rFonts w:ascii="Arial" w:hAnsi="Arial"/>
                <w:sz w:val="22"/>
                <w:szCs w:val="22"/>
              </w:rPr>
              <w:t>4.4.1.2. promotes, together with the Compliance and AM L Department and in accordance with specialized functions, the development of initiatives aimed at promoting corporate culture at all levels of the Bank in accordance with the principles of compliance with the rules and raising awareness of the necessary approach to risk;</w:t>
            </w:r>
          </w:p>
          <w:p w14:paraId="5358EB81" w14:textId="1BDC9C51" w:rsidR="00703024" w:rsidRPr="00BD6745" w:rsidRDefault="00703024" w:rsidP="00703024">
            <w:pPr>
              <w:ind w:right="6"/>
              <w:jc w:val="both"/>
              <w:rPr>
                <w:rFonts w:ascii="Arial" w:hAnsi="Arial"/>
                <w:sz w:val="22"/>
                <w:szCs w:val="22"/>
              </w:rPr>
            </w:pPr>
            <w:r w:rsidRPr="00BD6745">
              <w:rPr>
                <w:rFonts w:ascii="Arial" w:hAnsi="Arial"/>
                <w:sz w:val="22"/>
                <w:szCs w:val="22"/>
              </w:rPr>
              <w:t xml:space="preserve">4.4.1.3. carry out training activities on the scope of compliance with the support of the Compliance and AML Department, as well as, for their specific area of responsibility, specialized functions that prepare relevant content, and activate effective communication channels and training tools to disseminate a culture of compliance; </w:t>
            </w:r>
          </w:p>
          <w:p w14:paraId="2B15605F" w14:textId="4755BE57" w:rsidR="00703024" w:rsidRPr="00BD6745" w:rsidRDefault="00703024" w:rsidP="00703024">
            <w:pPr>
              <w:ind w:right="6"/>
              <w:jc w:val="both"/>
              <w:rPr>
                <w:rFonts w:ascii="Arial" w:hAnsi="Arial"/>
                <w:sz w:val="22"/>
                <w:szCs w:val="22"/>
              </w:rPr>
            </w:pPr>
            <w:r w:rsidRPr="00BD6745">
              <w:rPr>
                <w:rFonts w:ascii="Arial" w:hAnsi="Arial"/>
                <w:sz w:val="22"/>
                <w:szCs w:val="22"/>
              </w:rPr>
              <w:t xml:space="preserve">4.4.1.4. interacts with </w:t>
            </w:r>
            <w:proofErr w:type="gramStart"/>
            <w:r w:rsidRPr="00BD6745">
              <w:rPr>
                <w:rFonts w:ascii="Arial" w:hAnsi="Arial"/>
                <w:sz w:val="22"/>
                <w:szCs w:val="22"/>
              </w:rPr>
              <w:t>the  Compliance</w:t>
            </w:r>
            <w:proofErr w:type="gramEnd"/>
            <w:r w:rsidRPr="00BD6745">
              <w:rPr>
                <w:rFonts w:ascii="Arial" w:hAnsi="Arial"/>
                <w:sz w:val="22"/>
                <w:szCs w:val="22"/>
              </w:rPr>
              <w:t xml:space="preserve"> and </w:t>
            </w:r>
            <w:r w:rsidR="004C4D2A">
              <w:rPr>
                <w:rFonts w:ascii="Arial" w:hAnsi="Arial"/>
                <w:sz w:val="22"/>
                <w:szCs w:val="22"/>
              </w:rPr>
              <w:t xml:space="preserve">AML </w:t>
            </w:r>
            <w:r w:rsidR="004C4D2A" w:rsidRPr="00BD6745">
              <w:rPr>
                <w:rFonts w:ascii="Arial" w:hAnsi="Arial"/>
                <w:sz w:val="22"/>
                <w:szCs w:val="22"/>
              </w:rPr>
              <w:t xml:space="preserve">Department </w:t>
            </w:r>
            <w:proofErr w:type="gramStart"/>
            <w:r w:rsidRPr="00BD6745">
              <w:rPr>
                <w:rFonts w:ascii="Arial" w:hAnsi="Arial"/>
                <w:sz w:val="22"/>
                <w:szCs w:val="22"/>
              </w:rPr>
              <w:t>in order to</w:t>
            </w:r>
            <w:proofErr w:type="gramEnd"/>
            <w:r w:rsidRPr="00BD6745">
              <w:rPr>
                <w:rFonts w:ascii="Arial" w:hAnsi="Arial"/>
                <w:sz w:val="22"/>
                <w:szCs w:val="22"/>
              </w:rPr>
              <w:t xml:space="preserve"> develop and continuously implement training programs aimed at improving and updating the technical and professional skills of personnel acting in accordance with the established requirements;</w:t>
            </w:r>
          </w:p>
          <w:p w14:paraId="31121815" w14:textId="3F73DBCF" w:rsidR="00703024" w:rsidRPr="00BD6745" w:rsidRDefault="00703024" w:rsidP="00703024">
            <w:pPr>
              <w:ind w:right="6"/>
              <w:jc w:val="both"/>
              <w:rPr>
                <w:rFonts w:ascii="Arial" w:hAnsi="Arial"/>
                <w:sz w:val="22"/>
                <w:szCs w:val="22"/>
              </w:rPr>
            </w:pPr>
            <w:r w:rsidRPr="00BD6745">
              <w:rPr>
                <w:rFonts w:ascii="Arial" w:hAnsi="Arial"/>
                <w:sz w:val="22"/>
                <w:szCs w:val="22"/>
              </w:rPr>
              <w:t xml:space="preserve">4.4.1.5. implements training initiatives in the process of </w:t>
            </w:r>
            <w:proofErr w:type="gramStart"/>
            <w:r w:rsidRPr="00BD6745">
              <w:rPr>
                <w:rFonts w:ascii="Arial" w:hAnsi="Arial"/>
                <w:sz w:val="22"/>
                <w:szCs w:val="22"/>
              </w:rPr>
              <w:t>conflict of interest</w:t>
            </w:r>
            <w:proofErr w:type="gramEnd"/>
            <w:r w:rsidRPr="00BD6745">
              <w:rPr>
                <w:rFonts w:ascii="Arial" w:hAnsi="Arial"/>
                <w:sz w:val="22"/>
                <w:szCs w:val="22"/>
              </w:rPr>
              <w:t xml:space="preserve"> management, with the support of the </w:t>
            </w:r>
            <w:r w:rsidR="004C4D2A" w:rsidRPr="00BD6745">
              <w:rPr>
                <w:rFonts w:ascii="Arial" w:hAnsi="Arial"/>
                <w:sz w:val="22"/>
                <w:szCs w:val="22"/>
              </w:rPr>
              <w:t xml:space="preserve">Compliance and </w:t>
            </w:r>
            <w:r w:rsidR="004C4D2A">
              <w:rPr>
                <w:rFonts w:ascii="Arial" w:hAnsi="Arial"/>
                <w:sz w:val="22"/>
                <w:szCs w:val="22"/>
              </w:rPr>
              <w:t xml:space="preserve">AML </w:t>
            </w:r>
            <w:r w:rsidR="004C4D2A" w:rsidRPr="00BD6745">
              <w:rPr>
                <w:rFonts w:ascii="Arial" w:hAnsi="Arial"/>
                <w:sz w:val="22"/>
                <w:szCs w:val="22"/>
              </w:rPr>
              <w:t>Department</w:t>
            </w:r>
            <w:r w:rsidRPr="00BD6745">
              <w:rPr>
                <w:rFonts w:ascii="Arial" w:hAnsi="Arial"/>
                <w:sz w:val="22"/>
                <w:szCs w:val="22"/>
              </w:rPr>
              <w:t>;</w:t>
            </w:r>
          </w:p>
          <w:p w14:paraId="1E329C7F" w14:textId="6048D19A" w:rsidR="00703024" w:rsidRPr="00BD6745" w:rsidRDefault="00703024" w:rsidP="00703024">
            <w:pPr>
              <w:ind w:right="6"/>
              <w:jc w:val="both"/>
              <w:rPr>
                <w:rFonts w:ascii="Arial" w:hAnsi="Arial"/>
                <w:sz w:val="22"/>
                <w:szCs w:val="22"/>
              </w:rPr>
            </w:pPr>
            <w:r w:rsidRPr="00BD6745">
              <w:rPr>
                <w:rFonts w:ascii="Arial" w:hAnsi="Arial"/>
                <w:sz w:val="22"/>
                <w:szCs w:val="22"/>
              </w:rPr>
              <w:t>4.4.1.6. conducts questionnaires in accordance with the provisions specified in Section 6 of the Policy.</w:t>
            </w:r>
          </w:p>
          <w:p w14:paraId="16AA76D3" w14:textId="77777777" w:rsidR="00703024" w:rsidRPr="00BD6745" w:rsidRDefault="00703024" w:rsidP="00703024">
            <w:pPr>
              <w:jc w:val="both"/>
              <w:rPr>
                <w:rFonts w:ascii="Arial" w:hAnsi="Arial"/>
                <w:sz w:val="22"/>
                <w:szCs w:val="22"/>
              </w:rPr>
            </w:pPr>
          </w:p>
          <w:p w14:paraId="104B606E" w14:textId="7A80B285" w:rsidR="00703024" w:rsidRPr="00BD6745" w:rsidRDefault="00703024" w:rsidP="00703024">
            <w:pPr>
              <w:jc w:val="both"/>
              <w:rPr>
                <w:rFonts w:ascii="Arial" w:hAnsi="Arial" w:cs="Arial"/>
                <w:i/>
                <w:iCs/>
                <w:sz w:val="22"/>
                <w:szCs w:val="22"/>
              </w:rPr>
            </w:pPr>
          </w:p>
        </w:tc>
        <w:tc>
          <w:tcPr>
            <w:tcW w:w="4673" w:type="dxa"/>
            <w:tcBorders>
              <w:top w:val="nil"/>
              <w:bottom w:val="nil"/>
            </w:tcBorders>
          </w:tcPr>
          <w:p w14:paraId="5275816E" w14:textId="2CEF04A4" w:rsidR="00703024" w:rsidRPr="005F16F2" w:rsidRDefault="00703024" w:rsidP="00703024">
            <w:pPr>
              <w:jc w:val="both"/>
              <w:rPr>
                <w:rFonts w:ascii="Arial" w:hAnsi="Arial" w:cs="Arial"/>
                <w:i/>
                <w:iCs/>
                <w:sz w:val="22"/>
                <w:szCs w:val="22"/>
                <w:lang w:val="uk-UA"/>
              </w:rPr>
            </w:pPr>
            <w:bookmarkStart w:id="2" w:name="_Hlk201227948"/>
            <w:r w:rsidRPr="005F16F2">
              <w:rPr>
                <w:rFonts w:ascii="Arial" w:hAnsi="Arial" w:cs="Arial"/>
                <w:b/>
                <w:bCs/>
                <w:i/>
                <w:iCs/>
                <w:sz w:val="26"/>
                <w:szCs w:val="26"/>
                <w:lang w:val="uk-UA"/>
              </w:rPr>
              <w:t>4.2. Правління Банку</w:t>
            </w:r>
          </w:p>
          <w:bookmarkEnd w:id="2"/>
          <w:p w14:paraId="0177D833" w14:textId="77777777" w:rsidR="00703024" w:rsidRPr="005F16F2" w:rsidRDefault="00703024" w:rsidP="00703024">
            <w:pPr>
              <w:jc w:val="both"/>
              <w:rPr>
                <w:rFonts w:ascii="Arial" w:hAnsi="Arial" w:cs="Arial"/>
                <w:i/>
                <w:iCs/>
                <w:color w:val="1F497D" w:themeColor="text2"/>
                <w:sz w:val="22"/>
                <w:szCs w:val="22"/>
                <w:lang w:val="uk-UA"/>
              </w:rPr>
            </w:pPr>
          </w:p>
          <w:p w14:paraId="66DDA62C" w14:textId="041CDEC0" w:rsidR="00703024" w:rsidRPr="005F16F2" w:rsidRDefault="00703024" w:rsidP="00703024">
            <w:pPr>
              <w:jc w:val="both"/>
              <w:rPr>
                <w:rFonts w:ascii="Arial" w:hAnsi="Arial"/>
                <w:sz w:val="22"/>
                <w:szCs w:val="22"/>
                <w:lang w:val="uk-UA"/>
              </w:rPr>
            </w:pPr>
            <w:r w:rsidRPr="005F16F2">
              <w:rPr>
                <w:rFonts w:ascii="Arial" w:hAnsi="Arial"/>
                <w:sz w:val="22"/>
                <w:szCs w:val="22"/>
                <w:lang w:val="uk-UA"/>
              </w:rPr>
              <w:t>4.2.1. Правління Банку забезпечує в щоденній діяльності підрозділів Банку дотримання вимог цієї Політики та інших нормативних документів Банку в сфері управління конфліктами інтересів.</w:t>
            </w:r>
          </w:p>
          <w:p w14:paraId="4B89767A" w14:textId="77777777" w:rsidR="00703024" w:rsidRDefault="00703024" w:rsidP="00703024">
            <w:pPr>
              <w:jc w:val="both"/>
              <w:rPr>
                <w:rFonts w:ascii="Arial" w:hAnsi="Arial"/>
                <w:sz w:val="22"/>
                <w:szCs w:val="22"/>
                <w:lang w:val="uk-UA"/>
              </w:rPr>
            </w:pPr>
          </w:p>
          <w:p w14:paraId="62A7F68C" w14:textId="77777777" w:rsidR="00196B6C" w:rsidRPr="005F16F2" w:rsidRDefault="00196B6C" w:rsidP="00703024">
            <w:pPr>
              <w:jc w:val="both"/>
              <w:rPr>
                <w:rFonts w:ascii="Arial" w:hAnsi="Arial"/>
                <w:sz w:val="22"/>
                <w:szCs w:val="22"/>
                <w:lang w:val="uk-UA"/>
              </w:rPr>
            </w:pPr>
          </w:p>
          <w:p w14:paraId="13029A3E" w14:textId="2CB03DCC" w:rsidR="00703024" w:rsidRPr="005F16F2" w:rsidRDefault="00703024" w:rsidP="00703024">
            <w:pPr>
              <w:jc w:val="both"/>
              <w:rPr>
                <w:rFonts w:ascii="Arial" w:hAnsi="Arial" w:cs="Arial"/>
                <w:b/>
                <w:bCs/>
                <w:i/>
                <w:iCs/>
                <w:sz w:val="26"/>
                <w:szCs w:val="26"/>
                <w:lang w:val="uk-UA"/>
              </w:rPr>
            </w:pPr>
            <w:bookmarkStart w:id="3" w:name="_Hlk201227955"/>
            <w:r w:rsidRPr="005F16F2">
              <w:rPr>
                <w:rFonts w:ascii="Arial" w:hAnsi="Arial" w:cs="Arial"/>
                <w:b/>
                <w:bCs/>
                <w:i/>
                <w:iCs/>
                <w:sz w:val="26"/>
                <w:szCs w:val="26"/>
                <w:lang w:val="uk-UA"/>
              </w:rPr>
              <w:t>4.3. Керівники Банку/члени колегіальних органів Банку</w:t>
            </w:r>
          </w:p>
          <w:bookmarkEnd w:id="3"/>
          <w:p w14:paraId="784FFC02" w14:textId="77777777" w:rsidR="00703024" w:rsidRPr="005F16F2" w:rsidRDefault="00703024" w:rsidP="00703024">
            <w:pPr>
              <w:jc w:val="both"/>
              <w:rPr>
                <w:rFonts w:ascii="Arial" w:hAnsi="Arial"/>
                <w:sz w:val="22"/>
                <w:szCs w:val="22"/>
                <w:lang w:val="uk-UA"/>
              </w:rPr>
            </w:pPr>
          </w:p>
          <w:p w14:paraId="0CF90A37" w14:textId="7B86001B"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4.3.1. Керівники Банку/члени колегіальних органів Банку, розуміючи власні права та відповідальність в частині виконання покладених на них обов’язків:</w:t>
            </w:r>
          </w:p>
          <w:p w14:paraId="49099661" w14:textId="6C2FEB34"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4.3.1.1. розкривають усі наявні та потенційні конфлікти інтересів щодо себе в порядку, визначеному внутрішніми нормативними документами Банку;</w:t>
            </w:r>
          </w:p>
          <w:p w14:paraId="0FDADC23" w14:textId="7F5E867F"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4.3.1.2. не використовують своє службове становище у власних інтересах зі шкодою для інтересів Банку;</w:t>
            </w:r>
          </w:p>
          <w:p w14:paraId="5A3BD679" w14:textId="1934674F"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4.3.1.3. надають перевагу інтересам Банку, його вкладників і кредиторів, а не інтересам учасників, представниками яких вони є, у процесі вирішення питань, щодо яких інтереси Банку та учасників не збігаються (застосовується до членів Наглядової ради Банку – представників акціонерів).</w:t>
            </w:r>
          </w:p>
          <w:p w14:paraId="449FBCCB" w14:textId="6904BDB0"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4.3.2. Відмовляються від участі в прийнятті рішень, якщо конфлікт інтересів не дає їм змоги повною мірою виконувати свої обов’язки в інтересах Банку, його вкладників та банківської Групи </w:t>
            </w:r>
            <w:proofErr w:type="spellStart"/>
            <w:r w:rsidRPr="005F16F2">
              <w:rPr>
                <w:rFonts w:ascii="Arial" w:hAnsi="Arial"/>
                <w:sz w:val="22"/>
                <w:szCs w:val="22"/>
                <w:lang w:val="uk-UA"/>
              </w:rPr>
              <w:t>Інтеза</w:t>
            </w:r>
            <w:proofErr w:type="spellEnd"/>
            <w:r w:rsidRPr="005F16F2">
              <w:rPr>
                <w:rFonts w:ascii="Arial" w:hAnsi="Arial"/>
                <w:sz w:val="22"/>
                <w:szCs w:val="22"/>
                <w:lang w:val="uk-UA"/>
              </w:rPr>
              <w:t xml:space="preserve"> </w:t>
            </w:r>
            <w:proofErr w:type="spellStart"/>
            <w:r w:rsidRPr="005F16F2">
              <w:rPr>
                <w:rFonts w:ascii="Arial" w:hAnsi="Arial"/>
                <w:sz w:val="22"/>
                <w:szCs w:val="22"/>
                <w:lang w:val="uk-UA"/>
              </w:rPr>
              <w:t>Санпаоло</w:t>
            </w:r>
            <w:proofErr w:type="spellEnd"/>
            <w:r w:rsidRPr="005F16F2">
              <w:rPr>
                <w:rFonts w:ascii="Arial" w:hAnsi="Arial"/>
                <w:sz w:val="22"/>
                <w:szCs w:val="22"/>
                <w:lang w:val="uk-UA"/>
              </w:rPr>
              <w:t>.</w:t>
            </w:r>
          </w:p>
          <w:p w14:paraId="07F2E988" w14:textId="3B2EB948"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 xml:space="preserve">4.3.3. У </w:t>
            </w:r>
            <w:r w:rsidR="00C8114A" w:rsidRPr="005F16F2">
              <w:rPr>
                <w:rFonts w:ascii="Arial" w:hAnsi="Arial" w:cs="Arial"/>
                <w:sz w:val="22"/>
                <w:szCs w:val="22"/>
                <w:lang w:val="uk-UA"/>
              </w:rPr>
              <w:t>к</w:t>
            </w:r>
            <w:r w:rsidRPr="005F16F2">
              <w:rPr>
                <w:rFonts w:ascii="Arial" w:hAnsi="Arial" w:cs="Arial"/>
                <w:sz w:val="22"/>
                <w:szCs w:val="22"/>
                <w:lang w:val="uk-UA"/>
              </w:rPr>
              <w:t xml:space="preserve">ерівника є зв’язок з клієнтом, контрагентом, позичальником, кредитором, постачальником послуг, суб’єктом оціночної діяльності, радником/консультантом або іншим діловим партнером, якщо </w:t>
            </w:r>
            <w:r w:rsidR="00C8114A" w:rsidRPr="005F16F2">
              <w:rPr>
                <w:rFonts w:ascii="Arial" w:hAnsi="Arial" w:cs="Arial"/>
                <w:sz w:val="22"/>
                <w:szCs w:val="22"/>
                <w:lang w:val="uk-UA"/>
              </w:rPr>
              <w:t>к</w:t>
            </w:r>
            <w:r w:rsidRPr="005F16F2">
              <w:rPr>
                <w:rFonts w:ascii="Arial" w:hAnsi="Arial" w:cs="Arial"/>
                <w:sz w:val="22"/>
                <w:szCs w:val="22"/>
                <w:lang w:val="uk-UA"/>
              </w:rPr>
              <w:t>ерівник:</w:t>
            </w:r>
          </w:p>
          <w:p w14:paraId="0CF5BC95" w14:textId="12FDEA62"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4.3.3.1. має юридичні зобов’язання перед особою, з числа наведених вище, або одним з її дочірніх підприємств, (наприклад, як член Наглядової Ради, член Правління, посадова особа або працівник цієї особи або її дочірнього підприємства);</w:t>
            </w:r>
          </w:p>
          <w:p w14:paraId="4A50601E" w14:textId="649F659A"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4.3.3.2. має частку в статутному капіталі або інший фінансовий інтерес в організації або одній чи більше її дочірніх або афілійованих структур, наприклад, як акціонер, діловий/торговий партнер або кредитор, або</w:t>
            </w:r>
          </w:p>
          <w:p w14:paraId="18296ACD" w14:textId="578DCDCF" w:rsidR="00703024" w:rsidRPr="005F16F2" w:rsidRDefault="00703024" w:rsidP="00703024">
            <w:pPr>
              <w:ind w:right="6"/>
              <w:jc w:val="both"/>
              <w:rPr>
                <w:rFonts w:ascii="Arial" w:hAnsi="Arial" w:cs="Arial"/>
                <w:color w:val="1F497D" w:themeColor="text2"/>
                <w:sz w:val="22"/>
                <w:szCs w:val="22"/>
                <w:lang w:val="uk-UA"/>
              </w:rPr>
            </w:pPr>
            <w:r w:rsidRPr="005F16F2">
              <w:rPr>
                <w:rFonts w:ascii="Arial" w:hAnsi="Arial" w:cs="Arial"/>
                <w:sz w:val="22"/>
                <w:szCs w:val="22"/>
                <w:lang w:val="uk-UA"/>
              </w:rPr>
              <w:t>4.3.3.3. отримує значну особисту винагороду в будь-якій формі від цієї організації або в одній чи більше її дочірніх або афілійованих структур</w:t>
            </w:r>
            <w:r w:rsidRPr="005F16F2">
              <w:rPr>
                <w:rFonts w:ascii="Arial" w:hAnsi="Arial" w:cs="Arial"/>
                <w:color w:val="1F497D" w:themeColor="text2"/>
                <w:sz w:val="22"/>
                <w:szCs w:val="22"/>
                <w:lang w:val="uk-UA"/>
              </w:rPr>
              <w:t>.</w:t>
            </w:r>
          </w:p>
          <w:p w14:paraId="74F66ABE" w14:textId="77777777" w:rsidR="00703024" w:rsidRPr="005F16F2" w:rsidRDefault="00703024" w:rsidP="00703024">
            <w:pPr>
              <w:ind w:right="6"/>
              <w:jc w:val="both"/>
              <w:rPr>
                <w:rFonts w:ascii="Arial" w:hAnsi="Arial" w:cs="Arial"/>
                <w:color w:val="1F497D" w:themeColor="text2"/>
                <w:sz w:val="22"/>
                <w:szCs w:val="22"/>
                <w:lang w:val="uk-UA"/>
              </w:rPr>
            </w:pPr>
          </w:p>
          <w:p w14:paraId="41987E9E" w14:textId="1EE585CF" w:rsidR="00703024" w:rsidRPr="005F16F2" w:rsidRDefault="00703024" w:rsidP="00703024">
            <w:pPr>
              <w:ind w:right="6"/>
              <w:jc w:val="both"/>
              <w:rPr>
                <w:rFonts w:ascii="Arial" w:hAnsi="Arial"/>
                <w:sz w:val="22"/>
                <w:szCs w:val="22"/>
                <w:lang w:val="uk-UA"/>
              </w:rPr>
            </w:pPr>
            <w:bookmarkStart w:id="4" w:name="_Hlk201227963"/>
            <w:r w:rsidRPr="005F16F2">
              <w:rPr>
                <w:rFonts w:ascii="Arial" w:hAnsi="Arial" w:cs="Arial"/>
                <w:b/>
                <w:bCs/>
                <w:i/>
                <w:iCs/>
                <w:sz w:val="26"/>
                <w:szCs w:val="26"/>
                <w:lang w:val="uk-UA"/>
              </w:rPr>
              <w:t>4.4.</w:t>
            </w:r>
            <w:r w:rsidRPr="005F16F2">
              <w:rPr>
                <w:rFonts w:ascii="Arial" w:hAnsi="Arial"/>
                <w:sz w:val="22"/>
                <w:szCs w:val="22"/>
                <w:lang w:val="uk-UA"/>
              </w:rPr>
              <w:tab/>
            </w:r>
            <w:r w:rsidRPr="005F16F2">
              <w:rPr>
                <w:rFonts w:ascii="Arial" w:hAnsi="Arial" w:cs="Arial"/>
                <w:b/>
                <w:bCs/>
                <w:i/>
                <w:iCs/>
                <w:sz w:val="26"/>
                <w:szCs w:val="26"/>
                <w:lang w:val="uk-UA"/>
              </w:rPr>
              <w:t>Департамент</w:t>
            </w:r>
            <w:r w:rsidRPr="005F16F2">
              <w:rPr>
                <w:rFonts w:ascii="Arial" w:hAnsi="Arial"/>
                <w:sz w:val="22"/>
                <w:szCs w:val="22"/>
                <w:lang w:val="uk-UA"/>
              </w:rPr>
              <w:t xml:space="preserve"> </w:t>
            </w:r>
            <w:r w:rsidRPr="005F16F2">
              <w:rPr>
                <w:rFonts w:ascii="Arial" w:hAnsi="Arial" w:cs="Arial"/>
                <w:b/>
                <w:bCs/>
                <w:i/>
                <w:iCs/>
                <w:sz w:val="26"/>
                <w:szCs w:val="26"/>
                <w:lang w:val="uk-UA"/>
              </w:rPr>
              <w:t>управління персоналом та організаційними змінами</w:t>
            </w:r>
          </w:p>
          <w:bookmarkEnd w:id="4"/>
          <w:p w14:paraId="6EBB1F7A" w14:textId="77777777" w:rsidR="00703024" w:rsidRPr="005F16F2" w:rsidRDefault="00703024" w:rsidP="00703024">
            <w:pPr>
              <w:ind w:right="6"/>
              <w:jc w:val="both"/>
              <w:rPr>
                <w:rFonts w:ascii="Arial" w:hAnsi="Arial"/>
                <w:sz w:val="22"/>
                <w:szCs w:val="22"/>
                <w:lang w:val="uk-UA"/>
              </w:rPr>
            </w:pPr>
          </w:p>
          <w:p w14:paraId="123E4D64" w14:textId="2BEFF9D9"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4.4.1. Підрозділ забезпечує процеси відбору, наймання та управління персоналом Банку, узгоджені з керівними принципами, що лежать в основі, визначених в цій Політиці. </w:t>
            </w:r>
          </w:p>
          <w:p w14:paraId="7B2BAE92" w14:textId="77777777"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Департамент управління персоналом та організаційними змінами:</w:t>
            </w:r>
          </w:p>
          <w:p w14:paraId="21A9771C" w14:textId="57A4C57D"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4.4.1.1. поширює послідовну корпоративну культуру з принципами визначеними у цій Політиці у співпраці з департаментом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 при підготовці навчальних планів, визначенні навчального процесу (з точки зору змісту, тем), одержувачів та </w:t>
            </w:r>
            <w:proofErr w:type="spellStart"/>
            <w:r w:rsidRPr="005F16F2">
              <w:rPr>
                <w:rFonts w:ascii="Arial" w:hAnsi="Arial"/>
                <w:sz w:val="22"/>
                <w:szCs w:val="22"/>
                <w:lang w:val="uk-UA"/>
              </w:rPr>
              <w:t>методик</w:t>
            </w:r>
            <w:proofErr w:type="spellEnd"/>
            <w:r w:rsidRPr="005F16F2">
              <w:rPr>
                <w:rFonts w:ascii="Arial" w:hAnsi="Arial"/>
                <w:sz w:val="22"/>
                <w:szCs w:val="22"/>
                <w:lang w:val="uk-UA"/>
              </w:rPr>
              <w:t xml:space="preserve">), а також подальшого навчання та впровадження; </w:t>
            </w:r>
          </w:p>
          <w:p w14:paraId="7D4B322D" w14:textId="0A86D5ED"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4.4.1.2. сприяє, разом з департаментом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 та у відповідності до спеціалізованих функцій, розробці ініціатив, спрямованих на просуванн</w:t>
            </w:r>
            <w:r w:rsidR="004C4D2A" w:rsidRPr="005F16F2">
              <w:rPr>
                <w:rFonts w:ascii="Arial" w:hAnsi="Arial"/>
                <w:sz w:val="22"/>
                <w:szCs w:val="22"/>
                <w:lang w:val="uk-UA"/>
              </w:rPr>
              <w:t>я</w:t>
            </w:r>
            <w:r w:rsidRPr="005F16F2">
              <w:rPr>
                <w:rFonts w:ascii="Arial" w:hAnsi="Arial"/>
                <w:sz w:val="22"/>
                <w:szCs w:val="22"/>
                <w:lang w:val="uk-UA"/>
              </w:rPr>
              <w:t xml:space="preserve"> на всіх рівнях Банку корпоративної культури відповідно до принципів дотримання правил та підвищення рівня обізнаності щодо необхідного підходу до ризику; </w:t>
            </w:r>
          </w:p>
          <w:p w14:paraId="48D0F3B7" w14:textId="230A8450"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4.4.1.3. здійснює навчальні заходи щодо сфери дотримання за підтримки департаменту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 а також, для їх конкретної сфери відповідальності, спеціалізованих функцій, які готують відповідний вміст, та активує ефективні канали комунікації та інструменти навчання для розповсюдження культури дотримання вимог; </w:t>
            </w:r>
          </w:p>
          <w:p w14:paraId="00087499" w14:textId="6A9E91B6"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4.4.1.4. взаємодіє з департаментом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 з метою розробки та постійного впровадження навчальних програм, що спрямовані на підвищення та оновлення технічних і професійних навичок персоналу, який діє відповідно до встановлених вимог;</w:t>
            </w:r>
          </w:p>
          <w:p w14:paraId="2EB9DE4B" w14:textId="7F16FC21"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4.4.1.5. впроваджує навчальні ініціативи в процесі управління конфлікту інтересів,  за підтримки департаменту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w:t>
            </w:r>
          </w:p>
          <w:p w14:paraId="56BFDA08" w14:textId="70A0005D"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4.4.1.6. проводить анкетування відповідно до положень визначених у розділі 6 Політики.</w:t>
            </w:r>
          </w:p>
          <w:p w14:paraId="6CEA1973" w14:textId="77777777" w:rsidR="00703024" w:rsidRPr="005F16F2" w:rsidRDefault="00703024" w:rsidP="00703024">
            <w:pPr>
              <w:jc w:val="both"/>
              <w:rPr>
                <w:rFonts w:ascii="Arial" w:hAnsi="Arial"/>
                <w:sz w:val="22"/>
                <w:szCs w:val="22"/>
                <w:lang w:val="uk-UA"/>
              </w:rPr>
            </w:pPr>
          </w:p>
          <w:p w14:paraId="36BF0F10" w14:textId="252C795B" w:rsidR="00703024" w:rsidRPr="005F16F2" w:rsidRDefault="00703024" w:rsidP="00703024">
            <w:pPr>
              <w:jc w:val="both"/>
              <w:rPr>
                <w:rFonts w:ascii="Arial" w:hAnsi="Arial" w:cs="Arial"/>
                <w:i/>
                <w:iCs/>
                <w:color w:val="1F497D" w:themeColor="text2"/>
                <w:sz w:val="22"/>
                <w:szCs w:val="22"/>
                <w:lang w:val="uk-UA"/>
              </w:rPr>
            </w:pPr>
          </w:p>
        </w:tc>
      </w:tr>
      <w:tr w:rsidR="00703024" w:rsidRPr="0078025F" w14:paraId="69C5FE87" w14:textId="77777777" w:rsidTr="00A42111">
        <w:trPr>
          <w:gridAfter w:val="1"/>
          <w:wAfter w:w="283" w:type="dxa"/>
        </w:trPr>
        <w:tc>
          <w:tcPr>
            <w:tcW w:w="4672" w:type="dxa"/>
            <w:tcBorders>
              <w:top w:val="nil"/>
            </w:tcBorders>
          </w:tcPr>
          <w:p w14:paraId="70BAB902" w14:textId="474C33FD" w:rsidR="00703024" w:rsidRPr="00207800" w:rsidRDefault="00703024" w:rsidP="00703024">
            <w:pPr>
              <w:jc w:val="both"/>
              <w:rPr>
                <w:rFonts w:ascii="Arial" w:hAnsi="Arial" w:cs="Arial"/>
                <w:sz w:val="22"/>
                <w:szCs w:val="22"/>
              </w:rPr>
            </w:pPr>
            <w:r>
              <w:rPr>
                <w:rFonts w:ascii="Arial" w:hAnsi="Arial" w:cs="Arial"/>
                <w:b/>
                <w:bCs/>
                <w:i/>
                <w:iCs/>
                <w:sz w:val="26"/>
                <w:szCs w:val="26"/>
              </w:rPr>
              <w:t>4</w:t>
            </w:r>
            <w:r w:rsidRPr="757B03E0">
              <w:rPr>
                <w:rFonts w:ascii="Arial" w:hAnsi="Arial" w:cs="Arial"/>
                <w:b/>
                <w:bCs/>
                <w:i/>
                <w:iCs/>
                <w:sz w:val="26"/>
                <w:szCs w:val="26"/>
              </w:rPr>
              <w:t>.</w:t>
            </w:r>
            <w:r>
              <w:rPr>
                <w:rFonts w:ascii="Arial" w:hAnsi="Arial" w:cs="Arial"/>
                <w:b/>
                <w:bCs/>
                <w:i/>
                <w:iCs/>
                <w:sz w:val="26"/>
                <w:szCs w:val="26"/>
              </w:rPr>
              <w:t>5</w:t>
            </w:r>
            <w:r w:rsidRPr="757B03E0">
              <w:rPr>
                <w:rFonts w:ascii="Arial" w:hAnsi="Arial" w:cs="Arial"/>
                <w:b/>
                <w:bCs/>
                <w:i/>
                <w:iCs/>
                <w:sz w:val="26"/>
                <w:szCs w:val="26"/>
              </w:rPr>
              <w:t xml:space="preserve">. </w:t>
            </w:r>
            <w:r w:rsidRPr="00207800">
              <w:rPr>
                <w:rFonts w:ascii="Arial" w:hAnsi="Arial" w:cs="Arial"/>
                <w:b/>
                <w:bCs/>
                <w:i/>
                <w:iCs/>
                <w:sz w:val="26"/>
                <w:szCs w:val="26"/>
              </w:rPr>
              <w:t>INTERNAL AUDIT DEPARTMENT</w:t>
            </w:r>
          </w:p>
          <w:p w14:paraId="46586754" w14:textId="77777777" w:rsidR="00703024" w:rsidRDefault="00703024" w:rsidP="00703024">
            <w:pPr>
              <w:jc w:val="both"/>
              <w:rPr>
                <w:rFonts w:ascii="Arial" w:hAnsi="Arial" w:cs="Arial"/>
                <w:sz w:val="22"/>
                <w:szCs w:val="22"/>
              </w:rPr>
            </w:pPr>
          </w:p>
          <w:p w14:paraId="4EE4FAF9" w14:textId="77777777" w:rsidR="00A42111" w:rsidRPr="00207800" w:rsidRDefault="00A42111" w:rsidP="00703024">
            <w:pPr>
              <w:jc w:val="both"/>
              <w:rPr>
                <w:rFonts w:ascii="Arial" w:hAnsi="Arial" w:cs="Arial"/>
                <w:sz w:val="22"/>
                <w:szCs w:val="22"/>
              </w:rPr>
            </w:pPr>
          </w:p>
          <w:p w14:paraId="4880E70B" w14:textId="3F3EA0EB" w:rsidR="00703024" w:rsidRPr="00207800" w:rsidRDefault="00207800" w:rsidP="00703024">
            <w:pPr>
              <w:jc w:val="both"/>
              <w:rPr>
                <w:rFonts w:ascii="Arial" w:hAnsi="Arial" w:cs="Arial"/>
                <w:sz w:val="22"/>
                <w:szCs w:val="22"/>
              </w:rPr>
            </w:pPr>
            <w:r>
              <w:rPr>
                <w:rFonts w:ascii="Arial" w:hAnsi="Arial" w:cs="Arial"/>
                <w:i/>
                <w:iCs/>
                <w:sz w:val="22"/>
                <w:szCs w:val="22"/>
              </w:rPr>
              <w:t>4</w:t>
            </w:r>
            <w:r w:rsidR="00703024" w:rsidRPr="00207800">
              <w:rPr>
                <w:rFonts w:ascii="Arial" w:hAnsi="Arial" w:cs="Arial"/>
                <w:i/>
                <w:iCs/>
                <w:sz w:val="22"/>
                <w:szCs w:val="22"/>
              </w:rPr>
              <w:t>.</w:t>
            </w:r>
            <w:r>
              <w:rPr>
                <w:rFonts w:ascii="Arial" w:hAnsi="Arial" w:cs="Arial"/>
                <w:i/>
                <w:iCs/>
                <w:sz w:val="22"/>
                <w:szCs w:val="22"/>
              </w:rPr>
              <w:t>5</w:t>
            </w:r>
            <w:r w:rsidR="00703024" w:rsidRPr="00207800">
              <w:rPr>
                <w:rFonts w:ascii="Arial" w:hAnsi="Arial" w:cs="Arial"/>
                <w:i/>
                <w:iCs/>
                <w:sz w:val="22"/>
                <w:szCs w:val="22"/>
              </w:rPr>
              <w:t>.</w:t>
            </w:r>
            <w:r w:rsidR="00703024" w:rsidRPr="00207800">
              <w:rPr>
                <w:rFonts w:ascii="Arial" w:hAnsi="Arial" w:cs="Arial"/>
                <w:sz w:val="22"/>
                <w:szCs w:val="22"/>
              </w:rPr>
              <w:t>1.</w:t>
            </w:r>
            <w:r w:rsidR="004C4D2A">
              <w:rPr>
                <w:rFonts w:ascii="Arial" w:hAnsi="Arial" w:cs="Arial"/>
                <w:sz w:val="22"/>
                <w:szCs w:val="22"/>
              </w:rPr>
              <w:t xml:space="preserve"> </w:t>
            </w:r>
            <w:r w:rsidR="00703024" w:rsidRPr="00207800">
              <w:rPr>
                <w:rFonts w:ascii="Arial" w:hAnsi="Arial" w:cs="Arial"/>
                <w:sz w:val="22"/>
                <w:szCs w:val="22"/>
              </w:rPr>
              <w:t xml:space="preserve">Detect and monitor all cases of abuse of authority </w:t>
            </w:r>
            <w:proofErr w:type="gramStart"/>
            <w:r w:rsidR="00703024" w:rsidRPr="00207800">
              <w:rPr>
                <w:rFonts w:ascii="Arial" w:hAnsi="Arial" w:cs="Arial"/>
                <w:sz w:val="22"/>
                <w:szCs w:val="22"/>
              </w:rPr>
              <w:t>made</w:t>
            </w:r>
            <w:proofErr w:type="gramEnd"/>
            <w:r w:rsidR="00703024" w:rsidRPr="00207800">
              <w:rPr>
                <w:rFonts w:ascii="Arial" w:hAnsi="Arial" w:cs="Arial"/>
                <w:sz w:val="22"/>
                <w:szCs w:val="22"/>
              </w:rPr>
              <w:t xml:space="preserve"> by the Bank officials and occurrence of any conflict of </w:t>
            </w:r>
            <w:proofErr w:type="gramStart"/>
            <w:r w:rsidR="00703024" w:rsidRPr="00207800">
              <w:rPr>
                <w:rFonts w:ascii="Arial" w:hAnsi="Arial" w:cs="Arial"/>
                <w:sz w:val="22"/>
                <w:szCs w:val="22"/>
              </w:rPr>
              <w:t>interests</w:t>
            </w:r>
            <w:proofErr w:type="gramEnd"/>
            <w:r w:rsidR="00703024" w:rsidRPr="00207800">
              <w:rPr>
                <w:rFonts w:ascii="Arial" w:hAnsi="Arial" w:cs="Arial"/>
                <w:sz w:val="22"/>
                <w:szCs w:val="22"/>
              </w:rPr>
              <w:t xml:space="preserve"> within the Bank;</w:t>
            </w:r>
          </w:p>
          <w:p w14:paraId="07C07D45" w14:textId="71C9A59C" w:rsidR="00703024" w:rsidRPr="00207800" w:rsidRDefault="00207800" w:rsidP="00703024">
            <w:pPr>
              <w:jc w:val="both"/>
              <w:rPr>
                <w:rFonts w:ascii="Arial" w:hAnsi="Arial" w:cs="Arial"/>
                <w:sz w:val="22"/>
                <w:szCs w:val="22"/>
              </w:rPr>
            </w:pPr>
            <w:r>
              <w:rPr>
                <w:rFonts w:ascii="Arial" w:hAnsi="Arial" w:cs="Arial"/>
                <w:i/>
                <w:iCs/>
                <w:sz w:val="22"/>
                <w:szCs w:val="22"/>
              </w:rPr>
              <w:t>4</w:t>
            </w:r>
            <w:r w:rsidR="00703024" w:rsidRPr="00207800">
              <w:rPr>
                <w:rFonts w:ascii="Arial" w:hAnsi="Arial" w:cs="Arial"/>
                <w:i/>
                <w:iCs/>
                <w:sz w:val="22"/>
                <w:szCs w:val="22"/>
              </w:rPr>
              <w:t>.</w:t>
            </w:r>
            <w:r>
              <w:rPr>
                <w:rFonts w:ascii="Arial" w:hAnsi="Arial" w:cs="Arial"/>
                <w:i/>
                <w:iCs/>
                <w:sz w:val="22"/>
                <w:szCs w:val="22"/>
              </w:rPr>
              <w:t>5</w:t>
            </w:r>
            <w:r w:rsidR="00703024" w:rsidRPr="00207800">
              <w:rPr>
                <w:rFonts w:ascii="Arial" w:hAnsi="Arial" w:cs="Arial"/>
                <w:i/>
                <w:iCs/>
                <w:sz w:val="22"/>
                <w:szCs w:val="22"/>
              </w:rPr>
              <w:t>.</w:t>
            </w:r>
            <w:r w:rsidR="00703024" w:rsidRPr="00207800">
              <w:rPr>
                <w:rFonts w:ascii="Arial" w:hAnsi="Arial" w:cs="Arial"/>
                <w:sz w:val="22"/>
                <w:szCs w:val="22"/>
              </w:rPr>
              <w:t xml:space="preserve">2. Include issues of conflict of </w:t>
            </w:r>
            <w:proofErr w:type="gramStart"/>
            <w:r w:rsidR="00703024" w:rsidRPr="00207800">
              <w:rPr>
                <w:rFonts w:ascii="Arial" w:hAnsi="Arial" w:cs="Arial"/>
                <w:sz w:val="22"/>
                <w:szCs w:val="22"/>
              </w:rPr>
              <w:t>interests</w:t>
            </w:r>
            <w:proofErr w:type="gramEnd"/>
            <w:r w:rsidR="00703024" w:rsidRPr="00207800">
              <w:rPr>
                <w:rFonts w:ascii="Arial" w:hAnsi="Arial" w:cs="Arial"/>
                <w:sz w:val="22"/>
                <w:szCs w:val="22"/>
              </w:rPr>
              <w:t xml:space="preserve"> identification to the </w:t>
            </w:r>
            <w:r w:rsidR="004F51C8">
              <w:rPr>
                <w:rFonts w:ascii="Arial" w:hAnsi="Arial" w:cs="Arial"/>
                <w:sz w:val="22"/>
                <w:szCs w:val="22"/>
              </w:rPr>
              <w:t>Audit</w:t>
            </w:r>
            <w:r w:rsidR="004F51C8" w:rsidRPr="00207800">
              <w:rPr>
                <w:rFonts w:ascii="Arial" w:hAnsi="Arial" w:cs="Arial"/>
                <w:sz w:val="22"/>
                <w:szCs w:val="22"/>
              </w:rPr>
              <w:t xml:space="preserve"> </w:t>
            </w:r>
            <w:r w:rsidR="00703024" w:rsidRPr="00207800">
              <w:rPr>
                <w:rFonts w:ascii="Arial" w:hAnsi="Arial" w:cs="Arial"/>
                <w:sz w:val="22"/>
                <w:szCs w:val="22"/>
              </w:rPr>
              <w:t>Plan of Internal Audit Department.</w:t>
            </w:r>
          </w:p>
          <w:p w14:paraId="54AC3E8E" w14:textId="5FE33A92" w:rsidR="00703024" w:rsidRPr="00207800" w:rsidRDefault="00207800" w:rsidP="00703024">
            <w:pPr>
              <w:jc w:val="both"/>
              <w:rPr>
                <w:rFonts w:ascii="Arial" w:hAnsi="Arial" w:cs="Arial"/>
                <w:sz w:val="22"/>
                <w:szCs w:val="22"/>
              </w:rPr>
            </w:pPr>
            <w:r>
              <w:rPr>
                <w:rFonts w:ascii="Arial" w:hAnsi="Arial" w:cs="Arial"/>
                <w:i/>
                <w:iCs/>
                <w:sz w:val="22"/>
                <w:szCs w:val="22"/>
              </w:rPr>
              <w:t>4</w:t>
            </w:r>
            <w:r w:rsidR="00703024" w:rsidRPr="00207800">
              <w:rPr>
                <w:rFonts w:ascii="Arial" w:hAnsi="Arial" w:cs="Arial"/>
                <w:i/>
                <w:iCs/>
                <w:sz w:val="22"/>
                <w:szCs w:val="22"/>
              </w:rPr>
              <w:t>.</w:t>
            </w:r>
            <w:r>
              <w:rPr>
                <w:rFonts w:ascii="Arial" w:hAnsi="Arial" w:cs="Arial"/>
                <w:i/>
                <w:iCs/>
                <w:sz w:val="22"/>
                <w:szCs w:val="22"/>
              </w:rPr>
              <w:t>5</w:t>
            </w:r>
            <w:r w:rsidR="00703024" w:rsidRPr="00207800">
              <w:rPr>
                <w:rFonts w:ascii="Arial" w:hAnsi="Arial" w:cs="Arial"/>
                <w:i/>
                <w:iCs/>
                <w:sz w:val="22"/>
                <w:szCs w:val="22"/>
              </w:rPr>
              <w:t>.</w:t>
            </w:r>
            <w:r w:rsidR="00703024" w:rsidRPr="00207800">
              <w:rPr>
                <w:rFonts w:ascii="Arial" w:hAnsi="Arial" w:cs="Arial"/>
                <w:sz w:val="22"/>
                <w:szCs w:val="22"/>
              </w:rPr>
              <w:t xml:space="preserve">3. Ensure regular monitoring of the activities and processes of the Bank, compliance with the norms contained in the </w:t>
            </w:r>
            <w:r w:rsidR="004F51C8" w:rsidRPr="00207800">
              <w:rPr>
                <w:rFonts w:ascii="Arial" w:hAnsi="Arial" w:cs="Arial"/>
                <w:sz w:val="22"/>
                <w:szCs w:val="22"/>
              </w:rPr>
              <w:t xml:space="preserve">Internal </w:t>
            </w:r>
            <w:r w:rsidR="00703024" w:rsidRPr="00207800">
              <w:rPr>
                <w:rFonts w:ascii="Arial" w:hAnsi="Arial" w:cs="Arial"/>
                <w:sz w:val="22"/>
                <w:szCs w:val="22"/>
              </w:rPr>
              <w:t xml:space="preserve">Code of </w:t>
            </w:r>
            <w:proofErr w:type="gramStart"/>
            <w:r w:rsidR="00703024" w:rsidRPr="00207800">
              <w:rPr>
                <w:rFonts w:ascii="Arial" w:hAnsi="Arial" w:cs="Arial"/>
                <w:sz w:val="22"/>
                <w:szCs w:val="22"/>
              </w:rPr>
              <w:t>Conduct, and</w:t>
            </w:r>
            <w:proofErr w:type="gramEnd"/>
            <w:r w:rsidR="00703024" w:rsidRPr="00207800">
              <w:rPr>
                <w:rFonts w:ascii="Arial" w:hAnsi="Arial" w:cs="Arial"/>
                <w:sz w:val="22"/>
                <w:szCs w:val="22"/>
              </w:rPr>
              <w:t xml:space="preserve"> ensure that these activities are consistent with ethical and social obligations of the Bank (ethical auditing).</w:t>
            </w:r>
          </w:p>
          <w:p w14:paraId="17D97ED5" w14:textId="35C2DEA4" w:rsidR="00703024" w:rsidRPr="00465173" w:rsidRDefault="00207800" w:rsidP="00703024">
            <w:pPr>
              <w:jc w:val="both"/>
              <w:rPr>
                <w:rFonts w:ascii="Arial" w:hAnsi="Arial" w:cs="Arial"/>
                <w:i/>
                <w:iCs/>
                <w:sz w:val="22"/>
                <w:szCs w:val="22"/>
              </w:rPr>
            </w:pPr>
            <w:r>
              <w:rPr>
                <w:rFonts w:ascii="Arial" w:hAnsi="Arial" w:cs="Arial"/>
                <w:i/>
                <w:iCs/>
                <w:sz w:val="22"/>
                <w:szCs w:val="22"/>
              </w:rPr>
              <w:t>4</w:t>
            </w:r>
            <w:r w:rsidR="00703024" w:rsidRPr="00207800">
              <w:rPr>
                <w:rFonts w:ascii="Arial" w:hAnsi="Arial" w:cs="Arial"/>
                <w:i/>
                <w:iCs/>
                <w:sz w:val="22"/>
                <w:szCs w:val="22"/>
              </w:rPr>
              <w:t>.</w:t>
            </w:r>
            <w:r>
              <w:rPr>
                <w:rFonts w:ascii="Arial" w:hAnsi="Arial" w:cs="Arial"/>
                <w:i/>
                <w:iCs/>
                <w:sz w:val="22"/>
                <w:szCs w:val="22"/>
              </w:rPr>
              <w:t>5</w:t>
            </w:r>
            <w:r w:rsidR="00703024" w:rsidRPr="00207800">
              <w:rPr>
                <w:rFonts w:ascii="Arial" w:hAnsi="Arial" w:cs="Arial"/>
                <w:i/>
                <w:iCs/>
                <w:sz w:val="22"/>
                <w:szCs w:val="22"/>
              </w:rPr>
              <w:t>.</w:t>
            </w:r>
            <w:r w:rsidR="00703024" w:rsidRPr="00207800">
              <w:rPr>
                <w:rFonts w:ascii="Arial" w:hAnsi="Arial" w:cs="Arial"/>
                <w:sz w:val="22"/>
                <w:szCs w:val="22"/>
              </w:rPr>
              <w:t>4. Support the Audit Committee of Supervisory Board in overseeing the compliance with the principles and values contained in the Code of Ethics of the Bank. To this end, they receive and analyze reports on violations of the Code of Ethics of the Bank.</w:t>
            </w:r>
          </w:p>
        </w:tc>
        <w:tc>
          <w:tcPr>
            <w:tcW w:w="4673" w:type="dxa"/>
            <w:tcBorders>
              <w:top w:val="nil"/>
            </w:tcBorders>
          </w:tcPr>
          <w:p w14:paraId="37338D0A" w14:textId="76273634" w:rsidR="00703024" w:rsidRPr="005F16F2" w:rsidRDefault="00703024" w:rsidP="00703024">
            <w:pPr>
              <w:jc w:val="both"/>
              <w:rPr>
                <w:rFonts w:ascii="Arial" w:hAnsi="Arial" w:cs="Arial"/>
                <w:b/>
                <w:bCs/>
                <w:sz w:val="22"/>
                <w:szCs w:val="22"/>
                <w:lang w:val="uk-UA"/>
              </w:rPr>
            </w:pPr>
            <w:r w:rsidRPr="005F16F2">
              <w:rPr>
                <w:rFonts w:ascii="Arial" w:hAnsi="Arial" w:cs="Arial"/>
                <w:b/>
                <w:bCs/>
                <w:i/>
                <w:iCs/>
                <w:sz w:val="26"/>
                <w:szCs w:val="26"/>
                <w:lang w:val="uk-UA"/>
              </w:rPr>
              <w:t>4</w:t>
            </w:r>
            <w:bookmarkStart w:id="5" w:name="_Hlk201227976"/>
            <w:r w:rsidRPr="005F16F2">
              <w:rPr>
                <w:rFonts w:ascii="Arial" w:hAnsi="Arial" w:cs="Arial"/>
                <w:b/>
                <w:bCs/>
                <w:i/>
                <w:iCs/>
                <w:sz w:val="26"/>
                <w:szCs w:val="26"/>
                <w:lang w:val="uk-UA"/>
              </w:rPr>
              <w:t>.5. Департамент внутрішнього аудиту</w:t>
            </w:r>
            <w:bookmarkEnd w:id="5"/>
          </w:p>
          <w:p w14:paraId="4FB689B4" w14:textId="77777777" w:rsidR="00703024" w:rsidRPr="005F16F2" w:rsidRDefault="00703024" w:rsidP="00703024">
            <w:pPr>
              <w:jc w:val="both"/>
              <w:rPr>
                <w:rFonts w:ascii="Arial" w:hAnsi="Arial" w:cs="Arial"/>
                <w:sz w:val="22"/>
                <w:szCs w:val="22"/>
                <w:lang w:val="uk-UA"/>
              </w:rPr>
            </w:pPr>
          </w:p>
          <w:p w14:paraId="28CDACC3" w14:textId="19E3776D" w:rsidR="00703024" w:rsidRPr="005F16F2" w:rsidRDefault="00703024" w:rsidP="00703024">
            <w:pPr>
              <w:jc w:val="both"/>
              <w:rPr>
                <w:rFonts w:ascii="Arial" w:hAnsi="Arial" w:cs="Arial"/>
                <w:sz w:val="22"/>
                <w:szCs w:val="22"/>
                <w:lang w:val="uk-UA"/>
              </w:rPr>
            </w:pPr>
            <w:r w:rsidRPr="005F16F2">
              <w:rPr>
                <w:rFonts w:ascii="Arial" w:hAnsi="Arial" w:cs="Arial"/>
                <w:i/>
                <w:iCs/>
                <w:sz w:val="22"/>
                <w:szCs w:val="22"/>
                <w:lang w:val="uk-UA"/>
              </w:rPr>
              <w:t>4.5.1</w:t>
            </w:r>
            <w:r w:rsidRPr="005F16F2">
              <w:rPr>
                <w:rFonts w:ascii="Arial" w:hAnsi="Arial" w:cs="Arial"/>
                <w:sz w:val="22"/>
                <w:szCs w:val="22"/>
                <w:lang w:val="uk-UA"/>
              </w:rPr>
              <w:t>. виявляє та перевіряє випадки перевищення повноважень посадовими особами Банку і виникнення конфлікту інтересів у Банку;</w:t>
            </w:r>
          </w:p>
          <w:p w14:paraId="6B06F83D" w14:textId="12032546" w:rsidR="00703024" w:rsidRPr="005F16F2" w:rsidRDefault="00703024" w:rsidP="00703024">
            <w:pPr>
              <w:jc w:val="both"/>
              <w:rPr>
                <w:rFonts w:ascii="Arial" w:hAnsi="Arial" w:cs="Arial"/>
                <w:sz w:val="22"/>
                <w:szCs w:val="22"/>
                <w:lang w:val="uk-UA"/>
              </w:rPr>
            </w:pPr>
            <w:r w:rsidRPr="005F16F2">
              <w:rPr>
                <w:rFonts w:ascii="Arial" w:hAnsi="Arial" w:cs="Arial"/>
                <w:i/>
                <w:iCs/>
                <w:sz w:val="22"/>
                <w:szCs w:val="22"/>
                <w:lang w:val="uk-UA"/>
              </w:rPr>
              <w:t>4.5.</w:t>
            </w:r>
            <w:r w:rsidRPr="005F16F2">
              <w:rPr>
                <w:rFonts w:ascii="Arial" w:hAnsi="Arial" w:cs="Arial"/>
                <w:sz w:val="22"/>
                <w:szCs w:val="22"/>
                <w:lang w:val="uk-UA"/>
              </w:rPr>
              <w:t>2. включає питання виявлення конфлікту інтересів до програми перевірок департаментом внутрішнього аудиту;</w:t>
            </w:r>
          </w:p>
          <w:p w14:paraId="6D76B6EA" w14:textId="2546C921" w:rsidR="00703024" w:rsidRPr="005F16F2" w:rsidRDefault="00703024" w:rsidP="00703024">
            <w:pPr>
              <w:jc w:val="both"/>
              <w:rPr>
                <w:rFonts w:ascii="Arial" w:hAnsi="Arial" w:cs="Arial"/>
                <w:sz w:val="22"/>
                <w:szCs w:val="22"/>
                <w:lang w:val="uk-UA"/>
              </w:rPr>
            </w:pPr>
            <w:r w:rsidRPr="005F16F2">
              <w:rPr>
                <w:rFonts w:ascii="Arial" w:hAnsi="Arial" w:cs="Arial"/>
                <w:i/>
                <w:iCs/>
                <w:sz w:val="22"/>
                <w:szCs w:val="22"/>
                <w:lang w:val="uk-UA"/>
              </w:rPr>
              <w:t>4.5.</w:t>
            </w:r>
            <w:r w:rsidRPr="005F16F2">
              <w:rPr>
                <w:rFonts w:ascii="Arial" w:hAnsi="Arial" w:cs="Arial"/>
                <w:sz w:val="22"/>
                <w:szCs w:val="22"/>
                <w:lang w:val="uk-UA"/>
              </w:rPr>
              <w:t>3. забезпечує регулярний контроль діяльності та процесів Банку, та дотримання норм, які містяться у Внутрішньому кодексі поведінки, а також стежить за тим, щоб ця діяльність відповідала зобов’язанням Банку етичного та соціального характеру (етичний аудит).</w:t>
            </w:r>
          </w:p>
          <w:p w14:paraId="4E1BE27E" w14:textId="77777777" w:rsidR="00703024" w:rsidRPr="008D2C32" w:rsidRDefault="00703024" w:rsidP="00A42111">
            <w:pPr>
              <w:jc w:val="both"/>
              <w:rPr>
                <w:rFonts w:ascii="Arial" w:hAnsi="Arial" w:cs="Arial"/>
                <w:sz w:val="22"/>
                <w:szCs w:val="22"/>
                <w:lang w:val="ru-RU"/>
              </w:rPr>
            </w:pPr>
            <w:r w:rsidRPr="005F16F2">
              <w:rPr>
                <w:rFonts w:ascii="Arial" w:hAnsi="Arial" w:cs="Arial"/>
                <w:i/>
                <w:iCs/>
                <w:sz w:val="22"/>
                <w:szCs w:val="22"/>
                <w:lang w:val="uk-UA"/>
              </w:rPr>
              <w:t>4.5.</w:t>
            </w:r>
            <w:r w:rsidRPr="005F16F2">
              <w:rPr>
                <w:rFonts w:ascii="Arial" w:hAnsi="Arial" w:cs="Arial"/>
                <w:sz w:val="22"/>
                <w:szCs w:val="22"/>
                <w:lang w:val="uk-UA"/>
              </w:rPr>
              <w:t>4. надає підтримку Комітету Наглядової Ради з питань аудиту у нагляді за дотриманням засад та цінностей, які містяться в Кодексі етики</w:t>
            </w:r>
            <w:r w:rsidRPr="005F16F2">
              <w:rPr>
                <w:lang w:val="uk-UA"/>
              </w:rPr>
              <w:t xml:space="preserve"> </w:t>
            </w:r>
            <w:r w:rsidRPr="005F16F2">
              <w:rPr>
                <w:rFonts w:ascii="Arial" w:hAnsi="Arial" w:cs="Arial"/>
                <w:sz w:val="22"/>
                <w:szCs w:val="22"/>
                <w:lang w:val="uk-UA"/>
              </w:rPr>
              <w:t>Банку. З цією метою він отримує та аналізує повідомлення про порушення Кодексу етики Банку.</w:t>
            </w:r>
          </w:p>
          <w:p w14:paraId="0DE3732B" w14:textId="30F976EC" w:rsidR="00A42111" w:rsidRPr="008D2C32" w:rsidRDefault="00A42111" w:rsidP="00A42111">
            <w:pPr>
              <w:jc w:val="both"/>
              <w:rPr>
                <w:rFonts w:ascii="Arial" w:hAnsi="Arial" w:cs="Arial"/>
                <w:i/>
                <w:iCs/>
                <w:sz w:val="22"/>
                <w:szCs w:val="22"/>
                <w:lang w:val="ru-RU"/>
              </w:rPr>
            </w:pPr>
          </w:p>
        </w:tc>
      </w:tr>
      <w:tr w:rsidR="00703024" w:rsidRPr="0078025F" w14:paraId="54E04EFB" w14:textId="77777777" w:rsidTr="00A42111">
        <w:trPr>
          <w:gridAfter w:val="1"/>
          <w:wAfter w:w="283" w:type="dxa"/>
        </w:trPr>
        <w:tc>
          <w:tcPr>
            <w:tcW w:w="4672" w:type="dxa"/>
            <w:tcBorders>
              <w:top w:val="nil"/>
              <w:bottom w:val="nil"/>
            </w:tcBorders>
          </w:tcPr>
          <w:p w14:paraId="2F69CEBD" w14:textId="474DE38B" w:rsidR="00703024" w:rsidRPr="00A70C35" w:rsidRDefault="00703024" w:rsidP="00703024">
            <w:pPr>
              <w:jc w:val="both"/>
              <w:rPr>
                <w:rFonts w:ascii="Arial" w:hAnsi="Arial" w:cs="Arial"/>
                <w:i/>
                <w:iCs/>
                <w:caps/>
                <w:sz w:val="22"/>
                <w:szCs w:val="22"/>
              </w:rPr>
            </w:pPr>
            <w:r w:rsidRPr="00A70C35">
              <w:rPr>
                <w:rFonts w:ascii="Arial" w:hAnsi="Arial" w:cs="Arial"/>
                <w:b/>
                <w:bCs/>
                <w:i/>
                <w:iCs/>
                <w:sz w:val="26"/>
                <w:szCs w:val="26"/>
              </w:rPr>
              <w:t xml:space="preserve">4.6. Compliance function of the </w:t>
            </w:r>
            <w:r w:rsidR="00A70C35" w:rsidRPr="00A70C35">
              <w:rPr>
                <w:rFonts w:ascii="Arial" w:hAnsi="Arial" w:cs="Arial"/>
                <w:b/>
                <w:bCs/>
                <w:i/>
                <w:iCs/>
                <w:sz w:val="26"/>
                <w:szCs w:val="26"/>
              </w:rPr>
              <w:t xml:space="preserve">Compliance and AML </w:t>
            </w:r>
            <w:r w:rsidR="00B10503" w:rsidRPr="00B10503">
              <w:rPr>
                <w:rFonts w:ascii="Arial" w:hAnsi="Arial" w:cs="Arial"/>
                <w:b/>
                <w:bCs/>
                <w:i/>
                <w:iCs/>
                <w:sz w:val="26"/>
                <w:szCs w:val="26"/>
              </w:rPr>
              <w:t xml:space="preserve">Department </w:t>
            </w:r>
            <w:r w:rsidRPr="00A70C35">
              <w:rPr>
                <w:rFonts w:ascii="Arial" w:hAnsi="Arial" w:cs="Arial"/>
                <w:b/>
                <w:bCs/>
                <w:i/>
                <w:iCs/>
                <w:sz w:val="26"/>
                <w:szCs w:val="26"/>
              </w:rPr>
              <w:t xml:space="preserve">and </w:t>
            </w:r>
            <w:r w:rsidR="00A70C35" w:rsidRPr="00A70C35">
              <w:rPr>
                <w:rFonts w:ascii="Arial" w:hAnsi="Arial" w:cs="Arial"/>
                <w:b/>
                <w:bCs/>
                <w:i/>
                <w:iCs/>
                <w:sz w:val="26"/>
                <w:szCs w:val="26"/>
              </w:rPr>
              <w:t>CC</w:t>
            </w:r>
            <w:r w:rsidRPr="00A70C35">
              <w:rPr>
                <w:rFonts w:ascii="Arial" w:hAnsi="Arial" w:cs="Arial"/>
                <w:b/>
                <w:bCs/>
                <w:i/>
                <w:iCs/>
                <w:sz w:val="26"/>
                <w:szCs w:val="26"/>
              </w:rPr>
              <w:t>O</w:t>
            </w:r>
          </w:p>
          <w:p w14:paraId="092CF5EA" w14:textId="77777777" w:rsidR="00703024" w:rsidRPr="00A70C35" w:rsidRDefault="00703024" w:rsidP="00703024">
            <w:pPr>
              <w:jc w:val="both"/>
              <w:rPr>
                <w:rFonts w:ascii="Arial" w:hAnsi="Arial" w:cs="Arial"/>
                <w:caps/>
                <w:sz w:val="22"/>
                <w:szCs w:val="22"/>
              </w:rPr>
            </w:pPr>
          </w:p>
          <w:p w14:paraId="6FD4A87E" w14:textId="77777777" w:rsidR="00A70C35" w:rsidRDefault="00A70C35" w:rsidP="00703024">
            <w:pPr>
              <w:jc w:val="both"/>
              <w:rPr>
                <w:rFonts w:ascii="Arial" w:hAnsi="Arial" w:cs="Arial"/>
                <w:caps/>
                <w:sz w:val="22"/>
                <w:szCs w:val="22"/>
                <w:lang w:val="uk-UA"/>
              </w:rPr>
            </w:pPr>
          </w:p>
          <w:p w14:paraId="5DCF0FD0" w14:textId="77777777" w:rsidR="00196B6C" w:rsidRPr="00196B6C" w:rsidRDefault="00196B6C" w:rsidP="00703024">
            <w:pPr>
              <w:jc w:val="both"/>
              <w:rPr>
                <w:rFonts w:ascii="Arial" w:hAnsi="Arial" w:cs="Arial"/>
                <w:caps/>
                <w:sz w:val="22"/>
                <w:szCs w:val="22"/>
                <w:lang w:val="uk-UA"/>
              </w:rPr>
            </w:pPr>
          </w:p>
          <w:p w14:paraId="1CE2CFE7" w14:textId="2B4AD845" w:rsidR="00703024" w:rsidRPr="00A70C35" w:rsidRDefault="00703024" w:rsidP="00703024">
            <w:pPr>
              <w:ind w:right="6"/>
              <w:jc w:val="both"/>
              <w:rPr>
                <w:rFonts w:ascii="Arial" w:hAnsi="Arial"/>
                <w:sz w:val="22"/>
                <w:szCs w:val="22"/>
              </w:rPr>
            </w:pPr>
            <w:r w:rsidRPr="00A70C35">
              <w:rPr>
                <w:rFonts w:ascii="Arial" w:hAnsi="Arial"/>
                <w:sz w:val="22"/>
                <w:szCs w:val="22"/>
              </w:rPr>
              <w:t xml:space="preserve">4.6. The </w:t>
            </w:r>
            <w:r w:rsidR="00B10503" w:rsidRPr="005F16F2">
              <w:rPr>
                <w:rFonts w:ascii="Arial" w:hAnsi="Arial"/>
                <w:sz w:val="22"/>
                <w:szCs w:val="22"/>
              </w:rPr>
              <w:t>Compliance and AML Department</w:t>
            </w:r>
            <w:r w:rsidR="00B10503" w:rsidRPr="00B10503">
              <w:rPr>
                <w:rFonts w:ascii="Arial" w:hAnsi="Arial"/>
                <w:b/>
                <w:bCs/>
                <w:i/>
                <w:iCs/>
                <w:sz w:val="22"/>
                <w:szCs w:val="22"/>
              </w:rPr>
              <w:t xml:space="preserve"> </w:t>
            </w:r>
            <w:r w:rsidRPr="00A70C35">
              <w:rPr>
                <w:rFonts w:ascii="Arial" w:hAnsi="Arial"/>
                <w:sz w:val="22"/>
                <w:szCs w:val="22"/>
              </w:rPr>
              <w:t xml:space="preserve">in the Field of </w:t>
            </w:r>
            <w:proofErr w:type="gramStart"/>
            <w:r w:rsidRPr="00A70C35">
              <w:rPr>
                <w:rFonts w:ascii="Arial" w:hAnsi="Arial"/>
                <w:sz w:val="22"/>
                <w:szCs w:val="22"/>
              </w:rPr>
              <w:t>Conflict of Interest</w:t>
            </w:r>
            <w:proofErr w:type="gramEnd"/>
            <w:r w:rsidRPr="00A70C35">
              <w:rPr>
                <w:rFonts w:ascii="Arial" w:hAnsi="Arial"/>
                <w:sz w:val="22"/>
                <w:szCs w:val="22"/>
              </w:rPr>
              <w:t xml:space="preserve"> Management provides:</w:t>
            </w:r>
          </w:p>
          <w:p w14:paraId="444E85BE" w14:textId="1F4256AB" w:rsidR="00703024" w:rsidRPr="00A70C35" w:rsidRDefault="00703024" w:rsidP="00703024">
            <w:pPr>
              <w:ind w:right="6"/>
              <w:jc w:val="both"/>
              <w:rPr>
                <w:rFonts w:ascii="Arial" w:hAnsi="Arial"/>
                <w:sz w:val="22"/>
                <w:szCs w:val="22"/>
              </w:rPr>
            </w:pPr>
            <w:r w:rsidRPr="00A70C35">
              <w:rPr>
                <w:rFonts w:ascii="Arial" w:hAnsi="Arial"/>
                <w:sz w:val="22"/>
                <w:szCs w:val="22"/>
              </w:rPr>
              <w:t>4.6.1. development and maintenance of internal regulatory documents in an up-to-date state and their strict observance;</w:t>
            </w:r>
          </w:p>
          <w:p w14:paraId="136DA60A" w14:textId="77777777" w:rsidR="00703024" w:rsidRPr="00A70C35" w:rsidRDefault="00703024" w:rsidP="00703024">
            <w:pPr>
              <w:ind w:right="6"/>
              <w:jc w:val="both"/>
              <w:rPr>
                <w:rFonts w:ascii="Arial" w:hAnsi="Arial"/>
                <w:sz w:val="22"/>
                <w:szCs w:val="22"/>
              </w:rPr>
            </w:pPr>
            <w:r w:rsidRPr="00A70C35">
              <w:rPr>
                <w:rFonts w:ascii="Arial" w:hAnsi="Arial"/>
                <w:sz w:val="22"/>
                <w:szCs w:val="22"/>
              </w:rPr>
              <w:t>4.6.2. coordination of interaction between employees and subdivisions of the Bank;</w:t>
            </w:r>
          </w:p>
          <w:p w14:paraId="70878334" w14:textId="77777777" w:rsidR="00703024" w:rsidRPr="00A70C35" w:rsidRDefault="00703024" w:rsidP="00703024">
            <w:pPr>
              <w:ind w:right="6"/>
              <w:jc w:val="both"/>
              <w:rPr>
                <w:rFonts w:ascii="Arial" w:hAnsi="Arial"/>
                <w:sz w:val="22"/>
                <w:szCs w:val="22"/>
              </w:rPr>
            </w:pPr>
            <w:r w:rsidRPr="00A70C35">
              <w:rPr>
                <w:rFonts w:ascii="Arial" w:hAnsi="Arial"/>
                <w:sz w:val="22"/>
                <w:szCs w:val="22"/>
              </w:rPr>
              <w:t>4.6.3. participates in the prevention and settlement of situations of conflict of interest;</w:t>
            </w:r>
          </w:p>
          <w:p w14:paraId="19C15D3A" w14:textId="77777777" w:rsidR="00703024" w:rsidRPr="00A70C35" w:rsidRDefault="00703024" w:rsidP="00703024">
            <w:pPr>
              <w:ind w:right="6"/>
              <w:jc w:val="both"/>
              <w:rPr>
                <w:rFonts w:ascii="Arial" w:hAnsi="Arial"/>
                <w:sz w:val="22"/>
                <w:szCs w:val="22"/>
              </w:rPr>
            </w:pPr>
            <w:r w:rsidRPr="00A70C35">
              <w:rPr>
                <w:rFonts w:ascii="Arial" w:hAnsi="Arial"/>
                <w:sz w:val="22"/>
                <w:szCs w:val="22"/>
              </w:rPr>
              <w:t>4.6.4. preparation of reports on the state of management of conflicts of interest;</w:t>
            </w:r>
          </w:p>
          <w:p w14:paraId="2A222CF3" w14:textId="77777777" w:rsidR="00703024" w:rsidRPr="00A70C35" w:rsidRDefault="00703024" w:rsidP="00703024">
            <w:pPr>
              <w:ind w:right="6"/>
              <w:jc w:val="both"/>
              <w:rPr>
                <w:rFonts w:ascii="Arial" w:hAnsi="Arial"/>
                <w:sz w:val="22"/>
                <w:szCs w:val="22"/>
              </w:rPr>
            </w:pPr>
            <w:r w:rsidRPr="00A70C35">
              <w:rPr>
                <w:rFonts w:ascii="Arial" w:hAnsi="Arial"/>
                <w:sz w:val="22"/>
                <w:szCs w:val="22"/>
              </w:rPr>
              <w:t>4.6.5. exercising on a regular basis control over the absence of a conflict of interest between the Bank's managers and appraisal entities.</w:t>
            </w:r>
          </w:p>
          <w:p w14:paraId="7C232690" w14:textId="715791C0" w:rsidR="00703024" w:rsidRPr="00A70C35" w:rsidRDefault="00703024" w:rsidP="00703024">
            <w:pPr>
              <w:jc w:val="both"/>
              <w:rPr>
                <w:rFonts w:ascii="Arial" w:hAnsi="Arial"/>
                <w:sz w:val="22"/>
                <w:szCs w:val="22"/>
              </w:rPr>
            </w:pPr>
            <w:r w:rsidRPr="00A70C35">
              <w:rPr>
                <w:rFonts w:ascii="Arial" w:hAnsi="Arial"/>
                <w:sz w:val="22"/>
                <w:szCs w:val="22"/>
              </w:rPr>
              <w:t xml:space="preserve">4.6.6. ensures the management of risks related to the conflict of interest that may arise at all levels of the organizational structure of the Bank, the transparency of the implementation of the Bank's processes, and in case of detection of any facts indicating the existence of a conflict of interest in the Bank, informs the </w:t>
            </w:r>
            <w:r w:rsidR="00B10503">
              <w:rPr>
                <w:rFonts w:ascii="Arial" w:hAnsi="Arial"/>
                <w:sz w:val="22"/>
                <w:szCs w:val="22"/>
              </w:rPr>
              <w:t>CC</w:t>
            </w:r>
            <w:r w:rsidR="00B10503" w:rsidRPr="00A70C35">
              <w:rPr>
                <w:rFonts w:ascii="Arial" w:hAnsi="Arial"/>
                <w:sz w:val="22"/>
                <w:szCs w:val="22"/>
              </w:rPr>
              <w:t>O</w:t>
            </w:r>
            <w:r w:rsidRPr="00A70C35">
              <w:rPr>
                <w:rFonts w:ascii="Arial" w:hAnsi="Arial"/>
                <w:sz w:val="22"/>
                <w:szCs w:val="22"/>
              </w:rPr>
              <w:t>, namely:</w:t>
            </w:r>
          </w:p>
          <w:p w14:paraId="6B8B5CAB" w14:textId="6FA4CC40" w:rsidR="00703024" w:rsidRPr="00A70C35" w:rsidRDefault="00703024" w:rsidP="00703024">
            <w:pPr>
              <w:jc w:val="both"/>
              <w:rPr>
                <w:rFonts w:ascii="Arial" w:hAnsi="Arial" w:cs="Arial"/>
                <w:sz w:val="22"/>
                <w:szCs w:val="22"/>
              </w:rPr>
            </w:pPr>
            <w:r w:rsidRPr="00A70C35">
              <w:rPr>
                <w:rFonts w:ascii="Arial" w:hAnsi="Arial" w:cs="Arial"/>
                <w:sz w:val="22"/>
                <w:szCs w:val="22"/>
              </w:rPr>
              <w:t>4.6.6.1. analyzes each situation recorded in the Bank as a potential conflict of interest (even for the purpose of studying the necessary situation, determining a certain level of specification of a particular situation of conflicts of interest, legal and reputational risks);</w:t>
            </w:r>
          </w:p>
          <w:p w14:paraId="5C6EFDC9" w14:textId="477F65EA" w:rsidR="00703024" w:rsidRPr="00A70C35" w:rsidRDefault="00703024" w:rsidP="00703024">
            <w:pPr>
              <w:jc w:val="both"/>
              <w:rPr>
                <w:rFonts w:ascii="Arial" w:hAnsi="Arial" w:cs="Arial"/>
                <w:sz w:val="22"/>
                <w:szCs w:val="22"/>
              </w:rPr>
            </w:pPr>
            <w:r w:rsidRPr="00A70C35">
              <w:rPr>
                <w:rFonts w:ascii="Arial" w:hAnsi="Arial" w:cs="Arial"/>
                <w:sz w:val="22"/>
                <w:szCs w:val="22"/>
              </w:rPr>
              <w:t xml:space="preserve">4.6.6.2. has the right to demand from the </w:t>
            </w:r>
            <w:r w:rsidR="00C8114A">
              <w:rPr>
                <w:rFonts w:ascii="Arial" w:hAnsi="Arial" w:cs="Arial"/>
                <w:sz w:val="22"/>
                <w:szCs w:val="22"/>
              </w:rPr>
              <w:t>m</w:t>
            </w:r>
            <w:r w:rsidRPr="00A70C35">
              <w:rPr>
                <w:rFonts w:ascii="Arial" w:hAnsi="Arial" w:cs="Arial"/>
                <w:sz w:val="22"/>
                <w:szCs w:val="22"/>
              </w:rPr>
              <w:t>anagers and employees of the Bank, in whom a possible/potential conflict of interest has been identified, all necessary information to determine and assess situations;</w:t>
            </w:r>
          </w:p>
          <w:p w14:paraId="12EF0B61" w14:textId="2B81AC78" w:rsidR="00A70C35" w:rsidRDefault="00703024" w:rsidP="00703024">
            <w:pPr>
              <w:jc w:val="both"/>
              <w:rPr>
                <w:rFonts w:ascii="Arial" w:hAnsi="Arial" w:cs="Arial"/>
                <w:sz w:val="22"/>
                <w:szCs w:val="22"/>
              </w:rPr>
            </w:pPr>
            <w:r w:rsidRPr="00A70C35">
              <w:rPr>
                <w:rFonts w:ascii="Arial" w:hAnsi="Arial" w:cs="Arial"/>
                <w:sz w:val="22"/>
                <w:szCs w:val="22"/>
              </w:rPr>
              <w:t xml:space="preserve">4.6.6.3. guarantees the necessary support to the Bank's </w:t>
            </w:r>
            <w:r w:rsidR="00C8114A">
              <w:rPr>
                <w:rFonts w:ascii="Arial" w:hAnsi="Arial" w:cs="Arial"/>
                <w:sz w:val="22"/>
                <w:szCs w:val="22"/>
              </w:rPr>
              <w:t>m</w:t>
            </w:r>
            <w:r w:rsidRPr="00A70C35">
              <w:rPr>
                <w:rFonts w:ascii="Arial" w:hAnsi="Arial" w:cs="Arial"/>
                <w:sz w:val="22"/>
                <w:szCs w:val="22"/>
              </w:rPr>
              <w:t>anagers and employees who have a possible/potential conflict of interest and provides an analysis of the relevant situations:</w:t>
            </w:r>
          </w:p>
          <w:p w14:paraId="24B22220" w14:textId="59CC6FEF" w:rsidR="00703024" w:rsidRPr="00A70C35" w:rsidRDefault="00703024" w:rsidP="00703024">
            <w:pPr>
              <w:jc w:val="both"/>
              <w:rPr>
                <w:rFonts w:ascii="Arial" w:hAnsi="Arial" w:cs="Arial"/>
                <w:sz w:val="22"/>
                <w:szCs w:val="22"/>
              </w:rPr>
            </w:pPr>
            <w:r w:rsidRPr="00A70C35">
              <w:rPr>
                <w:rFonts w:ascii="Arial" w:hAnsi="Arial" w:cs="Arial"/>
                <w:sz w:val="22"/>
                <w:szCs w:val="22"/>
              </w:rPr>
              <w:t>4.6.6.3.1. performs operational measures for registration and maintenance of the register of conflicts of interest and prepares the relevant necessary reports provided for by law;</w:t>
            </w:r>
          </w:p>
          <w:p w14:paraId="0CEBEB58" w14:textId="6AF3A470" w:rsidR="00A70C35" w:rsidRDefault="00703024" w:rsidP="00703024">
            <w:pPr>
              <w:jc w:val="both"/>
              <w:rPr>
                <w:rFonts w:ascii="Arial" w:hAnsi="Arial" w:cs="Arial"/>
                <w:sz w:val="22"/>
                <w:szCs w:val="22"/>
              </w:rPr>
            </w:pPr>
            <w:r w:rsidRPr="00A70C35">
              <w:rPr>
                <w:rFonts w:ascii="Arial" w:hAnsi="Arial" w:cs="Arial"/>
                <w:sz w:val="22"/>
                <w:szCs w:val="22"/>
              </w:rPr>
              <w:t xml:space="preserve">4.6.6.3.2. cooperates with the </w:t>
            </w:r>
            <w:r w:rsidR="00B10503">
              <w:rPr>
                <w:rFonts w:ascii="Arial" w:hAnsi="Arial" w:cs="Arial"/>
                <w:sz w:val="22"/>
                <w:szCs w:val="22"/>
              </w:rPr>
              <w:t xml:space="preserve">HR and </w:t>
            </w:r>
            <w:r w:rsidR="00B10503" w:rsidRPr="00A70C35">
              <w:rPr>
                <w:rFonts w:ascii="Arial" w:hAnsi="Arial" w:cs="Arial"/>
                <w:sz w:val="22"/>
                <w:szCs w:val="22"/>
              </w:rPr>
              <w:t>Organization</w:t>
            </w:r>
            <w:r w:rsidR="00B10503">
              <w:rPr>
                <w:rFonts w:ascii="Arial" w:hAnsi="Arial" w:cs="Arial"/>
                <w:sz w:val="22"/>
                <w:szCs w:val="22"/>
              </w:rPr>
              <w:t xml:space="preserve"> </w:t>
            </w:r>
            <w:r w:rsidRPr="00A70C35">
              <w:rPr>
                <w:rFonts w:ascii="Arial" w:hAnsi="Arial" w:cs="Arial"/>
                <w:sz w:val="22"/>
                <w:szCs w:val="22"/>
              </w:rPr>
              <w:t>Department and other competent subdivisions of the Bank on the establishment of high ethical and professional standards in the Bank's activities;</w:t>
            </w:r>
          </w:p>
          <w:p w14:paraId="3E3BDE14" w14:textId="77943CC3" w:rsidR="00703024" w:rsidRPr="00A70C35" w:rsidRDefault="00703024" w:rsidP="00703024">
            <w:pPr>
              <w:jc w:val="both"/>
              <w:rPr>
                <w:rFonts w:ascii="Arial" w:hAnsi="Arial" w:cs="Arial"/>
                <w:sz w:val="22"/>
                <w:szCs w:val="22"/>
              </w:rPr>
            </w:pPr>
            <w:r w:rsidRPr="00A70C35">
              <w:rPr>
                <w:rFonts w:ascii="Arial" w:hAnsi="Arial" w:cs="Arial"/>
                <w:sz w:val="22"/>
                <w:szCs w:val="22"/>
              </w:rPr>
              <w:t xml:space="preserve">4.6.6.3.3. reports quarterly on the results of identifying conflicts of interest to the Supervisory Board of the Bank </w:t>
            </w:r>
            <w:proofErr w:type="gramStart"/>
            <w:r w:rsidRPr="00A70C35">
              <w:rPr>
                <w:rFonts w:ascii="Arial" w:hAnsi="Arial" w:cs="Arial"/>
                <w:sz w:val="22"/>
                <w:szCs w:val="22"/>
              </w:rPr>
              <w:t>in order to</w:t>
            </w:r>
            <w:proofErr w:type="gramEnd"/>
            <w:r w:rsidRPr="00A70C35">
              <w:rPr>
                <w:rFonts w:ascii="Arial" w:hAnsi="Arial" w:cs="Arial"/>
                <w:sz w:val="22"/>
                <w:szCs w:val="22"/>
              </w:rPr>
              <w:t xml:space="preserve"> take measures to avoid them;</w:t>
            </w:r>
          </w:p>
          <w:p w14:paraId="74BAC103" w14:textId="5BA028D1" w:rsidR="00A70C35" w:rsidRDefault="00703024" w:rsidP="00703024">
            <w:pPr>
              <w:jc w:val="both"/>
              <w:rPr>
                <w:rFonts w:ascii="Arial" w:hAnsi="Arial" w:cs="Arial"/>
                <w:i/>
                <w:iCs/>
                <w:sz w:val="22"/>
                <w:szCs w:val="22"/>
              </w:rPr>
            </w:pPr>
            <w:r w:rsidRPr="00A70C35">
              <w:rPr>
                <w:rFonts w:ascii="Arial" w:hAnsi="Arial" w:cs="Arial"/>
                <w:sz w:val="22"/>
                <w:szCs w:val="22"/>
              </w:rPr>
              <w:t xml:space="preserve">4.6.6.4. on behalf of the Supervisory Board of the Bank, ensure proper public disclosure and/or </w:t>
            </w:r>
            <w:proofErr w:type="gramStart"/>
            <w:r w:rsidRPr="00A70C35">
              <w:rPr>
                <w:rFonts w:ascii="Arial" w:hAnsi="Arial" w:cs="Arial"/>
                <w:sz w:val="22"/>
                <w:szCs w:val="22"/>
              </w:rPr>
              <w:t>informing</w:t>
            </w:r>
            <w:proofErr w:type="gramEnd"/>
            <w:r w:rsidRPr="00A70C35">
              <w:rPr>
                <w:rFonts w:ascii="Arial" w:hAnsi="Arial" w:cs="Arial"/>
                <w:sz w:val="22"/>
                <w:szCs w:val="22"/>
              </w:rPr>
              <w:t xml:space="preserve"> the banking supervisory authorities about the Bank's conflict of interest policy and its own procedure for managing such conflicts of interest.</w:t>
            </w:r>
          </w:p>
          <w:p w14:paraId="6B7C9924" w14:textId="49C9760C" w:rsidR="00A42111" w:rsidRPr="00A70C35" w:rsidRDefault="00703024" w:rsidP="00703024">
            <w:pPr>
              <w:jc w:val="both"/>
              <w:rPr>
                <w:rFonts w:ascii="Arial" w:hAnsi="Arial" w:cs="Arial"/>
                <w:sz w:val="22"/>
                <w:szCs w:val="22"/>
              </w:rPr>
            </w:pPr>
            <w:r w:rsidRPr="00A70C35">
              <w:rPr>
                <w:rFonts w:ascii="Arial" w:hAnsi="Arial" w:cs="Arial"/>
                <w:i/>
                <w:iCs/>
                <w:sz w:val="22"/>
                <w:szCs w:val="22"/>
              </w:rPr>
              <w:t>4.6.7</w:t>
            </w:r>
            <w:r w:rsidRPr="00A70C35">
              <w:rPr>
                <w:rFonts w:ascii="Arial" w:hAnsi="Arial" w:cs="Arial"/>
                <w:sz w:val="22"/>
                <w:szCs w:val="22"/>
              </w:rPr>
              <w:t xml:space="preserve">. </w:t>
            </w:r>
            <w:r w:rsidR="000204E5" w:rsidRPr="005F16F2">
              <w:rPr>
                <w:rFonts w:ascii="Arial" w:hAnsi="Arial" w:cs="Arial"/>
                <w:sz w:val="22"/>
                <w:szCs w:val="22"/>
              </w:rPr>
              <w:t>Compliance and AML</w:t>
            </w:r>
            <w:r w:rsidR="000204E5" w:rsidRPr="00A70C35">
              <w:rPr>
                <w:rFonts w:ascii="Arial" w:hAnsi="Arial" w:cs="Arial"/>
                <w:sz w:val="22"/>
                <w:szCs w:val="22"/>
              </w:rPr>
              <w:t xml:space="preserve"> </w:t>
            </w:r>
            <w:r w:rsidR="00B10503" w:rsidRPr="00A70C35">
              <w:rPr>
                <w:rFonts w:ascii="Arial" w:hAnsi="Arial" w:cs="Arial"/>
                <w:sz w:val="22"/>
                <w:szCs w:val="22"/>
              </w:rPr>
              <w:t>Department</w:t>
            </w:r>
            <w:r w:rsidR="000204E5">
              <w:rPr>
                <w:rFonts w:ascii="Arial" w:hAnsi="Arial" w:cs="Arial"/>
                <w:b/>
                <w:bCs/>
                <w:i/>
                <w:iCs/>
                <w:sz w:val="22"/>
                <w:szCs w:val="22"/>
              </w:rPr>
              <w:t xml:space="preserve"> </w:t>
            </w:r>
            <w:proofErr w:type="gramStart"/>
            <w:r w:rsidRPr="00A70C35">
              <w:rPr>
                <w:rFonts w:ascii="Arial" w:hAnsi="Arial" w:cs="Arial"/>
                <w:sz w:val="22"/>
                <w:szCs w:val="22"/>
              </w:rPr>
              <w:t>develop</w:t>
            </w:r>
            <w:r w:rsidR="00B10503">
              <w:rPr>
                <w:rFonts w:ascii="Arial" w:hAnsi="Arial" w:cs="Arial"/>
                <w:sz w:val="22"/>
                <w:szCs w:val="22"/>
              </w:rPr>
              <w:t>s</w:t>
            </w:r>
            <w:r w:rsidRPr="00A70C35">
              <w:rPr>
                <w:rFonts w:ascii="Arial" w:hAnsi="Arial" w:cs="Arial"/>
                <w:sz w:val="22"/>
                <w:szCs w:val="22"/>
              </w:rPr>
              <w:t xml:space="preserve"> of a</w:t>
            </w:r>
            <w:proofErr w:type="gramEnd"/>
            <w:r w:rsidRPr="00A70C35">
              <w:rPr>
                <w:rFonts w:ascii="Arial" w:hAnsi="Arial" w:cs="Arial"/>
                <w:sz w:val="22"/>
                <w:szCs w:val="22"/>
              </w:rPr>
              <w:t xml:space="preserve"> </w:t>
            </w:r>
            <w:proofErr w:type="gramStart"/>
            <w:r w:rsidRPr="00A70C35">
              <w:rPr>
                <w:rFonts w:ascii="Arial" w:hAnsi="Arial" w:cs="Arial"/>
                <w:sz w:val="22"/>
                <w:szCs w:val="22"/>
              </w:rPr>
              <w:t>conflict of interest</w:t>
            </w:r>
            <w:proofErr w:type="gramEnd"/>
            <w:r w:rsidRPr="00A70C35">
              <w:rPr>
                <w:rFonts w:ascii="Arial" w:hAnsi="Arial" w:cs="Arial"/>
                <w:sz w:val="22"/>
                <w:szCs w:val="22"/>
              </w:rPr>
              <w:t xml:space="preserve"> </w:t>
            </w:r>
            <w:r w:rsidR="00D72246">
              <w:rPr>
                <w:rFonts w:ascii="Arial" w:hAnsi="Arial" w:cs="Arial"/>
                <w:sz w:val="22"/>
                <w:szCs w:val="22"/>
              </w:rPr>
              <w:t>P</w:t>
            </w:r>
            <w:r w:rsidRPr="00A70C35">
              <w:rPr>
                <w:rFonts w:ascii="Arial" w:hAnsi="Arial" w:cs="Arial"/>
                <w:sz w:val="22"/>
                <w:szCs w:val="22"/>
              </w:rPr>
              <w:t>olicy and procedure.</w:t>
            </w:r>
          </w:p>
          <w:p w14:paraId="2CA2ABB3" w14:textId="063097C4" w:rsidR="00A42111" w:rsidRPr="00A70C35" w:rsidRDefault="004357EA" w:rsidP="004357EA">
            <w:pPr>
              <w:jc w:val="both"/>
              <w:rPr>
                <w:rFonts w:ascii="Arial" w:hAnsi="Arial" w:cs="Arial"/>
                <w:sz w:val="22"/>
                <w:szCs w:val="22"/>
              </w:rPr>
            </w:pPr>
            <w:r w:rsidRPr="00A70C35">
              <w:rPr>
                <w:rFonts w:ascii="Arial" w:hAnsi="Arial" w:cs="Arial"/>
                <w:i/>
                <w:iCs/>
                <w:sz w:val="22"/>
                <w:szCs w:val="22"/>
              </w:rPr>
              <w:t>4.6.</w:t>
            </w:r>
            <w:r>
              <w:rPr>
                <w:rFonts w:ascii="Arial" w:hAnsi="Arial" w:cs="Arial"/>
                <w:i/>
                <w:iCs/>
                <w:sz w:val="22"/>
                <w:szCs w:val="22"/>
              </w:rPr>
              <w:t>8</w:t>
            </w:r>
            <w:r w:rsidRPr="00A70C35">
              <w:rPr>
                <w:rFonts w:ascii="Arial" w:hAnsi="Arial" w:cs="Arial"/>
                <w:sz w:val="22"/>
                <w:szCs w:val="22"/>
              </w:rPr>
              <w:t xml:space="preserve">. </w:t>
            </w:r>
            <w:r w:rsidRPr="005550E6">
              <w:rPr>
                <w:rFonts w:ascii="Arial" w:hAnsi="Arial" w:cs="Arial"/>
                <w:sz w:val="22"/>
                <w:szCs w:val="22"/>
              </w:rPr>
              <w:t>Compliance and AML</w:t>
            </w:r>
            <w:r w:rsidR="00B10503">
              <w:rPr>
                <w:rFonts w:ascii="Arial" w:hAnsi="Arial" w:cs="Arial"/>
                <w:sz w:val="22"/>
                <w:szCs w:val="22"/>
              </w:rPr>
              <w:t xml:space="preserve"> </w:t>
            </w:r>
            <w:r w:rsidR="00B10503" w:rsidRPr="00A70C35">
              <w:rPr>
                <w:rFonts w:ascii="Arial" w:hAnsi="Arial" w:cs="Arial"/>
                <w:sz w:val="22"/>
                <w:szCs w:val="22"/>
              </w:rPr>
              <w:t>Department</w:t>
            </w:r>
            <w:r>
              <w:rPr>
                <w:rFonts w:ascii="Arial" w:hAnsi="Arial" w:cs="Arial"/>
                <w:b/>
                <w:bCs/>
                <w:i/>
                <w:iCs/>
                <w:sz w:val="22"/>
                <w:szCs w:val="22"/>
              </w:rPr>
              <w:t xml:space="preserve"> </w:t>
            </w:r>
            <w:r w:rsidRPr="00A70C35">
              <w:rPr>
                <w:rFonts w:ascii="Arial" w:hAnsi="Arial" w:cs="Arial"/>
                <w:sz w:val="22"/>
                <w:szCs w:val="22"/>
              </w:rPr>
              <w:t xml:space="preserve">regularly monitors the absence of </w:t>
            </w:r>
            <w:hyperlink r:id="rId13" w:anchor="w1_9" w:history="1">
              <w:r w:rsidRPr="00A70C35">
                <w:rPr>
                  <w:rFonts w:ascii="Arial" w:hAnsi="Arial" w:cs="Arial"/>
                  <w:sz w:val="22"/>
                  <w:szCs w:val="22"/>
                </w:rPr>
                <w:t>conflict</w:t>
              </w:r>
            </w:hyperlink>
            <w:r>
              <w:t xml:space="preserve"> </w:t>
            </w:r>
            <w:r w:rsidRPr="00A70C35">
              <w:rPr>
                <w:rFonts w:ascii="Arial" w:hAnsi="Arial" w:cs="Arial"/>
                <w:sz w:val="22"/>
                <w:szCs w:val="22"/>
              </w:rPr>
              <w:t xml:space="preserve">into </w:t>
            </w:r>
            <w:hyperlink r:id="rId14" w:anchor="w2_10">
              <w:r w:rsidRPr="00A70C35">
                <w:rPr>
                  <w:rFonts w:ascii="Arial" w:hAnsi="Arial" w:cs="Arial"/>
                  <w:sz w:val="22"/>
                  <w:szCs w:val="22"/>
                </w:rPr>
                <w:t>Interests</w:t>
              </w:r>
            </w:hyperlink>
            <w:r w:rsidRPr="00A70C35">
              <w:rPr>
                <w:rFonts w:ascii="Arial" w:hAnsi="Arial" w:cs="Arial"/>
                <w:sz w:val="22"/>
                <w:szCs w:val="22"/>
              </w:rPr>
              <w:t xml:space="preserve"> between the Bank's </w:t>
            </w:r>
            <w:r w:rsidR="00EA03E0" w:rsidRPr="008E4AA6">
              <w:rPr>
                <w:rFonts w:ascii="Arial" w:hAnsi="Arial"/>
                <w:sz w:val="22"/>
                <w:szCs w:val="22"/>
              </w:rPr>
              <w:t>Managers</w:t>
            </w:r>
            <w:r w:rsidRPr="00A70C35">
              <w:rPr>
                <w:rFonts w:ascii="Arial" w:hAnsi="Arial" w:cs="Arial"/>
                <w:sz w:val="22"/>
                <w:szCs w:val="22"/>
              </w:rPr>
              <w:t xml:space="preserve"> and the subject of appraisal activity.</w:t>
            </w:r>
          </w:p>
          <w:p w14:paraId="3D62BAD6" w14:textId="77777777" w:rsidR="00196B6C" w:rsidRDefault="00703024" w:rsidP="00703024">
            <w:pPr>
              <w:jc w:val="both"/>
              <w:rPr>
                <w:rFonts w:ascii="Arial" w:hAnsi="Arial" w:cs="Arial"/>
                <w:sz w:val="22"/>
                <w:szCs w:val="22"/>
                <w:lang w:val="uk-UA"/>
              </w:rPr>
            </w:pPr>
            <w:r w:rsidRPr="00A70C35">
              <w:rPr>
                <w:rFonts w:ascii="Arial" w:hAnsi="Arial" w:cs="Arial"/>
                <w:caps/>
                <w:sz w:val="22"/>
                <w:szCs w:val="22"/>
              </w:rPr>
              <w:t>4.6.</w:t>
            </w:r>
            <w:r w:rsidR="004357EA">
              <w:rPr>
                <w:rFonts w:ascii="Arial" w:hAnsi="Arial" w:cs="Arial"/>
                <w:caps/>
                <w:sz w:val="22"/>
                <w:szCs w:val="22"/>
              </w:rPr>
              <w:t>9</w:t>
            </w:r>
            <w:r w:rsidRPr="00A70C35">
              <w:rPr>
                <w:rFonts w:ascii="Arial" w:hAnsi="Arial" w:cs="Arial"/>
                <w:sz w:val="22"/>
                <w:szCs w:val="22"/>
              </w:rPr>
              <w:t xml:space="preserve">. </w:t>
            </w:r>
            <w:r w:rsidR="004357EA" w:rsidRPr="005550E6">
              <w:rPr>
                <w:rFonts w:ascii="Arial" w:hAnsi="Arial" w:cs="Arial"/>
                <w:sz w:val="22"/>
                <w:szCs w:val="22"/>
              </w:rPr>
              <w:t>Compliance and AML</w:t>
            </w:r>
            <w:r w:rsidR="00B10503">
              <w:rPr>
                <w:rFonts w:ascii="Arial" w:hAnsi="Arial" w:cs="Arial"/>
                <w:sz w:val="22"/>
                <w:szCs w:val="22"/>
              </w:rPr>
              <w:t xml:space="preserve"> </w:t>
            </w:r>
            <w:r w:rsidR="00B10503" w:rsidRPr="00A70C35">
              <w:rPr>
                <w:rFonts w:ascii="Arial" w:hAnsi="Arial" w:cs="Arial"/>
                <w:sz w:val="22"/>
                <w:szCs w:val="22"/>
              </w:rPr>
              <w:t>Department</w:t>
            </w:r>
            <w:r w:rsidR="004357EA">
              <w:rPr>
                <w:rFonts w:ascii="Arial" w:hAnsi="Arial" w:cs="Arial"/>
                <w:b/>
                <w:bCs/>
                <w:i/>
                <w:iCs/>
                <w:sz w:val="22"/>
                <w:szCs w:val="22"/>
              </w:rPr>
              <w:t xml:space="preserve"> </w:t>
            </w:r>
            <w:r w:rsidRPr="00A70C35">
              <w:rPr>
                <w:rFonts w:ascii="Arial" w:hAnsi="Arial" w:cs="Arial"/>
                <w:sz w:val="22"/>
                <w:szCs w:val="22"/>
              </w:rPr>
              <w:t xml:space="preserve">timely and by available means at their request, disclose to the </w:t>
            </w:r>
            <w:r w:rsidR="004F51C8">
              <w:rPr>
                <w:rFonts w:ascii="Arial" w:hAnsi="Arial" w:cs="Arial"/>
                <w:sz w:val="22"/>
                <w:szCs w:val="22"/>
              </w:rPr>
              <w:t>M</w:t>
            </w:r>
            <w:r w:rsidRPr="00A70C35">
              <w:rPr>
                <w:rFonts w:ascii="Arial" w:hAnsi="Arial" w:cs="Arial"/>
                <w:sz w:val="22"/>
                <w:szCs w:val="22"/>
              </w:rPr>
              <w:t xml:space="preserve">embers of the Supervisory Board of the Bank, </w:t>
            </w:r>
            <w:r w:rsidR="004F51C8">
              <w:rPr>
                <w:rFonts w:ascii="Arial" w:hAnsi="Arial" w:cs="Arial"/>
                <w:sz w:val="22"/>
                <w:szCs w:val="22"/>
              </w:rPr>
              <w:t>M</w:t>
            </w:r>
            <w:r w:rsidRPr="00A70C35">
              <w:rPr>
                <w:rFonts w:ascii="Arial" w:hAnsi="Arial" w:cs="Arial"/>
                <w:sz w:val="22"/>
                <w:szCs w:val="22"/>
              </w:rPr>
              <w:t xml:space="preserve">embers of the Audit Committee, </w:t>
            </w:r>
            <w:r w:rsidR="004F51C8">
              <w:rPr>
                <w:rFonts w:ascii="Arial" w:hAnsi="Arial" w:cs="Arial"/>
                <w:sz w:val="22"/>
                <w:szCs w:val="22"/>
              </w:rPr>
              <w:t>M</w:t>
            </w:r>
            <w:r w:rsidRPr="00A70C35">
              <w:rPr>
                <w:rFonts w:ascii="Arial" w:hAnsi="Arial" w:cs="Arial"/>
                <w:sz w:val="22"/>
                <w:szCs w:val="22"/>
              </w:rPr>
              <w:t xml:space="preserve">embers of the Management Board of the Bank and </w:t>
            </w:r>
            <w:r w:rsidR="004F51C8">
              <w:rPr>
                <w:rFonts w:ascii="Arial" w:hAnsi="Arial" w:cs="Arial"/>
                <w:sz w:val="22"/>
                <w:szCs w:val="22"/>
              </w:rPr>
              <w:t>M</w:t>
            </w:r>
            <w:r w:rsidRPr="00A70C35">
              <w:rPr>
                <w:rFonts w:ascii="Arial" w:hAnsi="Arial" w:cs="Arial"/>
                <w:sz w:val="22"/>
                <w:szCs w:val="22"/>
              </w:rPr>
              <w:t xml:space="preserve">embers of the Bank's </w:t>
            </w:r>
            <w:r w:rsidR="004F51C8">
              <w:rPr>
                <w:rFonts w:ascii="Arial" w:hAnsi="Arial" w:cs="Arial"/>
                <w:sz w:val="22"/>
                <w:szCs w:val="22"/>
              </w:rPr>
              <w:t>C</w:t>
            </w:r>
            <w:r w:rsidRPr="00A70C35">
              <w:rPr>
                <w:rFonts w:ascii="Arial" w:hAnsi="Arial" w:cs="Arial"/>
                <w:sz w:val="22"/>
                <w:szCs w:val="22"/>
              </w:rPr>
              <w:t xml:space="preserve">ommittees, the Internal Audit Department, the Risk Management Department, the </w:t>
            </w:r>
            <w:r w:rsidR="004F51C8">
              <w:rPr>
                <w:rFonts w:ascii="Arial" w:hAnsi="Arial" w:cs="Arial"/>
                <w:sz w:val="22"/>
                <w:szCs w:val="22"/>
              </w:rPr>
              <w:t>HR</w:t>
            </w:r>
            <w:r w:rsidRPr="00A70C35">
              <w:rPr>
                <w:rFonts w:ascii="Arial" w:hAnsi="Arial" w:cs="Arial"/>
                <w:sz w:val="22"/>
                <w:szCs w:val="22"/>
              </w:rPr>
              <w:t xml:space="preserve"> and </w:t>
            </w:r>
            <w:proofErr w:type="spellStart"/>
            <w:r w:rsidRPr="00A70C35">
              <w:rPr>
                <w:rFonts w:ascii="Arial" w:hAnsi="Arial" w:cs="Arial"/>
                <w:sz w:val="22"/>
                <w:szCs w:val="22"/>
              </w:rPr>
              <w:t>Organizatiol</w:t>
            </w:r>
            <w:proofErr w:type="spellEnd"/>
            <w:r w:rsidRPr="00A70C35">
              <w:rPr>
                <w:rFonts w:ascii="Arial" w:hAnsi="Arial" w:cs="Arial"/>
                <w:sz w:val="22"/>
                <w:szCs w:val="22"/>
              </w:rPr>
              <w:t xml:space="preserve"> Department complete and reliable information on all material issues regarding existing and/or potential conflicts of interest among the Bank's </w:t>
            </w:r>
            <w:r w:rsidR="00EA03E0" w:rsidRPr="008E4AA6">
              <w:rPr>
                <w:rFonts w:ascii="Arial" w:hAnsi="Arial"/>
                <w:sz w:val="22"/>
                <w:szCs w:val="22"/>
              </w:rPr>
              <w:t xml:space="preserve"> Managers</w:t>
            </w:r>
            <w:r w:rsidR="00B5088F">
              <w:rPr>
                <w:rFonts w:ascii="Arial" w:hAnsi="Arial" w:cs="Arial"/>
                <w:sz w:val="22"/>
                <w:szCs w:val="22"/>
              </w:rPr>
              <w:t>,</w:t>
            </w:r>
            <w:r w:rsidRPr="00A70C35">
              <w:rPr>
                <w:rFonts w:ascii="Arial" w:hAnsi="Arial" w:cs="Arial"/>
                <w:sz w:val="22"/>
                <w:szCs w:val="22"/>
              </w:rPr>
              <w:t xml:space="preserve">  in order to enable management to make informed decisions.</w:t>
            </w:r>
          </w:p>
          <w:p w14:paraId="2A4E4F8D" w14:textId="41FCCC70" w:rsidR="00A42111" w:rsidRPr="005F16F2" w:rsidRDefault="00703024" w:rsidP="00703024">
            <w:pPr>
              <w:jc w:val="both"/>
              <w:rPr>
                <w:rFonts w:ascii="Arial" w:hAnsi="Arial" w:cs="Arial"/>
                <w:sz w:val="22"/>
                <w:szCs w:val="22"/>
              </w:rPr>
            </w:pPr>
            <w:r w:rsidRPr="00A70C35">
              <w:rPr>
                <w:rFonts w:ascii="Arial" w:hAnsi="Arial" w:cs="Arial"/>
                <w:sz w:val="22"/>
                <w:szCs w:val="22"/>
              </w:rPr>
              <w:t>4.6.1</w:t>
            </w:r>
            <w:r w:rsidR="004357EA">
              <w:rPr>
                <w:rFonts w:ascii="Arial" w:hAnsi="Arial" w:cs="Arial"/>
                <w:sz w:val="22"/>
                <w:szCs w:val="22"/>
              </w:rPr>
              <w:t>0</w:t>
            </w:r>
            <w:r w:rsidRPr="00A70C35">
              <w:rPr>
                <w:rFonts w:ascii="Arial" w:hAnsi="Arial" w:cs="Arial"/>
                <w:sz w:val="22"/>
                <w:szCs w:val="22"/>
              </w:rPr>
              <w:t xml:space="preserve">. </w:t>
            </w:r>
            <w:r w:rsidR="00B5088F" w:rsidRPr="005550E6">
              <w:rPr>
                <w:rFonts w:ascii="Arial" w:hAnsi="Arial" w:cs="Arial"/>
                <w:sz w:val="22"/>
                <w:szCs w:val="22"/>
              </w:rPr>
              <w:t>Compliance and AML</w:t>
            </w:r>
            <w:r w:rsidR="00B5088F">
              <w:rPr>
                <w:rFonts w:ascii="Arial" w:hAnsi="Arial" w:cs="Arial"/>
                <w:b/>
                <w:bCs/>
                <w:i/>
                <w:iCs/>
                <w:sz w:val="22"/>
                <w:szCs w:val="22"/>
              </w:rPr>
              <w:t xml:space="preserve"> </w:t>
            </w:r>
            <w:r w:rsidR="00B10503" w:rsidRPr="00A70C35">
              <w:rPr>
                <w:rFonts w:ascii="Arial" w:hAnsi="Arial" w:cs="Arial"/>
                <w:sz w:val="22"/>
                <w:szCs w:val="22"/>
              </w:rPr>
              <w:t xml:space="preserve">Department </w:t>
            </w:r>
            <w:r w:rsidRPr="00A70C35">
              <w:rPr>
                <w:rFonts w:ascii="Arial" w:hAnsi="Arial" w:cs="Arial"/>
                <w:sz w:val="22"/>
                <w:szCs w:val="22"/>
              </w:rPr>
              <w:t>has the right to independently interpret this Policy, and, if necessary, initiate an appropriate written appeal regarding the issues raised in the request to the Bank's Parent Company.</w:t>
            </w:r>
          </w:p>
          <w:p w14:paraId="46056363" w14:textId="268E9DCD" w:rsidR="00A42111" w:rsidRPr="00A70C35" w:rsidRDefault="004357EA" w:rsidP="004357EA">
            <w:pPr>
              <w:jc w:val="both"/>
              <w:rPr>
                <w:rFonts w:ascii="Arial" w:hAnsi="Arial" w:cs="Arial"/>
                <w:sz w:val="22"/>
                <w:szCs w:val="22"/>
              </w:rPr>
            </w:pPr>
            <w:r w:rsidRPr="00A70C35">
              <w:rPr>
                <w:rFonts w:ascii="Arial" w:hAnsi="Arial" w:cs="Arial"/>
                <w:i/>
                <w:iCs/>
                <w:sz w:val="22"/>
                <w:szCs w:val="22"/>
              </w:rPr>
              <w:t>4.6.</w:t>
            </w:r>
            <w:r w:rsidRPr="005F16F2">
              <w:rPr>
                <w:rFonts w:ascii="Arial" w:hAnsi="Arial" w:cs="Arial"/>
                <w:i/>
                <w:iCs/>
                <w:sz w:val="22"/>
                <w:szCs w:val="22"/>
              </w:rPr>
              <w:t>11</w:t>
            </w:r>
            <w:r w:rsidRPr="00A70C35">
              <w:rPr>
                <w:rFonts w:ascii="Arial" w:hAnsi="Arial" w:cs="Arial"/>
                <w:sz w:val="22"/>
                <w:szCs w:val="22"/>
              </w:rPr>
              <w:t xml:space="preserve">. The </w:t>
            </w:r>
            <w:r>
              <w:rPr>
                <w:rFonts w:ascii="Arial" w:hAnsi="Arial" w:cs="Arial"/>
                <w:sz w:val="22"/>
                <w:szCs w:val="22"/>
              </w:rPr>
              <w:t>CCO</w:t>
            </w:r>
            <w:r w:rsidRPr="00A70C35">
              <w:rPr>
                <w:rFonts w:ascii="Arial" w:hAnsi="Arial" w:cs="Arial"/>
                <w:sz w:val="22"/>
                <w:szCs w:val="22"/>
              </w:rPr>
              <w:t xml:space="preserve"> notifies the NBU structural unit that supervises banks about confirmed facts of conflict of interest that have arisen in the Bank, if the Supervisory Board of the Bank has not taken measures to eliminate them.</w:t>
            </w:r>
          </w:p>
          <w:p w14:paraId="6349DEBA" w14:textId="2BCA9B75" w:rsidR="004357EA" w:rsidRPr="00A70C35" w:rsidRDefault="004357EA" w:rsidP="004357EA">
            <w:pPr>
              <w:jc w:val="both"/>
              <w:rPr>
                <w:rFonts w:ascii="Arial" w:hAnsi="Arial" w:cs="Arial"/>
                <w:sz w:val="22"/>
                <w:szCs w:val="22"/>
              </w:rPr>
            </w:pPr>
            <w:r w:rsidRPr="005F16F2">
              <w:rPr>
                <w:rFonts w:ascii="Arial" w:hAnsi="Arial" w:cs="Arial"/>
                <w:sz w:val="22"/>
                <w:szCs w:val="22"/>
              </w:rPr>
              <w:t xml:space="preserve">4.6.12. </w:t>
            </w:r>
            <w:r>
              <w:rPr>
                <w:rFonts w:ascii="Arial" w:hAnsi="Arial" w:cs="Arial"/>
                <w:sz w:val="22"/>
                <w:szCs w:val="22"/>
              </w:rPr>
              <w:t>T</w:t>
            </w:r>
            <w:r w:rsidRPr="00A70C35">
              <w:rPr>
                <w:rFonts w:ascii="Arial" w:hAnsi="Arial" w:cs="Arial"/>
                <w:sz w:val="22"/>
                <w:szCs w:val="22"/>
              </w:rPr>
              <w:t xml:space="preserve">he </w:t>
            </w:r>
            <w:r>
              <w:rPr>
                <w:rFonts w:ascii="Arial" w:hAnsi="Arial" w:cs="Arial"/>
                <w:sz w:val="22"/>
                <w:szCs w:val="22"/>
              </w:rPr>
              <w:t>CCO</w:t>
            </w:r>
            <w:r w:rsidRPr="00A70C35">
              <w:rPr>
                <w:rFonts w:ascii="Arial" w:hAnsi="Arial" w:cs="Arial"/>
                <w:sz w:val="22"/>
                <w:szCs w:val="22"/>
              </w:rPr>
              <w:t xml:space="preserve"> has the right to attend meetings of the Management Board, </w:t>
            </w:r>
            <w:r w:rsidR="004F51C8">
              <w:rPr>
                <w:rFonts w:ascii="Arial" w:hAnsi="Arial" w:cs="Arial"/>
                <w:sz w:val="22"/>
                <w:szCs w:val="22"/>
              </w:rPr>
              <w:t>C</w:t>
            </w:r>
            <w:r w:rsidRPr="00A70C35">
              <w:rPr>
                <w:rFonts w:ascii="Arial" w:hAnsi="Arial" w:cs="Arial"/>
                <w:sz w:val="22"/>
                <w:szCs w:val="22"/>
              </w:rPr>
              <w:t>ommittees and other collegial bodies of the Bank, and to impose a ban (veto) on the decisions of these bodies if the implementation of such decisions leads to a conflict of interest and immediately informs the Supervisory Board about such decisions.</w:t>
            </w:r>
          </w:p>
          <w:p w14:paraId="7C0FDAA5" w14:textId="77777777" w:rsidR="00703024" w:rsidRPr="00A70C35" w:rsidRDefault="00703024" w:rsidP="00703024">
            <w:pPr>
              <w:jc w:val="both"/>
              <w:rPr>
                <w:rFonts w:ascii="Arial" w:hAnsi="Arial" w:cs="Arial"/>
                <w:i/>
                <w:iCs/>
                <w:sz w:val="22"/>
                <w:szCs w:val="22"/>
              </w:rPr>
            </w:pPr>
          </w:p>
          <w:p w14:paraId="55C3E239" w14:textId="77777777" w:rsidR="00703024" w:rsidRDefault="00703024" w:rsidP="00703024">
            <w:pPr>
              <w:jc w:val="both"/>
              <w:rPr>
                <w:rFonts w:ascii="Arial" w:hAnsi="Arial" w:cs="Arial"/>
                <w:i/>
                <w:iCs/>
                <w:sz w:val="22"/>
                <w:szCs w:val="22"/>
                <w:lang w:val="uk-UA"/>
              </w:rPr>
            </w:pPr>
          </w:p>
          <w:p w14:paraId="1F7EEE29" w14:textId="77777777" w:rsidR="00196B6C" w:rsidRDefault="00196B6C" w:rsidP="00703024">
            <w:pPr>
              <w:jc w:val="both"/>
              <w:rPr>
                <w:rFonts w:ascii="Arial" w:hAnsi="Arial" w:cs="Arial"/>
                <w:i/>
                <w:iCs/>
                <w:sz w:val="22"/>
                <w:szCs w:val="22"/>
                <w:lang w:val="uk-UA"/>
              </w:rPr>
            </w:pPr>
          </w:p>
          <w:p w14:paraId="41F4A691" w14:textId="77777777" w:rsidR="00196B6C" w:rsidRDefault="00196B6C" w:rsidP="00703024">
            <w:pPr>
              <w:jc w:val="both"/>
              <w:rPr>
                <w:rFonts w:ascii="Arial" w:hAnsi="Arial" w:cs="Arial"/>
                <w:i/>
                <w:iCs/>
                <w:sz w:val="22"/>
                <w:szCs w:val="22"/>
                <w:lang w:val="uk-UA"/>
              </w:rPr>
            </w:pPr>
          </w:p>
          <w:p w14:paraId="5C88B9E3" w14:textId="77777777" w:rsidR="00196B6C" w:rsidRDefault="00196B6C" w:rsidP="00703024">
            <w:pPr>
              <w:jc w:val="both"/>
              <w:rPr>
                <w:rFonts w:ascii="Arial" w:hAnsi="Arial" w:cs="Arial"/>
                <w:i/>
                <w:iCs/>
                <w:sz w:val="22"/>
                <w:szCs w:val="22"/>
                <w:lang w:val="uk-UA"/>
              </w:rPr>
            </w:pPr>
          </w:p>
          <w:p w14:paraId="12852088" w14:textId="77777777" w:rsidR="00196B6C" w:rsidRDefault="00196B6C" w:rsidP="00703024">
            <w:pPr>
              <w:jc w:val="both"/>
              <w:rPr>
                <w:rFonts w:ascii="Arial" w:hAnsi="Arial" w:cs="Arial"/>
                <w:i/>
                <w:iCs/>
                <w:sz w:val="22"/>
                <w:szCs w:val="22"/>
                <w:lang w:val="uk-UA"/>
              </w:rPr>
            </w:pPr>
          </w:p>
          <w:p w14:paraId="146A9B98" w14:textId="77777777" w:rsidR="00196B6C" w:rsidRDefault="00196B6C" w:rsidP="00703024">
            <w:pPr>
              <w:jc w:val="both"/>
              <w:rPr>
                <w:rFonts w:ascii="Arial" w:hAnsi="Arial" w:cs="Arial"/>
                <w:i/>
                <w:iCs/>
                <w:sz w:val="22"/>
                <w:szCs w:val="22"/>
                <w:lang w:val="uk-UA"/>
              </w:rPr>
            </w:pPr>
          </w:p>
          <w:p w14:paraId="1BB6E9EF" w14:textId="77777777" w:rsidR="00196B6C" w:rsidRDefault="00196B6C" w:rsidP="00703024">
            <w:pPr>
              <w:jc w:val="both"/>
              <w:rPr>
                <w:rFonts w:ascii="Arial" w:hAnsi="Arial" w:cs="Arial"/>
                <w:i/>
                <w:iCs/>
                <w:sz w:val="22"/>
                <w:szCs w:val="22"/>
                <w:lang w:val="uk-UA"/>
              </w:rPr>
            </w:pPr>
          </w:p>
          <w:p w14:paraId="55A141BC" w14:textId="77777777" w:rsidR="00196B6C" w:rsidRDefault="00196B6C" w:rsidP="00703024">
            <w:pPr>
              <w:jc w:val="both"/>
              <w:rPr>
                <w:rFonts w:ascii="Arial" w:hAnsi="Arial" w:cs="Arial"/>
                <w:i/>
                <w:iCs/>
                <w:sz w:val="22"/>
                <w:szCs w:val="22"/>
                <w:lang w:val="uk-UA"/>
              </w:rPr>
            </w:pPr>
          </w:p>
          <w:p w14:paraId="59451290" w14:textId="77777777" w:rsidR="00196B6C" w:rsidRPr="00196B6C" w:rsidRDefault="00196B6C" w:rsidP="00703024">
            <w:pPr>
              <w:jc w:val="both"/>
              <w:rPr>
                <w:rFonts w:ascii="Arial" w:hAnsi="Arial" w:cs="Arial"/>
                <w:i/>
                <w:iCs/>
                <w:sz w:val="22"/>
                <w:szCs w:val="22"/>
                <w:lang w:val="uk-UA"/>
              </w:rPr>
            </w:pPr>
          </w:p>
          <w:p w14:paraId="172C8B4F" w14:textId="5608823D" w:rsidR="00703024" w:rsidRPr="00A70C35" w:rsidRDefault="00703024" w:rsidP="00703024">
            <w:pPr>
              <w:jc w:val="both"/>
              <w:rPr>
                <w:rFonts w:ascii="Arial" w:hAnsi="Arial" w:cs="Arial"/>
                <w:i/>
                <w:iCs/>
                <w:sz w:val="22"/>
                <w:szCs w:val="22"/>
              </w:rPr>
            </w:pPr>
            <w:r w:rsidRPr="00A70C35">
              <w:rPr>
                <w:rFonts w:ascii="Arial" w:hAnsi="Arial" w:cs="Arial"/>
                <w:b/>
                <w:bCs/>
                <w:i/>
                <w:iCs/>
                <w:sz w:val="26"/>
                <w:szCs w:val="26"/>
              </w:rPr>
              <w:t xml:space="preserve">4.7. Employees of other structural </w:t>
            </w:r>
            <w:r w:rsidR="004F51C8">
              <w:rPr>
                <w:rFonts w:ascii="Arial" w:hAnsi="Arial" w:cs="Arial"/>
                <w:b/>
                <w:bCs/>
                <w:i/>
                <w:iCs/>
                <w:sz w:val="26"/>
                <w:szCs w:val="26"/>
              </w:rPr>
              <w:t>units</w:t>
            </w:r>
            <w:r w:rsidR="004F51C8" w:rsidRPr="00A70C35">
              <w:rPr>
                <w:rFonts w:ascii="Arial" w:hAnsi="Arial" w:cs="Arial"/>
                <w:b/>
                <w:bCs/>
                <w:i/>
                <w:iCs/>
                <w:sz w:val="26"/>
                <w:szCs w:val="26"/>
              </w:rPr>
              <w:t xml:space="preserve"> </w:t>
            </w:r>
            <w:r w:rsidRPr="00A70C35">
              <w:rPr>
                <w:rFonts w:ascii="Arial" w:hAnsi="Arial" w:cs="Arial"/>
                <w:b/>
                <w:bCs/>
                <w:i/>
                <w:iCs/>
                <w:sz w:val="26"/>
                <w:szCs w:val="26"/>
              </w:rPr>
              <w:t xml:space="preserve">of the </w:t>
            </w:r>
            <w:r w:rsidR="004F51C8">
              <w:rPr>
                <w:rFonts w:ascii="Arial" w:hAnsi="Arial" w:cs="Arial"/>
                <w:b/>
                <w:bCs/>
                <w:i/>
                <w:iCs/>
                <w:sz w:val="26"/>
                <w:szCs w:val="26"/>
              </w:rPr>
              <w:t>B</w:t>
            </w:r>
            <w:r w:rsidRPr="00A70C35">
              <w:rPr>
                <w:rFonts w:ascii="Arial" w:hAnsi="Arial" w:cs="Arial"/>
                <w:b/>
                <w:bCs/>
                <w:i/>
                <w:iCs/>
                <w:sz w:val="26"/>
                <w:szCs w:val="26"/>
              </w:rPr>
              <w:t>ank</w:t>
            </w:r>
          </w:p>
          <w:p w14:paraId="22E9020F" w14:textId="77777777" w:rsidR="00703024" w:rsidRPr="00A70C35" w:rsidRDefault="00703024" w:rsidP="00703024">
            <w:pPr>
              <w:jc w:val="both"/>
              <w:rPr>
                <w:rFonts w:ascii="Arial" w:hAnsi="Arial" w:cs="Arial"/>
                <w:i/>
                <w:iCs/>
                <w:sz w:val="22"/>
                <w:szCs w:val="22"/>
              </w:rPr>
            </w:pPr>
          </w:p>
          <w:p w14:paraId="6000C14E" w14:textId="77777777" w:rsidR="00703024" w:rsidRPr="00A70C35" w:rsidRDefault="00703024" w:rsidP="00703024">
            <w:pPr>
              <w:ind w:right="6"/>
              <w:jc w:val="both"/>
              <w:rPr>
                <w:rFonts w:ascii="Arial" w:hAnsi="Arial"/>
                <w:sz w:val="22"/>
                <w:szCs w:val="22"/>
              </w:rPr>
            </w:pPr>
            <w:r w:rsidRPr="00A70C35">
              <w:rPr>
                <w:rFonts w:ascii="Arial" w:hAnsi="Arial"/>
                <w:sz w:val="22"/>
                <w:szCs w:val="22"/>
              </w:rPr>
              <w:t>4.7. All employees of the Bank:</w:t>
            </w:r>
          </w:p>
          <w:p w14:paraId="69AECA80" w14:textId="6D563F9B" w:rsidR="00654DBF" w:rsidRDefault="00703024" w:rsidP="00703024">
            <w:pPr>
              <w:ind w:right="6"/>
              <w:jc w:val="both"/>
              <w:rPr>
                <w:rFonts w:ascii="Arial" w:hAnsi="Arial"/>
                <w:sz w:val="22"/>
                <w:szCs w:val="22"/>
              </w:rPr>
            </w:pPr>
            <w:r w:rsidRPr="00A70C35">
              <w:rPr>
                <w:rFonts w:ascii="Arial" w:hAnsi="Arial"/>
                <w:sz w:val="22"/>
                <w:szCs w:val="22"/>
              </w:rPr>
              <w:t>4.7.1. are personally responsible for timely detection of a conflict of their private interests with the interests of the Bank, timely disclosure of information on a conflict of interest, as well as for active participation in the settlement of a real or potential conflict of interest;</w:t>
            </w:r>
          </w:p>
          <w:p w14:paraId="06AACE38" w14:textId="7A4950D4" w:rsidR="00703024" w:rsidRPr="00A70C35" w:rsidRDefault="00703024" w:rsidP="00703024">
            <w:pPr>
              <w:ind w:right="6"/>
              <w:jc w:val="both"/>
              <w:rPr>
                <w:rFonts w:ascii="Arial" w:hAnsi="Arial"/>
                <w:sz w:val="22"/>
                <w:szCs w:val="22"/>
              </w:rPr>
            </w:pPr>
            <w:r w:rsidRPr="00A70C35">
              <w:rPr>
                <w:rFonts w:ascii="Arial" w:hAnsi="Arial"/>
                <w:sz w:val="22"/>
                <w:szCs w:val="22"/>
              </w:rPr>
              <w:t>4.7.2. guarantee that their private interests, family ties, friendly or other relations, personal likes and dislikes will not affect the business decision.</w:t>
            </w:r>
          </w:p>
          <w:p w14:paraId="61B5FB61" w14:textId="614D447A" w:rsidR="00703024" w:rsidRPr="00A70C35" w:rsidRDefault="00703024" w:rsidP="00703024">
            <w:pPr>
              <w:ind w:right="6"/>
              <w:jc w:val="both"/>
              <w:rPr>
                <w:rFonts w:ascii="Arial" w:hAnsi="Arial"/>
                <w:sz w:val="22"/>
                <w:szCs w:val="22"/>
              </w:rPr>
            </w:pPr>
            <w:r w:rsidRPr="00A70C35">
              <w:rPr>
                <w:rFonts w:ascii="Arial" w:hAnsi="Arial"/>
                <w:sz w:val="22"/>
                <w:szCs w:val="22"/>
              </w:rPr>
              <w:t>4.7.3. are obliged not to abuse their official position, including for the purpose of:</w:t>
            </w:r>
          </w:p>
          <w:p w14:paraId="1D79AB8E" w14:textId="4520E877" w:rsidR="00703024" w:rsidRPr="00A70C35" w:rsidRDefault="00703024" w:rsidP="00703024">
            <w:pPr>
              <w:ind w:right="6"/>
              <w:jc w:val="both"/>
              <w:rPr>
                <w:rFonts w:ascii="Arial" w:hAnsi="Arial"/>
                <w:sz w:val="22"/>
                <w:szCs w:val="22"/>
              </w:rPr>
            </w:pPr>
            <w:r w:rsidRPr="00A70C35">
              <w:rPr>
                <w:rFonts w:ascii="Arial" w:hAnsi="Arial"/>
                <w:sz w:val="22"/>
                <w:szCs w:val="22"/>
              </w:rPr>
              <w:t>4.7.3.1. use of the Bank's property to receive services/conduct transactions in their own favor or in favor of their relatives at tariffs that differ from those approved and effective in the Bank;</w:t>
            </w:r>
          </w:p>
          <w:p w14:paraId="5FB72EF7" w14:textId="2F5E276B" w:rsidR="00703024" w:rsidRPr="00A70C35" w:rsidRDefault="00703024" w:rsidP="00703024">
            <w:pPr>
              <w:ind w:right="6"/>
              <w:jc w:val="both"/>
              <w:rPr>
                <w:rFonts w:ascii="Arial" w:hAnsi="Arial"/>
                <w:sz w:val="22"/>
                <w:szCs w:val="22"/>
              </w:rPr>
            </w:pPr>
            <w:r w:rsidRPr="00A70C35">
              <w:rPr>
                <w:rFonts w:ascii="Arial" w:hAnsi="Arial"/>
                <w:sz w:val="22"/>
                <w:szCs w:val="22"/>
              </w:rPr>
              <w:t xml:space="preserve">4.7.3.2. deliberate mass opening of accounts/provision of banking products to oneself or his/her relatives, the opening of which does not have economic benefits, but is carried out </w:t>
            </w:r>
            <w:proofErr w:type="gramStart"/>
            <w:r w:rsidRPr="00A70C35">
              <w:rPr>
                <w:rFonts w:ascii="Arial" w:hAnsi="Arial"/>
                <w:sz w:val="22"/>
                <w:szCs w:val="22"/>
              </w:rPr>
              <w:t>in order to</w:t>
            </w:r>
            <w:proofErr w:type="gramEnd"/>
            <w:r w:rsidRPr="00A70C35">
              <w:rPr>
                <w:rFonts w:ascii="Arial" w:hAnsi="Arial"/>
                <w:sz w:val="22"/>
                <w:szCs w:val="22"/>
              </w:rPr>
              <w:t xml:space="preserve"> fulfill the business plans of the Bank's employees.</w:t>
            </w:r>
          </w:p>
          <w:p w14:paraId="1191A568" w14:textId="77777777" w:rsidR="00703024" w:rsidRPr="00A70C35" w:rsidRDefault="00703024" w:rsidP="00703024">
            <w:pPr>
              <w:jc w:val="both"/>
              <w:rPr>
                <w:rFonts w:ascii="Arial" w:hAnsi="Arial" w:cs="Arial"/>
                <w:sz w:val="22"/>
                <w:szCs w:val="22"/>
              </w:rPr>
            </w:pPr>
            <w:r w:rsidRPr="00A70C35">
              <w:rPr>
                <w:rFonts w:ascii="Arial" w:hAnsi="Arial"/>
                <w:sz w:val="22"/>
                <w:szCs w:val="22"/>
              </w:rPr>
              <w:t>4.7.4</w:t>
            </w:r>
            <w:r w:rsidRPr="00A70C35">
              <w:rPr>
                <w:rFonts w:ascii="Arial" w:hAnsi="Arial" w:cs="Arial"/>
                <w:i/>
                <w:iCs/>
                <w:sz w:val="22"/>
                <w:szCs w:val="22"/>
              </w:rPr>
              <w:t xml:space="preserve">. </w:t>
            </w:r>
            <w:r w:rsidRPr="00A70C35">
              <w:rPr>
                <w:rFonts w:ascii="Arial" w:hAnsi="Arial" w:cs="Arial"/>
                <w:sz w:val="22"/>
                <w:szCs w:val="22"/>
              </w:rPr>
              <w:t>must take reasonable and balanced measures to prevent the occurrence of a conflict of interest.</w:t>
            </w:r>
          </w:p>
          <w:p w14:paraId="1B833AEF" w14:textId="1F7940C5" w:rsidR="00703024" w:rsidRPr="00A70C35" w:rsidRDefault="00703024" w:rsidP="00703024">
            <w:pPr>
              <w:jc w:val="both"/>
              <w:rPr>
                <w:rFonts w:ascii="Arial" w:hAnsi="Arial" w:cs="Arial"/>
                <w:sz w:val="22"/>
                <w:szCs w:val="22"/>
              </w:rPr>
            </w:pPr>
            <w:r w:rsidRPr="00A70C35">
              <w:rPr>
                <w:rFonts w:ascii="Arial" w:hAnsi="Arial" w:cs="Arial"/>
                <w:sz w:val="22"/>
                <w:szCs w:val="22"/>
              </w:rPr>
              <w:t xml:space="preserve">4.7.5. identify situations that may lead to conflicts of interest and interact with the </w:t>
            </w:r>
            <w:r w:rsidR="00B10503" w:rsidRPr="005550E6">
              <w:rPr>
                <w:rFonts w:ascii="Arial" w:hAnsi="Arial" w:cs="Arial"/>
                <w:sz w:val="22"/>
                <w:szCs w:val="22"/>
              </w:rPr>
              <w:t>Compliance and AML</w:t>
            </w:r>
            <w:r w:rsidR="00B10503">
              <w:rPr>
                <w:rFonts w:ascii="Arial" w:hAnsi="Arial" w:cs="Arial"/>
                <w:b/>
                <w:bCs/>
                <w:i/>
                <w:iCs/>
                <w:sz w:val="22"/>
                <w:szCs w:val="22"/>
              </w:rPr>
              <w:t xml:space="preserve"> </w:t>
            </w:r>
            <w:r w:rsidR="00B10503" w:rsidRPr="00A70C35">
              <w:rPr>
                <w:rFonts w:ascii="Arial" w:hAnsi="Arial" w:cs="Arial"/>
                <w:sz w:val="22"/>
                <w:szCs w:val="22"/>
              </w:rPr>
              <w:t xml:space="preserve">Department </w:t>
            </w:r>
            <w:r w:rsidRPr="00A70C35">
              <w:rPr>
                <w:rFonts w:ascii="Arial" w:hAnsi="Arial" w:cs="Arial"/>
                <w:sz w:val="22"/>
                <w:szCs w:val="22"/>
              </w:rPr>
              <w:t>on all issues related to their management.</w:t>
            </w:r>
          </w:p>
          <w:p w14:paraId="1478A67D" w14:textId="09B67A8B" w:rsidR="00703024" w:rsidRPr="00A70C35" w:rsidRDefault="00703024" w:rsidP="00703024">
            <w:pPr>
              <w:jc w:val="both"/>
              <w:rPr>
                <w:rFonts w:ascii="Arial" w:hAnsi="Arial" w:cs="Arial"/>
                <w:sz w:val="22"/>
                <w:szCs w:val="22"/>
              </w:rPr>
            </w:pPr>
            <w:r w:rsidRPr="00A70C35">
              <w:rPr>
                <w:rFonts w:ascii="Arial" w:hAnsi="Arial" w:cs="Arial"/>
                <w:sz w:val="22"/>
                <w:szCs w:val="22"/>
              </w:rPr>
              <w:t xml:space="preserve">4.7.6. immediately, as soon as it becomes known, inform the </w:t>
            </w:r>
            <w:r w:rsidR="00B10503" w:rsidRPr="005550E6">
              <w:rPr>
                <w:rFonts w:ascii="Arial" w:hAnsi="Arial" w:cs="Arial"/>
                <w:sz w:val="22"/>
                <w:szCs w:val="22"/>
              </w:rPr>
              <w:t>Compliance and AML</w:t>
            </w:r>
            <w:r w:rsidR="00B10503">
              <w:rPr>
                <w:rFonts w:ascii="Arial" w:hAnsi="Arial" w:cs="Arial"/>
                <w:b/>
                <w:bCs/>
                <w:i/>
                <w:iCs/>
                <w:sz w:val="22"/>
                <w:szCs w:val="22"/>
              </w:rPr>
              <w:t xml:space="preserve"> </w:t>
            </w:r>
            <w:r w:rsidR="00B10503" w:rsidRPr="00A70C35">
              <w:rPr>
                <w:rFonts w:ascii="Arial" w:hAnsi="Arial" w:cs="Arial"/>
                <w:sz w:val="22"/>
                <w:szCs w:val="22"/>
              </w:rPr>
              <w:t xml:space="preserve">Department </w:t>
            </w:r>
            <w:r w:rsidRPr="00A70C35">
              <w:rPr>
                <w:rFonts w:ascii="Arial" w:hAnsi="Arial" w:cs="Arial"/>
                <w:sz w:val="22"/>
                <w:szCs w:val="22"/>
              </w:rPr>
              <w:t>through their direct supervisor in writing by means of Outlook e-mail about each case of potential and existing conflicts of interest identified by them.</w:t>
            </w:r>
          </w:p>
          <w:p w14:paraId="7397BDB5" w14:textId="3887EA15" w:rsidR="00703024" w:rsidRPr="00A70C35" w:rsidRDefault="00703024" w:rsidP="00703024">
            <w:pPr>
              <w:jc w:val="both"/>
              <w:rPr>
                <w:rFonts w:ascii="Arial" w:hAnsi="Arial" w:cs="Arial"/>
                <w:sz w:val="22"/>
                <w:szCs w:val="22"/>
              </w:rPr>
            </w:pPr>
            <w:r w:rsidRPr="00A70C35">
              <w:rPr>
                <w:rFonts w:ascii="Arial" w:hAnsi="Arial" w:cs="Arial"/>
                <w:sz w:val="22"/>
                <w:szCs w:val="22"/>
              </w:rPr>
              <w:t>4.7.7</w:t>
            </w:r>
            <w:r w:rsidRPr="00A70C35">
              <w:rPr>
                <w:rFonts w:ascii="Arial" w:hAnsi="Arial" w:cs="Arial"/>
                <w:i/>
                <w:iCs/>
                <w:sz w:val="22"/>
                <w:szCs w:val="22"/>
              </w:rPr>
              <w:t xml:space="preserve">. </w:t>
            </w:r>
            <w:r w:rsidRPr="00A70C35">
              <w:rPr>
                <w:rFonts w:ascii="Arial" w:hAnsi="Arial" w:cs="Arial"/>
                <w:sz w:val="22"/>
                <w:szCs w:val="22"/>
              </w:rPr>
              <w:t xml:space="preserve">If there are doubts about the existence of a conflict of interest, or how to assess it, have the right to seek help from their immediate supervisor orally or in writing and from the </w:t>
            </w:r>
            <w:r w:rsidR="00B10503" w:rsidRPr="005550E6">
              <w:rPr>
                <w:rFonts w:ascii="Arial" w:hAnsi="Arial" w:cs="Arial"/>
                <w:sz w:val="22"/>
                <w:szCs w:val="22"/>
              </w:rPr>
              <w:t>Compliance and AML</w:t>
            </w:r>
            <w:r w:rsidR="00B10503">
              <w:rPr>
                <w:rFonts w:ascii="Arial" w:hAnsi="Arial" w:cs="Arial"/>
                <w:b/>
                <w:bCs/>
                <w:i/>
                <w:iCs/>
                <w:sz w:val="22"/>
                <w:szCs w:val="22"/>
              </w:rPr>
              <w:t xml:space="preserve"> </w:t>
            </w:r>
            <w:r w:rsidR="00B10503" w:rsidRPr="00A70C35">
              <w:rPr>
                <w:rFonts w:ascii="Arial" w:hAnsi="Arial" w:cs="Arial"/>
                <w:sz w:val="22"/>
                <w:szCs w:val="22"/>
              </w:rPr>
              <w:t xml:space="preserve">Department </w:t>
            </w:r>
            <w:r w:rsidRPr="00A70C35">
              <w:rPr>
                <w:rFonts w:ascii="Arial" w:hAnsi="Arial" w:cs="Arial"/>
                <w:sz w:val="22"/>
                <w:szCs w:val="22"/>
              </w:rPr>
              <w:t>in writing by means of Outlook e-mail.</w:t>
            </w:r>
          </w:p>
          <w:p w14:paraId="1B0158BA" w14:textId="1DB5A054" w:rsidR="00C96963" w:rsidRDefault="00703024" w:rsidP="00703024">
            <w:pPr>
              <w:jc w:val="both"/>
              <w:rPr>
                <w:rFonts w:ascii="Arial" w:hAnsi="Arial" w:cs="Arial"/>
                <w:sz w:val="22"/>
                <w:szCs w:val="22"/>
              </w:rPr>
            </w:pPr>
            <w:r w:rsidRPr="00A70C35">
              <w:rPr>
                <w:rFonts w:ascii="Arial" w:hAnsi="Arial" w:cs="Arial"/>
                <w:sz w:val="22"/>
                <w:szCs w:val="22"/>
              </w:rPr>
              <w:t>4.7.8. strictly comply with the requirements of the law, this Policy, as well as the principles of professional ethics and ethical standards of business conduct.</w:t>
            </w:r>
          </w:p>
          <w:p w14:paraId="08919D60" w14:textId="4C8B6728" w:rsidR="00703024" w:rsidRPr="00A70C35" w:rsidRDefault="00C96963" w:rsidP="00703024">
            <w:pPr>
              <w:jc w:val="both"/>
              <w:rPr>
                <w:rFonts w:ascii="Arial" w:hAnsi="Arial" w:cs="Arial"/>
                <w:i/>
                <w:iCs/>
                <w:sz w:val="22"/>
                <w:szCs w:val="22"/>
              </w:rPr>
            </w:pPr>
            <w:r w:rsidRPr="00A70C35">
              <w:rPr>
                <w:rFonts w:ascii="Arial" w:hAnsi="Arial"/>
                <w:sz w:val="22"/>
                <w:szCs w:val="22"/>
              </w:rPr>
              <w:t>4.7.9. in case of violation of the requirements of the Policy, bear disciplinary and other types of liability in accordance with the norms of the legislation of Ukraine and internal regulatory documents of the Bank</w:t>
            </w:r>
          </w:p>
        </w:tc>
        <w:tc>
          <w:tcPr>
            <w:tcW w:w="4673" w:type="dxa"/>
            <w:tcBorders>
              <w:top w:val="nil"/>
              <w:bottom w:val="nil"/>
            </w:tcBorders>
          </w:tcPr>
          <w:p w14:paraId="60510C23" w14:textId="03017A73" w:rsidR="00703024" w:rsidRPr="005F16F2" w:rsidRDefault="00703024" w:rsidP="00703024">
            <w:pPr>
              <w:jc w:val="both"/>
              <w:rPr>
                <w:rFonts w:ascii="Arial" w:hAnsi="Arial" w:cs="Arial"/>
                <w:i/>
                <w:iCs/>
                <w:caps/>
                <w:sz w:val="22"/>
                <w:szCs w:val="22"/>
                <w:lang w:val="uk-UA"/>
              </w:rPr>
            </w:pPr>
            <w:bookmarkStart w:id="6" w:name="_Hlk201227997"/>
            <w:r w:rsidRPr="005F16F2">
              <w:rPr>
                <w:rFonts w:ascii="Arial" w:hAnsi="Arial" w:cs="Arial"/>
                <w:b/>
                <w:bCs/>
                <w:i/>
                <w:iCs/>
                <w:sz w:val="26"/>
                <w:szCs w:val="26"/>
                <w:lang w:val="uk-UA"/>
              </w:rPr>
              <w:t xml:space="preserve">4.6. </w:t>
            </w:r>
            <w:proofErr w:type="spellStart"/>
            <w:r w:rsidRPr="005F16F2">
              <w:rPr>
                <w:rFonts w:ascii="Arial" w:hAnsi="Arial" w:cs="Arial"/>
                <w:b/>
                <w:bCs/>
                <w:i/>
                <w:iCs/>
                <w:sz w:val="26"/>
                <w:szCs w:val="26"/>
                <w:lang w:val="uk-UA"/>
              </w:rPr>
              <w:t>Комплаєнс</w:t>
            </w:r>
            <w:proofErr w:type="spellEnd"/>
            <w:r w:rsidRPr="005F16F2">
              <w:rPr>
                <w:rFonts w:ascii="Arial" w:hAnsi="Arial" w:cs="Arial"/>
                <w:b/>
                <w:bCs/>
                <w:i/>
                <w:iCs/>
                <w:sz w:val="26"/>
                <w:szCs w:val="26"/>
                <w:lang w:val="uk-UA"/>
              </w:rPr>
              <w:t xml:space="preserve"> функція департаменту </w:t>
            </w:r>
            <w:proofErr w:type="spellStart"/>
            <w:r w:rsidRPr="005F16F2">
              <w:rPr>
                <w:rFonts w:ascii="Arial" w:hAnsi="Arial" w:cs="Arial"/>
                <w:b/>
                <w:bCs/>
                <w:i/>
                <w:iCs/>
                <w:sz w:val="26"/>
                <w:szCs w:val="26"/>
                <w:lang w:val="uk-UA"/>
              </w:rPr>
              <w:t>комплаєнсу</w:t>
            </w:r>
            <w:proofErr w:type="spellEnd"/>
            <w:r w:rsidRPr="005F16F2">
              <w:rPr>
                <w:rFonts w:ascii="Arial" w:hAnsi="Arial" w:cs="Arial"/>
                <w:b/>
                <w:bCs/>
                <w:i/>
                <w:iCs/>
                <w:sz w:val="26"/>
                <w:szCs w:val="26"/>
                <w:lang w:val="uk-UA"/>
              </w:rPr>
              <w:t xml:space="preserve"> та протидії легалізації доходів, отриманих злочинним шляхом та ССО</w:t>
            </w:r>
          </w:p>
          <w:bookmarkEnd w:id="6"/>
          <w:p w14:paraId="3B5ECA61" w14:textId="77777777" w:rsidR="00703024" w:rsidRPr="005F16F2" w:rsidRDefault="00703024" w:rsidP="00703024">
            <w:pPr>
              <w:jc w:val="both"/>
              <w:rPr>
                <w:rFonts w:ascii="Arial" w:hAnsi="Arial" w:cs="Arial"/>
                <w:caps/>
                <w:sz w:val="22"/>
                <w:szCs w:val="22"/>
                <w:lang w:val="uk-UA"/>
              </w:rPr>
            </w:pPr>
          </w:p>
          <w:p w14:paraId="518E9942" w14:textId="7C8EDE40"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 xml:space="preserve">4.6. </w:t>
            </w:r>
            <w:bookmarkStart w:id="7" w:name="_Hlk188813862"/>
            <w:r w:rsidRPr="005F16F2">
              <w:rPr>
                <w:rFonts w:ascii="Arial" w:hAnsi="Arial"/>
                <w:sz w:val="22"/>
                <w:szCs w:val="22"/>
                <w:lang w:val="uk-UA"/>
              </w:rPr>
              <w:t xml:space="preserve">Департамент </w:t>
            </w:r>
            <w:proofErr w:type="spellStart"/>
            <w:r w:rsidRPr="005F16F2">
              <w:rPr>
                <w:rFonts w:ascii="Arial" w:hAnsi="Arial"/>
                <w:sz w:val="22"/>
                <w:szCs w:val="22"/>
                <w:lang w:val="uk-UA"/>
              </w:rPr>
              <w:t>комплаєнсу</w:t>
            </w:r>
            <w:proofErr w:type="spellEnd"/>
            <w:r w:rsidRPr="005F16F2">
              <w:rPr>
                <w:rFonts w:ascii="Arial" w:hAnsi="Arial"/>
                <w:sz w:val="22"/>
                <w:szCs w:val="22"/>
                <w:lang w:val="uk-UA"/>
              </w:rPr>
              <w:t xml:space="preserve"> та протидії легалізації доходів, отриманих злочинним шляхом</w:t>
            </w:r>
            <w:bookmarkEnd w:id="7"/>
            <w:r w:rsidRPr="005F16F2">
              <w:rPr>
                <w:rFonts w:ascii="Arial" w:hAnsi="Arial"/>
                <w:sz w:val="22"/>
                <w:szCs w:val="22"/>
                <w:lang w:val="uk-UA"/>
              </w:rPr>
              <w:t xml:space="preserve"> в сфері управління конфліктами інтересів забезпечує:</w:t>
            </w:r>
          </w:p>
          <w:p w14:paraId="669A507E" w14:textId="1514D0D8"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4.6.1. розробку та підтримання в актуальному стані внутрішніх нормативних документів та їх неухильне дотримання;</w:t>
            </w:r>
          </w:p>
          <w:p w14:paraId="490ED19B" w14:textId="5A9C9E92"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4.6.2. координацію взаємодії працівників та підрозділів Банку;</w:t>
            </w:r>
          </w:p>
          <w:p w14:paraId="588C0D5C" w14:textId="457C3868"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4.6.3. приймає участь у попередженні та врегулюванні ситуацій конфлікту інтересів;</w:t>
            </w:r>
          </w:p>
          <w:p w14:paraId="0FE96B66" w14:textId="498CC0CD"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4.6.4. підготовку звітності щодо стану управління конфліктами інтересів;</w:t>
            </w:r>
          </w:p>
          <w:p w14:paraId="08C9EDE4" w14:textId="5C5707A9" w:rsidR="00703024" w:rsidRPr="005F16F2" w:rsidRDefault="00703024" w:rsidP="00703024">
            <w:pPr>
              <w:ind w:right="6"/>
              <w:jc w:val="both"/>
              <w:rPr>
                <w:rFonts w:ascii="Arial" w:hAnsi="Arial"/>
                <w:sz w:val="22"/>
                <w:szCs w:val="22"/>
                <w:lang w:val="uk-UA"/>
              </w:rPr>
            </w:pPr>
            <w:r w:rsidRPr="005F16F2">
              <w:rPr>
                <w:rFonts w:ascii="Arial" w:hAnsi="Arial"/>
                <w:sz w:val="22"/>
                <w:szCs w:val="22"/>
                <w:lang w:val="uk-UA"/>
              </w:rPr>
              <w:t>4.6.5. здійснення на регулярній основі контролю за відсутністю конфлікту інтересів між керівниками Банку та суб'єктами оціночної діяльності.</w:t>
            </w:r>
          </w:p>
          <w:p w14:paraId="0A6CD5A2" w14:textId="65FE68B7" w:rsidR="00703024" w:rsidRPr="005F16F2" w:rsidRDefault="00703024" w:rsidP="00703024">
            <w:pPr>
              <w:jc w:val="both"/>
              <w:rPr>
                <w:rFonts w:ascii="Arial" w:hAnsi="Arial"/>
                <w:sz w:val="22"/>
                <w:szCs w:val="22"/>
                <w:lang w:val="uk-UA"/>
              </w:rPr>
            </w:pPr>
            <w:r w:rsidRPr="005F16F2">
              <w:rPr>
                <w:rFonts w:ascii="Arial" w:hAnsi="Arial"/>
                <w:sz w:val="22"/>
                <w:szCs w:val="22"/>
                <w:lang w:val="uk-UA"/>
              </w:rPr>
              <w:t>4.6.6. забезпечує управління ризиками, пов'язаними з конфліктом інтересів, що можуть виникати на всіх рівнях організаційної структури Банку, прозорість реалізації процесів Банку та в разі виявлення будь-яких фактів, що свідчать про наявність конфлікту інтересів у Банку, інформує– ССО, а саме:</w:t>
            </w:r>
          </w:p>
          <w:p w14:paraId="6655EE56" w14:textId="284AD596"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4.6.6.1. аналізує кожну ситуацію, що зафіксована у Банку, як потенційний конфлікт інтересів (навіть для здійснення вивчення необхідної ситуації, визначення певного рівня конкретизації окремої ситуації конфліктів інтересів, правових та репутаційних ризиків);</w:t>
            </w:r>
          </w:p>
          <w:p w14:paraId="22E48FF3" w14:textId="512BFB53"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 xml:space="preserve">4.6.6.2. має право вимагати від </w:t>
            </w:r>
            <w:r w:rsidR="00C8114A" w:rsidRPr="005F16F2">
              <w:rPr>
                <w:rFonts w:ascii="Arial" w:hAnsi="Arial" w:cs="Arial"/>
                <w:sz w:val="22"/>
                <w:szCs w:val="22"/>
                <w:lang w:val="uk-UA"/>
              </w:rPr>
              <w:t>к</w:t>
            </w:r>
            <w:r w:rsidRPr="005F16F2">
              <w:rPr>
                <w:rFonts w:ascii="Arial" w:hAnsi="Arial" w:cs="Arial"/>
                <w:sz w:val="22"/>
                <w:szCs w:val="22"/>
                <w:lang w:val="uk-UA"/>
              </w:rPr>
              <w:t>ерівників та працівників Банку, в яких виявлено можливий/потенційний конфлікт інтересів, всю необхідну інформацію для визначення та оцінки ситуацій;</w:t>
            </w:r>
          </w:p>
          <w:p w14:paraId="7A5E6670" w14:textId="1F5574DF"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 xml:space="preserve">4.6.6.3. гарантує необхідну підтримку </w:t>
            </w:r>
            <w:r w:rsidR="00C8114A" w:rsidRPr="005F16F2">
              <w:rPr>
                <w:rFonts w:ascii="Arial" w:hAnsi="Arial" w:cs="Arial"/>
                <w:sz w:val="22"/>
                <w:szCs w:val="22"/>
                <w:lang w:val="uk-UA"/>
              </w:rPr>
              <w:t>к</w:t>
            </w:r>
            <w:r w:rsidRPr="005F16F2">
              <w:rPr>
                <w:rFonts w:ascii="Arial" w:hAnsi="Arial" w:cs="Arial"/>
                <w:sz w:val="22"/>
                <w:szCs w:val="22"/>
                <w:lang w:val="uk-UA"/>
              </w:rPr>
              <w:t>ерівникам та працівникам Банку, в яких виник можливий/потенційний конфлікт інтересів та надає аналіз стосовно відповідних ситуацій:</w:t>
            </w:r>
          </w:p>
          <w:p w14:paraId="128CD399" w14:textId="2C2419D9"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4.6.6.3.1. виконує оперативні заходи щодо реєстрації та ведення реєстру конфліктів інтересів та готує відповідні необхідні звіти, передбачені законодавством;</w:t>
            </w:r>
          </w:p>
          <w:p w14:paraId="35144692" w14:textId="7246F495"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4.6.6.3.2. співпрацює з департаментом управління персоналом та організаційними змінами та іншими компетентними підрозділами Банку з питань установлення високих етичних та професійних стандартів у діяльності Банку;</w:t>
            </w:r>
          </w:p>
          <w:p w14:paraId="7DECC6CD" w14:textId="23AF7334"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4.6.6.3.3. щоквартально звітує про результати виявлення конфлікту інтересів перед Наглядовою Радою Банку з метою вжиття заходів щодо їх уникнення;</w:t>
            </w:r>
          </w:p>
          <w:p w14:paraId="60341197" w14:textId="2CF7D6C7" w:rsidR="00703024" w:rsidRPr="005F16F2" w:rsidRDefault="00703024" w:rsidP="00703024">
            <w:pPr>
              <w:jc w:val="both"/>
              <w:rPr>
                <w:rFonts w:ascii="Arial" w:hAnsi="Arial" w:cs="Arial"/>
                <w:sz w:val="22"/>
                <w:szCs w:val="22"/>
                <w:lang w:val="uk-UA"/>
              </w:rPr>
            </w:pPr>
            <w:r w:rsidRPr="005F16F2">
              <w:rPr>
                <w:rFonts w:ascii="Arial" w:hAnsi="Arial" w:cs="Arial"/>
                <w:sz w:val="22"/>
                <w:szCs w:val="22"/>
                <w:lang w:val="uk-UA"/>
              </w:rPr>
              <w:t>4.6.6.4. за дорученням Наглядової Ради Банку забезпечує належне публічне розкриття та/або інформування органів банківського нагляду про політику Банку щодо конфлікту інтересів та власну процедуру щодо управління такими конфліктами інтересів.</w:t>
            </w:r>
          </w:p>
          <w:p w14:paraId="3B31E4E1" w14:textId="7DA2EF3A" w:rsidR="00703024" w:rsidRPr="008D2C32" w:rsidRDefault="00703024" w:rsidP="00703024">
            <w:pPr>
              <w:jc w:val="both"/>
              <w:rPr>
                <w:rFonts w:ascii="Arial" w:hAnsi="Arial" w:cs="Arial"/>
                <w:sz w:val="22"/>
                <w:szCs w:val="22"/>
                <w:lang w:val="uk-UA"/>
              </w:rPr>
            </w:pPr>
            <w:r w:rsidRPr="005F16F2">
              <w:rPr>
                <w:rFonts w:ascii="Arial" w:hAnsi="Arial" w:cs="Arial"/>
                <w:i/>
                <w:iCs/>
                <w:sz w:val="22"/>
                <w:szCs w:val="22"/>
                <w:lang w:val="uk-UA"/>
              </w:rPr>
              <w:t>4.6</w:t>
            </w:r>
            <w:r w:rsidRPr="005F16F2">
              <w:rPr>
                <w:rFonts w:ascii="Arial" w:hAnsi="Arial" w:cs="Arial"/>
                <w:sz w:val="22"/>
                <w:szCs w:val="22"/>
                <w:lang w:val="uk-UA"/>
              </w:rPr>
              <w:t xml:space="preserve">.7. </w:t>
            </w:r>
            <w:r w:rsidR="000204E5" w:rsidRPr="005F16F2">
              <w:rPr>
                <w:rFonts w:ascii="Arial" w:hAnsi="Arial"/>
                <w:sz w:val="22"/>
                <w:szCs w:val="22"/>
                <w:lang w:val="uk-UA"/>
              </w:rPr>
              <w:t xml:space="preserve">Департамент </w:t>
            </w:r>
            <w:proofErr w:type="spellStart"/>
            <w:r w:rsidR="000204E5" w:rsidRPr="005F16F2">
              <w:rPr>
                <w:rFonts w:ascii="Arial" w:hAnsi="Arial"/>
                <w:sz w:val="22"/>
                <w:szCs w:val="22"/>
                <w:lang w:val="uk-UA"/>
              </w:rPr>
              <w:t>комплаєнсу</w:t>
            </w:r>
            <w:proofErr w:type="spellEnd"/>
            <w:r w:rsidR="000204E5" w:rsidRPr="005F16F2">
              <w:rPr>
                <w:rFonts w:ascii="Arial" w:hAnsi="Arial"/>
                <w:sz w:val="22"/>
                <w:szCs w:val="22"/>
                <w:lang w:val="uk-UA"/>
              </w:rPr>
              <w:t xml:space="preserve"> та протидії легалізації доходів, отриманих злочинним шляхом, </w:t>
            </w:r>
            <w:r w:rsidRPr="005F16F2">
              <w:rPr>
                <w:rFonts w:ascii="Arial" w:hAnsi="Arial" w:cs="Arial"/>
                <w:sz w:val="22"/>
                <w:szCs w:val="22"/>
                <w:lang w:val="uk-UA"/>
              </w:rPr>
              <w:t>розроб</w:t>
            </w:r>
            <w:r w:rsidR="000204E5" w:rsidRPr="005F16F2">
              <w:rPr>
                <w:rFonts w:ascii="Arial" w:hAnsi="Arial" w:cs="Arial"/>
                <w:sz w:val="22"/>
                <w:szCs w:val="22"/>
                <w:lang w:val="uk-UA"/>
              </w:rPr>
              <w:t>ляє</w:t>
            </w:r>
            <w:r w:rsidRPr="005F16F2">
              <w:rPr>
                <w:rFonts w:ascii="Arial" w:hAnsi="Arial" w:cs="Arial"/>
                <w:sz w:val="22"/>
                <w:szCs w:val="22"/>
                <w:lang w:val="uk-UA"/>
              </w:rPr>
              <w:t xml:space="preserve"> </w:t>
            </w:r>
            <w:r w:rsidR="00D72246" w:rsidRPr="005F16F2">
              <w:rPr>
                <w:rFonts w:ascii="Arial" w:hAnsi="Arial" w:cs="Arial"/>
                <w:sz w:val="22"/>
                <w:szCs w:val="22"/>
                <w:lang w:val="uk-UA"/>
              </w:rPr>
              <w:t>П</w:t>
            </w:r>
            <w:r w:rsidRPr="005F16F2">
              <w:rPr>
                <w:rFonts w:ascii="Arial" w:hAnsi="Arial" w:cs="Arial"/>
                <w:sz w:val="22"/>
                <w:szCs w:val="22"/>
                <w:lang w:val="uk-UA"/>
              </w:rPr>
              <w:t>олітик</w:t>
            </w:r>
            <w:r w:rsidR="000204E5" w:rsidRPr="005F16F2">
              <w:rPr>
                <w:rFonts w:ascii="Arial" w:hAnsi="Arial" w:cs="Arial"/>
                <w:sz w:val="22"/>
                <w:szCs w:val="22"/>
                <w:lang w:val="uk-UA"/>
              </w:rPr>
              <w:t>у</w:t>
            </w:r>
            <w:r w:rsidRPr="005F16F2">
              <w:rPr>
                <w:rFonts w:ascii="Arial" w:hAnsi="Arial" w:cs="Arial"/>
                <w:sz w:val="22"/>
                <w:szCs w:val="22"/>
                <w:lang w:val="uk-UA"/>
              </w:rPr>
              <w:t xml:space="preserve"> та процедури стосовно конфлікту інтересів.</w:t>
            </w:r>
          </w:p>
          <w:p w14:paraId="2A196496" w14:textId="43994F92" w:rsidR="00703024" w:rsidRPr="005F16F2" w:rsidRDefault="00703024" w:rsidP="00703024">
            <w:pPr>
              <w:jc w:val="both"/>
              <w:rPr>
                <w:rFonts w:ascii="Arial" w:hAnsi="Arial" w:cs="Arial"/>
                <w:sz w:val="22"/>
                <w:szCs w:val="22"/>
                <w:lang w:val="uk-UA"/>
              </w:rPr>
            </w:pPr>
            <w:r w:rsidRPr="005F16F2">
              <w:rPr>
                <w:rFonts w:ascii="Arial" w:hAnsi="Arial" w:cs="Arial"/>
                <w:i/>
                <w:iCs/>
                <w:sz w:val="22"/>
                <w:szCs w:val="22"/>
                <w:lang w:val="uk-UA"/>
              </w:rPr>
              <w:t>4.6.</w:t>
            </w:r>
            <w:r w:rsidR="004357EA" w:rsidRPr="005F16F2">
              <w:rPr>
                <w:rFonts w:ascii="Arial" w:hAnsi="Arial" w:cs="Arial"/>
                <w:i/>
                <w:iCs/>
                <w:sz w:val="22"/>
                <w:szCs w:val="22"/>
                <w:lang w:val="uk-UA"/>
              </w:rPr>
              <w:t>8</w:t>
            </w:r>
            <w:r w:rsidRPr="005F16F2">
              <w:rPr>
                <w:rFonts w:ascii="Arial" w:hAnsi="Arial" w:cs="Arial"/>
                <w:sz w:val="22"/>
                <w:szCs w:val="22"/>
                <w:lang w:val="uk-UA"/>
              </w:rPr>
              <w:t xml:space="preserve">. </w:t>
            </w:r>
            <w:r w:rsidR="00B5088F" w:rsidRPr="005F16F2">
              <w:rPr>
                <w:rFonts w:ascii="Arial" w:hAnsi="Arial"/>
                <w:sz w:val="22"/>
                <w:szCs w:val="22"/>
                <w:lang w:val="uk-UA"/>
              </w:rPr>
              <w:t xml:space="preserve">Департамент </w:t>
            </w:r>
            <w:proofErr w:type="spellStart"/>
            <w:r w:rsidR="00B5088F" w:rsidRPr="005F16F2">
              <w:rPr>
                <w:rFonts w:ascii="Arial" w:hAnsi="Arial"/>
                <w:sz w:val="22"/>
                <w:szCs w:val="22"/>
                <w:lang w:val="uk-UA"/>
              </w:rPr>
              <w:t>комплаєнсу</w:t>
            </w:r>
            <w:proofErr w:type="spellEnd"/>
            <w:r w:rsidR="00B5088F" w:rsidRPr="005F16F2">
              <w:rPr>
                <w:rFonts w:ascii="Arial" w:hAnsi="Arial"/>
                <w:sz w:val="22"/>
                <w:szCs w:val="22"/>
                <w:lang w:val="uk-UA"/>
              </w:rPr>
              <w:t xml:space="preserve"> та протидії легалізації доходів, отриманих злочинним шляхом, </w:t>
            </w:r>
            <w:r w:rsidRPr="005F16F2">
              <w:rPr>
                <w:rFonts w:ascii="Arial" w:hAnsi="Arial" w:cs="Arial"/>
                <w:sz w:val="22"/>
                <w:szCs w:val="22"/>
                <w:lang w:val="uk-UA"/>
              </w:rPr>
              <w:t>здійснює на регулярній основі контроль за відсутністю</w:t>
            </w:r>
            <w:bookmarkStart w:id="8" w:name="w1_8"/>
            <w:r w:rsidRPr="005F16F2">
              <w:rPr>
                <w:rFonts w:ascii="Arial" w:hAnsi="Arial" w:cs="Arial"/>
                <w:sz w:val="22"/>
                <w:szCs w:val="22"/>
                <w:lang w:val="uk-UA"/>
              </w:rPr>
              <w:t xml:space="preserve"> </w:t>
            </w:r>
            <w:hyperlink r:id="rId15" w:anchor="w1_9" w:history="1">
              <w:r w:rsidRPr="005F16F2">
                <w:rPr>
                  <w:rFonts w:ascii="Arial" w:hAnsi="Arial" w:cs="Arial"/>
                  <w:sz w:val="22"/>
                  <w:szCs w:val="22"/>
                  <w:lang w:val="uk-UA"/>
                </w:rPr>
                <w:t>конфлікт</w:t>
              </w:r>
            </w:hyperlink>
            <w:bookmarkEnd w:id="8"/>
            <w:r w:rsidRPr="005F16F2">
              <w:rPr>
                <w:rFonts w:ascii="Arial" w:hAnsi="Arial" w:cs="Arial"/>
                <w:sz w:val="22"/>
                <w:szCs w:val="22"/>
                <w:lang w:val="uk-UA"/>
              </w:rPr>
              <w:t>у</w:t>
            </w:r>
            <w:bookmarkStart w:id="9" w:name="w2_9"/>
            <w:r w:rsidRPr="005F16F2">
              <w:rPr>
                <w:rFonts w:ascii="Arial" w:hAnsi="Arial" w:cs="Arial"/>
                <w:sz w:val="22"/>
                <w:szCs w:val="22"/>
                <w:lang w:val="uk-UA"/>
              </w:rPr>
              <w:t xml:space="preserve"> </w:t>
            </w:r>
            <w:hyperlink r:id="rId16" w:anchor="w2_10">
              <w:r w:rsidRPr="005F16F2">
                <w:rPr>
                  <w:rFonts w:ascii="Arial" w:hAnsi="Arial" w:cs="Arial"/>
                  <w:sz w:val="22"/>
                  <w:szCs w:val="22"/>
                  <w:lang w:val="uk-UA"/>
                </w:rPr>
                <w:t>інтересів</w:t>
              </w:r>
            </w:hyperlink>
            <w:bookmarkEnd w:id="9"/>
            <w:r w:rsidRPr="005F16F2">
              <w:rPr>
                <w:rFonts w:ascii="Arial" w:hAnsi="Arial" w:cs="Arial"/>
                <w:sz w:val="22"/>
                <w:szCs w:val="22"/>
                <w:lang w:val="uk-UA"/>
              </w:rPr>
              <w:t xml:space="preserve"> між керівниками Банку та суб'єктом оціночної діяльності.</w:t>
            </w:r>
          </w:p>
          <w:p w14:paraId="34EEE781" w14:textId="74098BDC" w:rsidR="00703024" w:rsidRPr="005F16F2" w:rsidRDefault="00703024" w:rsidP="00703024">
            <w:pPr>
              <w:jc w:val="both"/>
              <w:rPr>
                <w:rFonts w:ascii="Arial" w:hAnsi="Arial" w:cs="Arial"/>
                <w:sz w:val="22"/>
                <w:szCs w:val="22"/>
                <w:lang w:val="uk-UA"/>
              </w:rPr>
            </w:pPr>
            <w:r w:rsidRPr="005F16F2">
              <w:rPr>
                <w:rFonts w:ascii="Arial" w:hAnsi="Arial" w:cs="Arial"/>
                <w:caps/>
                <w:sz w:val="22"/>
                <w:szCs w:val="22"/>
                <w:lang w:val="uk-UA"/>
              </w:rPr>
              <w:t>4.6</w:t>
            </w:r>
            <w:r w:rsidRPr="005F16F2">
              <w:rPr>
                <w:rFonts w:ascii="Arial" w:hAnsi="Arial" w:cs="Arial"/>
                <w:sz w:val="22"/>
                <w:szCs w:val="22"/>
                <w:lang w:val="uk-UA"/>
              </w:rPr>
              <w:t>.</w:t>
            </w:r>
            <w:r w:rsidR="004357EA" w:rsidRPr="005F16F2">
              <w:rPr>
                <w:rFonts w:ascii="Arial" w:hAnsi="Arial" w:cs="Arial"/>
                <w:sz w:val="22"/>
                <w:szCs w:val="22"/>
                <w:lang w:val="uk-UA"/>
              </w:rPr>
              <w:t>9</w:t>
            </w:r>
            <w:r w:rsidRPr="005F16F2">
              <w:rPr>
                <w:rFonts w:ascii="Arial" w:hAnsi="Arial" w:cs="Arial"/>
                <w:sz w:val="22"/>
                <w:szCs w:val="22"/>
                <w:lang w:val="uk-UA"/>
              </w:rPr>
              <w:t xml:space="preserve">. </w:t>
            </w:r>
            <w:r w:rsidR="00B5088F" w:rsidRPr="005F16F2">
              <w:rPr>
                <w:rFonts w:ascii="Arial" w:hAnsi="Arial"/>
                <w:sz w:val="22"/>
                <w:szCs w:val="22"/>
                <w:lang w:val="uk-UA"/>
              </w:rPr>
              <w:t xml:space="preserve">Департамент </w:t>
            </w:r>
            <w:proofErr w:type="spellStart"/>
            <w:r w:rsidR="00B5088F" w:rsidRPr="005F16F2">
              <w:rPr>
                <w:rFonts w:ascii="Arial" w:hAnsi="Arial"/>
                <w:sz w:val="22"/>
                <w:szCs w:val="22"/>
                <w:lang w:val="uk-UA"/>
              </w:rPr>
              <w:t>комплаєнсу</w:t>
            </w:r>
            <w:proofErr w:type="spellEnd"/>
            <w:r w:rsidR="00B5088F" w:rsidRPr="005F16F2">
              <w:rPr>
                <w:rFonts w:ascii="Arial" w:hAnsi="Arial"/>
                <w:sz w:val="22"/>
                <w:szCs w:val="22"/>
                <w:lang w:val="uk-UA"/>
              </w:rPr>
              <w:t xml:space="preserve"> та протидії легалізації доходів, отриманих злочинним шляхом, </w:t>
            </w:r>
            <w:r w:rsidRPr="005F16F2">
              <w:rPr>
                <w:rFonts w:ascii="Arial" w:hAnsi="Arial" w:cs="Arial"/>
                <w:sz w:val="22"/>
                <w:szCs w:val="22"/>
                <w:lang w:val="uk-UA"/>
              </w:rPr>
              <w:t xml:space="preserve">своєчасно та доступними засобами на їх запит розкриває членам Наглядової Ради Банку, членам Комітету з питань аудиту, членам Правління Банку та членам комітетів Банку, департаменту внутрішнього аудиту, департаменту управління ризиками, департаменту управління персоналом та організаційними змінами повну і достовірну інформацію з усіх суттєвих питань щодо наявних та/або потенційних конфліктів інтересів серед </w:t>
            </w:r>
            <w:r w:rsidR="00006C21" w:rsidRPr="005F16F2">
              <w:rPr>
                <w:rFonts w:ascii="Arial" w:hAnsi="Arial" w:cs="Arial"/>
                <w:sz w:val="22"/>
                <w:szCs w:val="22"/>
                <w:lang w:val="uk-UA"/>
              </w:rPr>
              <w:t>к</w:t>
            </w:r>
            <w:r w:rsidRPr="005F16F2">
              <w:rPr>
                <w:rFonts w:ascii="Arial" w:hAnsi="Arial" w:cs="Arial"/>
                <w:sz w:val="22"/>
                <w:szCs w:val="22"/>
                <w:lang w:val="uk-UA"/>
              </w:rPr>
              <w:t>ерівників Банку, з метою надання можливості керівництву приймати виважені рішення.</w:t>
            </w:r>
          </w:p>
          <w:p w14:paraId="77A160AC" w14:textId="2D477DF2" w:rsidR="00654DBF" w:rsidRPr="005F16F2" w:rsidRDefault="00703024" w:rsidP="00654DBF">
            <w:pPr>
              <w:jc w:val="both"/>
              <w:rPr>
                <w:rFonts w:ascii="Arial" w:hAnsi="Arial" w:cs="Arial"/>
                <w:sz w:val="22"/>
                <w:szCs w:val="22"/>
                <w:lang w:val="uk-UA"/>
              </w:rPr>
            </w:pPr>
            <w:r w:rsidRPr="005F16F2">
              <w:rPr>
                <w:rFonts w:ascii="Arial" w:hAnsi="Arial" w:cs="Arial"/>
                <w:sz w:val="22"/>
                <w:szCs w:val="22"/>
                <w:lang w:val="uk-UA"/>
              </w:rPr>
              <w:t>4.6.1</w:t>
            </w:r>
            <w:r w:rsidR="004357EA" w:rsidRPr="005F16F2">
              <w:rPr>
                <w:rFonts w:ascii="Arial" w:hAnsi="Arial" w:cs="Arial"/>
                <w:sz w:val="22"/>
                <w:szCs w:val="22"/>
                <w:lang w:val="uk-UA"/>
              </w:rPr>
              <w:t>0</w:t>
            </w:r>
            <w:r w:rsidRPr="005F16F2">
              <w:rPr>
                <w:rFonts w:ascii="Arial" w:hAnsi="Arial" w:cs="Arial"/>
                <w:sz w:val="22"/>
                <w:szCs w:val="22"/>
                <w:lang w:val="uk-UA"/>
              </w:rPr>
              <w:t>.</w:t>
            </w:r>
            <w:r w:rsidR="00B5088F" w:rsidRPr="005F16F2">
              <w:rPr>
                <w:rFonts w:ascii="Arial" w:hAnsi="Arial"/>
                <w:sz w:val="22"/>
                <w:szCs w:val="22"/>
                <w:lang w:val="uk-UA"/>
              </w:rPr>
              <w:t xml:space="preserve"> Департамент </w:t>
            </w:r>
            <w:proofErr w:type="spellStart"/>
            <w:r w:rsidR="00B5088F" w:rsidRPr="005F16F2">
              <w:rPr>
                <w:rFonts w:ascii="Arial" w:hAnsi="Arial"/>
                <w:sz w:val="22"/>
                <w:szCs w:val="22"/>
                <w:lang w:val="uk-UA"/>
              </w:rPr>
              <w:t>комплаєнсу</w:t>
            </w:r>
            <w:proofErr w:type="spellEnd"/>
            <w:r w:rsidR="00B5088F" w:rsidRPr="005F16F2">
              <w:rPr>
                <w:rFonts w:ascii="Arial" w:hAnsi="Arial"/>
                <w:sz w:val="22"/>
                <w:szCs w:val="22"/>
                <w:lang w:val="uk-UA"/>
              </w:rPr>
              <w:t xml:space="preserve"> та протидії легалізації доходів, отриманих злочинним шляхом,</w:t>
            </w:r>
            <w:r w:rsidRPr="005F16F2">
              <w:rPr>
                <w:rFonts w:ascii="Arial" w:hAnsi="Arial" w:cs="Arial"/>
                <w:sz w:val="22"/>
                <w:szCs w:val="22"/>
                <w:lang w:val="uk-UA"/>
              </w:rPr>
              <w:t xml:space="preserve"> має право самостійно тлумачити цю Політику, а в разі потреби ініціювати відповідне письмове звернення щодо порушених у запиті питань до Материнської компанії Банку.</w:t>
            </w:r>
          </w:p>
          <w:p w14:paraId="4EBE48C0" w14:textId="4FF3903C" w:rsidR="004357EA" w:rsidRPr="005F16F2" w:rsidRDefault="004357EA" w:rsidP="004357EA">
            <w:pPr>
              <w:jc w:val="both"/>
              <w:rPr>
                <w:rFonts w:ascii="Arial" w:hAnsi="Arial" w:cs="Arial"/>
                <w:sz w:val="22"/>
                <w:szCs w:val="22"/>
                <w:lang w:val="uk-UA"/>
              </w:rPr>
            </w:pPr>
            <w:r w:rsidRPr="005F16F2">
              <w:rPr>
                <w:rFonts w:ascii="Arial" w:hAnsi="Arial" w:cs="Arial"/>
                <w:i/>
                <w:iCs/>
                <w:sz w:val="22"/>
                <w:szCs w:val="22"/>
                <w:lang w:val="uk-UA"/>
              </w:rPr>
              <w:t>4.6.11</w:t>
            </w:r>
            <w:r w:rsidRPr="005F16F2">
              <w:rPr>
                <w:rFonts w:ascii="Arial" w:hAnsi="Arial" w:cs="Arial"/>
                <w:sz w:val="22"/>
                <w:szCs w:val="22"/>
                <w:lang w:val="uk-UA"/>
              </w:rPr>
              <w:t xml:space="preserve">. ССО повідомляє структурному підрозділу НБУ, що здійснює нагляд за банками, про підтверджені факти конфлікту інтересів, які виникли в Банку, якщо Наглядовою Радою Банку не були застосовані заходи щодо їх усунення. </w:t>
            </w:r>
          </w:p>
          <w:p w14:paraId="7E57FE22" w14:textId="2529055E" w:rsidR="004357EA" w:rsidRPr="005F16F2" w:rsidRDefault="004357EA" w:rsidP="004357EA">
            <w:pPr>
              <w:jc w:val="both"/>
              <w:rPr>
                <w:rFonts w:ascii="Arial" w:hAnsi="Arial" w:cs="Arial"/>
                <w:sz w:val="22"/>
                <w:szCs w:val="22"/>
                <w:lang w:val="uk-UA"/>
              </w:rPr>
            </w:pPr>
            <w:r w:rsidRPr="005F16F2">
              <w:rPr>
                <w:rFonts w:ascii="Arial" w:hAnsi="Arial" w:cs="Arial"/>
                <w:sz w:val="22"/>
                <w:szCs w:val="22"/>
                <w:lang w:val="uk-UA"/>
              </w:rPr>
              <w:t>4.6.12. ССО має право бути присутнім на засіданнях Правління, комітетів та інших колегіальних органів Банку, і накладати заборону (вето) на рішення цих органів, якщо реалізація таких рішень призведе до конфлікту інтересів та невідкладно інформує Наглядову Раду про такі рішення</w:t>
            </w:r>
          </w:p>
          <w:p w14:paraId="6CB98E4C" w14:textId="77777777" w:rsidR="00654DBF" w:rsidRPr="005F16F2" w:rsidRDefault="00654DBF" w:rsidP="00654DBF">
            <w:pPr>
              <w:jc w:val="both"/>
              <w:rPr>
                <w:rFonts w:ascii="Arial" w:hAnsi="Arial" w:cs="Arial"/>
                <w:sz w:val="22"/>
                <w:szCs w:val="22"/>
                <w:lang w:val="uk-UA"/>
              </w:rPr>
            </w:pPr>
          </w:p>
          <w:p w14:paraId="633156D7" w14:textId="1B432759" w:rsidR="00654DBF" w:rsidRPr="005F16F2" w:rsidRDefault="00654DBF" w:rsidP="00654DBF">
            <w:pPr>
              <w:jc w:val="both"/>
              <w:rPr>
                <w:rFonts w:ascii="Arial" w:hAnsi="Arial" w:cs="Arial"/>
                <w:i/>
                <w:iCs/>
                <w:sz w:val="22"/>
                <w:szCs w:val="22"/>
                <w:lang w:val="uk-UA"/>
              </w:rPr>
            </w:pPr>
            <w:bookmarkStart w:id="10" w:name="_Hlk201228011"/>
            <w:r w:rsidRPr="005F16F2">
              <w:rPr>
                <w:rFonts w:ascii="Arial" w:hAnsi="Arial" w:cs="Arial"/>
                <w:b/>
                <w:bCs/>
                <w:i/>
                <w:iCs/>
                <w:caps/>
                <w:sz w:val="26"/>
                <w:szCs w:val="26"/>
                <w:lang w:val="uk-UA"/>
              </w:rPr>
              <w:t>4</w:t>
            </w:r>
            <w:r w:rsidRPr="005F16F2">
              <w:rPr>
                <w:rFonts w:ascii="Arial" w:hAnsi="Arial" w:cs="Arial"/>
                <w:b/>
                <w:bCs/>
                <w:i/>
                <w:iCs/>
                <w:sz w:val="26"/>
                <w:szCs w:val="26"/>
                <w:lang w:val="uk-UA"/>
              </w:rPr>
              <w:t>.7. Працівники інших структурних підрозділів банку</w:t>
            </w:r>
          </w:p>
          <w:bookmarkEnd w:id="10"/>
          <w:p w14:paraId="76DD551D" w14:textId="77777777" w:rsidR="00654DBF" w:rsidRPr="005F16F2" w:rsidRDefault="00654DBF" w:rsidP="00654DBF">
            <w:pPr>
              <w:jc w:val="both"/>
              <w:rPr>
                <w:rFonts w:ascii="Arial" w:hAnsi="Arial" w:cs="Arial"/>
                <w:i/>
                <w:iCs/>
                <w:sz w:val="22"/>
                <w:szCs w:val="22"/>
                <w:lang w:val="uk-UA"/>
              </w:rPr>
            </w:pPr>
          </w:p>
          <w:p w14:paraId="24171FAA" w14:textId="77777777" w:rsidR="00654DBF" w:rsidRPr="005F16F2" w:rsidRDefault="00654DBF" w:rsidP="00654DBF">
            <w:pPr>
              <w:ind w:right="6"/>
              <w:jc w:val="both"/>
              <w:rPr>
                <w:rFonts w:ascii="Arial" w:hAnsi="Arial"/>
                <w:sz w:val="22"/>
                <w:szCs w:val="22"/>
                <w:lang w:val="uk-UA"/>
              </w:rPr>
            </w:pPr>
            <w:r w:rsidRPr="005F16F2">
              <w:rPr>
                <w:rFonts w:ascii="Arial" w:hAnsi="Arial"/>
                <w:sz w:val="22"/>
                <w:szCs w:val="22"/>
                <w:lang w:val="uk-UA"/>
              </w:rPr>
              <w:t>4.7. Всі працівники Банку:</w:t>
            </w:r>
          </w:p>
          <w:p w14:paraId="2626866A" w14:textId="734BCB57" w:rsidR="00654DBF" w:rsidRPr="005F16F2" w:rsidRDefault="00654DBF" w:rsidP="00654DBF">
            <w:pPr>
              <w:ind w:right="6"/>
              <w:jc w:val="both"/>
              <w:rPr>
                <w:rFonts w:ascii="Arial" w:hAnsi="Arial"/>
                <w:sz w:val="22"/>
                <w:szCs w:val="22"/>
                <w:lang w:val="uk-UA"/>
              </w:rPr>
            </w:pPr>
            <w:r w:rsidRPr="005F16F2">
              <w:rPr>
                <w:rFonts w:ascii="Arial" w:hAnsi="Arial"/>
                <w:sz w:val="22"/>
                <w:szCs w:val="22"/>
                <w:lang w:val="uk-UA"/>
              </w:rPr>
              <w:t>4.7.1. несуть особисту відповідальність за своєчасне виявлення конфлікту своїх приватних інтересів з інтересами Банку, своєчасне розкриття інформації щодо конфлікту інтересів, а також за активну участь у врегулюванні реального або потенційного конфлікту інтересів;</w:t>
            </w:r>
          </w:p>
          <w:p w14:paraId="2EFF5931" w14:textId="77777777" w:rsidR="00654DBF" w:rsidRPr="005F16F2" w:rsidRDefault="00654DBF" w:rsidP="00654DBF">
            <w:pPr>
              <w:ind w:right="6"/>
              <w:jc w:val="both"/>
              <w:rPr>
                <w:rFonts w:ascii="Arial" w:hAnsi="Arial"/>
                <w:sz w:val="22"/>
                <w:szCs w:val="22"/>
                <w:lang w:val="uk-UA"/>
              </w:rPr>
            </w:pPr>
            <w:r w:rsidRPr="005F16F2">
              <w:rPr>
                <w:rFonts w:ascii="Arial" w:hAnsi="Arial"/>
                <w:sz w:val="22"/>
                <w:szCs w:val="22"/>
                <w:lang w:val="uk-UA"/>
              </w:rPr>
              <w:t>4.7.2. гарантують, що їхні приватні інтереси, родинні зв’язки, дружні або інші відносини, персональні симпатії та антипатії не впливатимуть на прийняття ділового рішення.</w:t>
            </w:r>
          </w:p>
          <w:p w14:paraId="150D679F" w14:textId="77777777" w:rsidR="00654DBF" w:rsidRPr="005F16F2" w:rsidRDefault="00654DBF" w:rsidP="00654DBF">
            <w:pPr>
              <w:ind w:right="6"/>
              <w:jc w:val="both"/>
              <w:rPr>
                <w:rFonts w:ascii="Arial" w:hAnsi="Arial"/>
                <w:sz w:val="22"/>
                <w:szCs w:val="22"/>
                <w:lang w:val="uk-UA"/>
              </w:rPr>
            </w:pPr>
            <w:r w:rsidRPr="005F16F2">
              <w:rPr>
                <w:rFonts w:ascii="Arial" w:hAnsi="Arial"/>
                <w:sz w:val="22"/>
                <w:szCs w:val="22"/>
                <w:lang w:val="uk-UA"/>
              </w:rPr>
              <w:t>4.7.3. зобов’язані не зловживати своїм службовим становищем, в тому числі з метою:</w:t>
            </w:r>
          </w:p>
          <w:p w14:paraId="3E4D08CB" w14:textId="77777777" w:rsidR="00654DBF" w:rsidRPr="005F16F2" w:rsidRDefault="00654DBF" w:rsidP="00654DBF">
            <w:pPr>
              <w:ind w:right="6"/>
              <w:jc w:val="both"/>
              <w:rPr>
                <w:rFonts w:ascii="Arial" w:hAnsi="Arial"/>
                <w:sz w:val="22"/>
                <w:szCs w:val="22"/>
                <w:lang w:val="uk-UA"/>
              </w:rPr>
            </w:pPr>
            <w:r w:rsidRPr="005F16F2">
              <w:rPr>
                <w:rFonts w:ascii="Arial" w:hAnsi="Arial"/>
                <w:sz w:val="22"/>
                <w:szCs w:val="22"/>
                <w:lang w:val="uk-UA"/>
              </w:rPr>
              <w:t>4.7.3.1. використання майна Банку для отримання послуг/проведення операцій на свою користь чи користь своїх родичів за тарифами, які відрізняються від затверджених і діючих в Банку;</w:t>
            </w:r>
          </w:p>
          <w:p w14:paraId="2C5718E8" w14:textId="77777777" w:rsidR="00654DBF" w:rsidRPr="005F16F2" w:rsidRDefault="00654DBF" w:rsidP="00654DBF">
            <w:pPr>
              <w:ind w:right="6"/>
              <w:jc w:val="both"/>
              <w:rPr>
                <w:rFonts w:ascii="Arial" w:hAnsi="Arial"/>
                <w:sz w:val="22"/>
                <w:szCs w:val="22"/>
                <w:lang w:val="uk-UA"/>
              </w:rPr>
            </w:pPr>
            <w:r w:rsidRPr="005F16F2">
              <w:rPr>
                <w:rFonts w:ascii="Arial" w:hAnsi="Arial"/>
                <w:sz w:val="22"/>
                <w:szCs w:val="22"/>
                <w:lang w:val="uk-UA"/>
              </w:rPr>
              <w:t>4.7.3.2. умисного масового відкриття рахунків/надання банківських продуктів собі, або своїм родичам, відкриття яких не має економічної вигоди, а здійснюється з метою виконання бізнесових планів працівників Банку.</w:t>
            </w:r>
          </w:p>
          <w:p w14:paraId="246348DC" w14:textId="77777777" w:rsidR="00654DBF" w:rsidRPr="005F16F2" w:rsidRDefault="00654DBF" w:rsidP="00654DBF">
            <w:pPr>
              <w:jc w:val="both"/>
              <w:rPr>
                <w:rFonts w:ascii="Arial" w:hAnsi="Arial" w:cs="Arial"/>
                <w:sz w:val="22"/>
                <w:szCs w:val="22"/>
                <w:lang w:val="uk-UA"/>
              </w:rPr>
            </w:pPr>
            <w:r w:rsidRPr="005F16F2">
              <w:rPr>
                <w:rFonts w:ascii="Arial" w:hAnsi="Arial"/>
                <w:sz w:val="22"/>
                <w:szCs w:val="22"/>
                <w:lang w:val="uk-UA"/>
              </w:rPr>
              <w:t>4.7</w:t>
            </w:r>
            <w:r w:rsidRPr="005F16F2">
              <w:rPr>
                <w:rFonts w:ascii="Arial" w:hAnsi="Arial" w:cs="Arial"/>
                <w:i/>
                <w:iCs/>
                <w:sz w:val="22"/>
                <w:szCs w:val="22"/>
                <w:lang w:val="uk-UA"/>
              </w:rPr>
              <w:t>.4.</w:t>
            </w:r>
            <w:r w:rsidRPr="005F16F2">
              <w:rPr>
                <w:rFonts w:ascii="Arial" w:hAnsi="Arial" w:cs="Arial"/>
                <w:sz w:val="22"/>
                <w:szCs w:val="22"/>
                <w:lang w:val="uk-UA"/>
              </w:rPr>
              <w:t xml:space="preserve"> повинні приймати розумні та виважені заходи по недопущенню виникнення конфлікту інтересів.</w:t>
            </w:r>
          </w:p>
          <w:p w14:paraId="0FEEEBD4" w14:textId="77777777" w:rsidR="00654DBF" w:rsidRPr="005F16F2" w:rsidRDefault="00654DBF" w:rsidP="00654DBF">
            <w:pPr>
              <w:jc w:val="both"/>
              <w:rPr>
                <w:rFonts w:ascii="Arial" w:hAnsi="Arial" w:cs="Arial"/>
                <w:sz w:val="22"/>
                <w:szCs w:val="22"/>
                <w:lang w:val="uk-UA"/>
              </w:rPr>
            </w:pPr>
            <w:r w:rsidRPr="005F16F2">
              <w:rPr>
                <w:rFonts w:ascii="Arial" w:hAnsi="Arial" w:cs="Arial"/>
                <w:sz w:val="22"/>
                <w:szCs w:val="22"/>
                <w:lang w:val="uk-UA"/>
              </w:rPr>
              <w:t xml:space="preserve">4.7.5. ідентифікують ситуації, що можуть привести до виникнення конфліктів інтересів і взаємодіють з департаментом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з усіх питань, пов’язаних з їх управлінням.</w:t>
            </w:r>
          </w:p>
          <w:p w14:paraId="5BD9D791" w14:textId="77777777" w:rsidR="00654DBF" w:rsidRPr="005F16F2" w:rsidRDefault="00654DBF" w:rsidP="00654DBF">
            <w:pPr>
              <w:jc w:val="both"/>
              <w:rPr>
                <w:rFonts w:ascii="Arial" w:hAnsi="Arial" w:cs="Arial"/>
                <w:sz w:val="22"/>
                <w:szCs w:val="22"/>
                <w:lang w:val="uk-UA"/>
              </w:rPr>
            </w:pPr>
            <w:r w:rsidRPr="005F16F2">
              <w:rPr>
                <w:rFonts w:ascii="Arial" w:hAnsi="Arial" w:cs="Arial"/>
                <w:sz w:val="22"/>
                <w:szCs w:val="22"/>
                <w:lang w:val="uk-UA"/>
              </w:rPr>
              <w:t xml:space="preserve">4.7.6. негайно, як тільки стає відомо, інформують департамент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через свого безпосереднього керівника письмово засобами електронної пошти Outlook про кожен випадок виявлених ними потенційних та наявних конфліктів інтересів.</w:t>
            </w:r>
          </w:p>
          <w:p w14:paraId="4F2FAE51" w14:textId="77777777" w:rsidR="00654DBF" w:rsidRPr="005F16F2" w:rsidRDefault="00654DBF" w:rsidP="00654DBF">
            <w:pPr>
              <w:jc w:val="both"/>
              <w:rPr>
                <w:rFonts w:ascii="Arial" w:hAnsi="Arial" w:cs="Arial"/>
                <w:sz w:val="22"/>
                <w:szCs w:val="22"/>
                <w:lang w:val="uk-UA"/>
              </w:rPr>
            </w:pPr>
            <w:r w:rsidRPr="005F16F2">
              <w:rPr>
                <w:rFonts w:ascii="Arial" w:hAnsi="Arial" w:cs="Arial"/>
                <w:sz w:val="22"/>
                <w:szCs w:val="22"/>
                <w:lang w:val="uk-UA"/>
              </w:rPr>
              <w:t>4.7.7</w:t>
            </w:r>
            <w:r w:rsidRPr="005F16F2">
              <w:rPr>
                <w:rFonts w:ascii="Arial" w:hAnsi="Arial" w:cs="Arial"/>
                <w:i/>
                <w:iCs/>
                <w:sz w:val="22"/>
                <w:szCs w:val="22"/>
                <w:lang w:val="uk-UA"/>
              </w:rPr>
              <w:t>.</w:t>
            </w:r>
            <w:r w:rsidRPr="005F16F2">
              <w:rPr>
                <w:rFonts w:ascii="Arial" w:hAnsi="Arial" w:cs="Arial"/>
                <w:sz w:val="22"/>
                <w:szCs w:val="22"/>
                <w:lang w:val="uk-UA"/>
              </w:rPr>
              <w:t xml:space="preserve"> у випадку, якщо є сумніви в існуванні конфлікту інтересів, або в тому, яким чином його оцінювати, мають право звернутися за допомогою до свого безпосереднього керівника усно чи письмово  і до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письмово засобами електронної пошти Outlook.</w:t>
            </w:r>
          </w:p>
          <w:p w14:paraId="4BA957D5" w14:textId="77777777" w:rsidR="00703024" w:rsidRPr="005F16F2" w:rsidRDefault="00654DBF" w:rsidP="00654DBF">
            <w:pPr>
              <w:jc w:val="both"/>
              <w:rPr>
                <w:rFonts w:ascii="Arial" w:hAnsi="Arial" w:cs="Arial"/>
                <w:sz w:val="22"/>
                <w:szCs w:val="22"/>
                <w:lang w:val="uk-UA"/>
              </w:rPr>
            </w:pPr>
            <w:r w:rsidRPr="005F16F2">
              <w:rPr>
                <w:rFonts w:ascii="Arial" w:hAnsi="Arial" w:cs="Arial"/>
                <w:sz w:val="22"/>
                <w:szCs w:val="22"/>
                <w:lang w:val="uk-UA"/>
              </w:rPr>
              <w:t>4.7.8. неухильно дотримуються вимог законодавства, цієї Політики, а також принципів професійної етики і етичних норм ділового ведення бізнесу.</w:t>
            </w:r>
          </w:p>
          <w:p w14:paraId="554F0E31" w14:textId="4746D310" w:rsidR="00654DBF" w:rsidRPr="005F16F2" w:rsidRDefault="00C96963" w:rsidP="00C96963">
            <w:pPr>
              <w:jc w:val="both"/>
              <w:rPr>
                <w:rFonts w:ascii="Arial" w:hAnsi="Arial" w:cs="Arial"/>
                <w:i/>
                <w:iCs/>
                <w:sz w:val="22"/>
                <w:szCs w:val="22"/>
                <w:lang w:val="uk-UA"/>
              </w:rPr>
            </w:pPr>
            <w:r w:rsidRPr="005F16F2">
              <w:rPr>
                <w:rFonts w:ascii="Arial" w:hAnsi="Arial"/>
                <w:sz w:val="22"/>
                <w:szCs w:val="22"/>
                <w:lang w:val="uk-UA"/>
              </w:rPr>
              <w:t>4.7.9. у разі порушення  вимог Політики, несуть дисциплінарну та інші види відповідальності відповідно до норм законодавства України та внутрішніх нормативних документів Банку.</w:t>
            </w:r>
          </w:p>
        </w:tc>
      </w:tr>
      <w:tr w:rsidR="00703024" w:rsidRPr="0078025F" w14:paraId="68E9B76F" w14:textId="77777777" w:rsidTr="00A42111">
        <w:trPr>
          <w:gridAfter w:val="1"/>
          <w:wAfter w:w="283" w:type="dxa"/>
        </w:trPr>
        <w:tc>
          <w:tcPr>
            <w:tcW w:w="4672" w:type="dxa"/>
            <w:tcBorders>
              <w:top w:val="nil"/>
            </w:tcBorders>
          </w:tcPr>
          <w:p w14:paraId="11B410AA" w14:textId="26CA5B06" w:rsidR="00703024" w:rsidRPr="00402958" w:rsidRDefault="00703024" w:rsidP="00703024">
            <w:pPr>
              <w:jc w:val="both"/>
              <w:rPr>
                <w:rFonts w:ascii="Arial" w:hAnsi="Arial" w:cs="Arial"/>
                <w:i/>
                <w:iCs/>
                <w:sz w:val="22"/>
                <w:szCs w:val="22"/>
                <w:lang w:val="ru-RU"/>
              </w:rPr>
            </w:pPr>
          </w:p>
        </w:tc>
        <w:tc>
          <w:tcPr>
            <w:tcW w:w="4673" w:type="dxa"/>
            <w:tcBorders>
              <w:top w:val="nil"/>
            </w:tcBorders>
          </w:tcPr>
          <w:p w14:paraId="43EFFDD5" w14:textId="5AFE272A" w:rsidR="00703024" w:rsidRPr="005F16F2" w:rsidRDefault="00703024" w:rsidP="00703024">
            <w:pPr>
              <w:jc w:val="both"/>
              <w:rPr>
                <w:rFonts w:ascii="Arial" w:hAnsi="Arial" w:cs="Arial"/>
                <w:i/>
                <w:iCs/>
                <w:sz w:val="22"/>
                <w:szCs w:val="22"/>
                <w:lang w:val="uk-UA"/>
              </w:rPr>
            </w:pPr>
          </w:p>
        </w:tc>
      </w:tr>
      <w:tr w:rsidR="00DE0F48" w:rsidRPr="002F03DF" w14:paraId="292B167F" w14:textId="77777777" w:rsidTr="00A42111">
        <w:tc>
          <w:tcPr>
            <w:tcW w:w="4672" w:type="dxa"/>
            <w:tcBorders>
              <w:bottom w:val="nil"/>
            </w:tcBorders>
          </w:tcPr>
          <w:p w14:paraId="2CA48113" w14:textId="77777777" w:rsidR="00703024" w:rsidRPr="00402958" w:rsidRDefault="00703024" w:rsidP="757B03E0">
            <w:pPr>
              <w:jc w:val="both"/>
              <w:rPr>
                <w:i/>
                <w:iCs/>
                <w:sz w:val="22"/>
                <w:szCs w:val="22"/>
                <w:lang w:val="ru-RU"/>
              </w:rPr>
            </w:pPr>
          </w:p>
          <w:p w14:paraId="3DF89237" w14:textId="77777777" w:rsidR="00703024" w:rsidRPr="009B2A89" w:rsidRDefault="00703024" w:rsidP="00703024">
            <w:pPr>
              <w:pStyle w:val="1"/>
              <w:numPr>
                <w:ilvl w:val="0"/>
                <w:numId w:val="0"/>
              </w:numPr>
              <w:spacing w:before="0" w:after="0"/>
              <w:ind w:left="432" w:right="6" w:hanging="432"/>
              <w:jc w:val="both"/>
              <w:rPr>
                <w:sz w:val="28"/>
                <w:szCs w:val="28"/>
              </w:rPr>
            </w:pPr>
            <w:r w:rsidRPr="009B2A89">
              <w:rPr>
                <w:sz w:val="28"/>
                <w:szCs w:val="28"/>
              </w:rPr>
              <w:t>5. TYPES OF CONFLICTS OF INTEREST</w:t>
            </w:r>
          </w:p>
          <w:p w14:paraId="2BF25572" w14:textId="28FB4F64" w:rsidR="00703024" w:rsidRPr="005F4D9D" w:rsidRDefault="00703024" w:rsidP="00703024">
            <w:pPr>
              <w:ind w:right="6"/>
              <w:jc w:val="both"/>
              <w:rPr>
                <w:rFonts w:ascii="Arial" w:hAnsi="Arial"/>
                <w:sz w:val="22"/>
                <w:szCs w:val="22"/>
              </w:rPr>
            </w:pPr>
            <w:r w:rsidRPr="005F4D9D">
              <w:rPr>
                <w:rFonts w:ascii="Arial" w:hAnsi="Arial"/>
                <w:sz w:val="22"/>
                <w:szCs w:val="22"/>
              </w:rPr>
              <w:t>5.1</w:t>
            </w:r>
            <w:r w:rsidR="00A42111">
              <w:rPr>
                <w:rFonts w:ascii="Arial" w:hAnsi="Arial"/>
                <w:sz w:val="22"/>
                <w:szCs w:val="22"/>
                <w:lang w:val="uk-UA"/>
              </w:rPr>
              <w:t>.</w:t>
            </w:r>
            <w:r w:rsidRPr="005F4D9D">
              <w:rPr>
                <w:rFonts w:ascii="Arial" w:hAnsi="Arial"/>
                <w:sz w:val="22"/>
                <w:szCs w:val="22"/>
              </w:rPr>
              <w:t xml:space="preserve"> The presence or absence of a person's private interest in resolving a complete issue in most cases will be an indicator indicating a conflict in a person.</w:t>
            </w:r>
          </w:p>
          <w:p w14:paraId="0AC4D102" w14:textId="77777777" w:rsidR="00703024" w:rsidRPr="005F4D9D" w:rsidRDefault="00703024" w:rsidP="00703024">
            <w:pPr>
              <w:ind w:right="6"/>
              <w:jc w:val="both"/>
              <w:rPr>
                <w:rFonts w:ascii="Arial" w:hAnsi="Arial"/>
                <w:sz w:val="22"/>
                <w:szCs w:val="22"/>
              </w:rPr>
            </w:pPr>
            <w:r w:rsidRPr="005F4D9D">
              <w:rPr>
                <w:rFonts w:ascii="Arial" w:hAnsi="Arial"/>
                <w:sz w:val="22"/>
                <w:szCs w:val="22"/>
              </w:rPr>
              <w:t>The concealment of an interest by a person is already regarded as a violation of labor discipline and requires measures to be taken to prevent conflict of interest/corruption.</w:t>
            </w:r>
          </w:p>
          <w:p w14:paraId="3B92DDFE" w14:textId="77777777" w:rsidR="00703024" w:rsidRPr="005F4D9D" w:rsidRDefault="00703024" w:rsidP="00703024">
            <w:pPr>
              <w:ind w:right="6"/>
              <w:jc w:val="both"/>
              <w:rPr>
                <w:rFonts w:ascii="Arial" w:hAnsi="Arial"/>
                <w:sz w:val="22"/>
                <w:szCs w:val="22"/>
              </w:rPr>
            </w:pPr>
            <w:r w:rsidRPr="005F4D9D">
              <w:rPr>
                <w:rFonts w:ascii="Arial" w:hAnsi="Arial"/>
                <w:sz w:val="22"/>
                <w:szCs w:val="22"/>
              </w:rPr>
              <w:t xml:space="preserve">The presence of a conflict of interest may adversely affect the objectivity or impartiality of decision-making, as well as the performance or non-performance of actions during the exercise of the powers granted to a person. </w:t>
            </w:r>
          </w:p>
          <w:p w14:paraId="0C5B2FD2" w14:textId="77777777" w:rsidR="00703024" w:rsidRPr="005F4D9D" w:rsidRDefault="00703024" w:rsidP="00703024">
            <w:pPr>
              <w:ind w:right="6"/>
              <w:jc w:val="both"/>
              <w:rPr>
                <w:rFonts w:ascii="Arial" w:hAnsi="Arial"/>
                <w:sz w:val="22"/>
                <w:szCs w:val="22"/>
              </w:rPr>
            </w:pPr>
            <w:r w:rsidRPr="005F4D9D">
              <w:rPr>
                <w:rFonts w:ascii="Arial" w:hAnsi="Arial"/>
                <w:sz w:val="22"/>
                <w:szCs w:val="22"/>
              </w:rPr>
              <w:t>In addition, there is a time and when that there is a contradiction between the private interest of the employee's close person and his/her official powers.</w:t>
            </w:r>
          </w:p>
          <w:p w14:paraId="214636E6" w14:textId="35E26301" w:rsidR="00703024" w:rsidRPr="005F4D9D" w:rsidRDefault="00703024" w:rsidP="00703024">
            <w:pPr>
              <w:ind w:right="6"/>
              <w:jc w:val="both"/>
              <w:rPr>
                <w:rFonts w:ascii="Arial" w:hAnsi="Arial"/>
                <w:sz w:val="22"/>
                <w:szCs w:val="22"/>
              </w:rPr>
            </w:pPr>
            <w:r w:rsidRPr="005F4D9D">
              <w:rPr>
                <w:rFonts w:ascii="Arial" w:hAnsi="Arial"/>
                <w:sz w:val="22"/>
                <w:szCs w:val="22"/>
              </w:rPr>
              <w:t xml:space="preserve">5.2. A conflict of interest shall include any contradiction between the interests of the Bank and the client or counterparty, between the Bank's employees and the client, between the Bank's employees, between the Bank's subdivisions, between the interests of the Bank and the personal interests of the Bank's shareholders, persons included in the management bodies, control, employees of the Bank, which means any direct or indirect personal interests or interests in favor of a third party,     including due to their business, friendly, family and other ties and relationships, their or their related persons' positions in another legal entity, the contradiction between their duties in relation to the Bank and their duties in relation to another person </w:t>
            </w:r>
          </w:p>
          <w:p w14:paraId="1DB4E475" w14:textId="77777777" w:rsidR="00703024" w:rsidRPr="005F4D9D" w:rsidRDefault="00703024" w:rsidP="00703024">
            <w:pPr>
              <w:ind w:right="6"/>
              <w:jc w:val="both"/>
              <w:rPr>
                <w:rFonts w:ascii="Arial" w:hAnsi="Arial"/>
                <w:sz w:val="22"/>
                <w:szCs w:val="22"/>
              </w:rPr>
            </w:pPr>
            <w:r w:rsidRPr="005F4D9D">
              <w:rPr>
                <w:rFonts w:ascii="Arial" w:hAnsi="Arial"/>
                <w:sz w:val="22"/>
                <w:szCs w:val="22"/>
              </w:rPr>
              <w:t>Conflicts of interest may arise at all levels of the Bank's organizational structure.</w:t>
            </w:r>
          </w:p>
          <w:p w14:paraId="3FAD1A3F" w14:textId="38DDDEBD" w:rsidR="00703024" w:rsidRPr="005F4D9D" w:rsidRDefault="00703024" w:rsidP="00703024">
            <w:pPr>
              <w:ind w:right="6"/>
              <w:jc w:val="both"/>
              <w:rPr>
                <w:rFonts w:ascii="Arial" w:hAnsi="Arial"/>
                <w:sz w:val="22"/>
                <w:szCs w:val="22"/>
              </w:rPr>
            </w:pPr>
            <w:r w:rsidRPr="005F4D9D">
              <w:rPr>
                <w:rFonts w:ascii="Arial" w:hAnsi="Arial"/>
                <w:sz w:val="22"/>
                <w:szCs w:val="22"/>
              </w:rPr>
              <w:t>5.3</w:t>
            </w:r>
            <w:r w:rsidR="00A42111">
              <w:rPr>
                <w:rFonts w:ascii="Arial" w:hAnsi="Arial"/>
                <w:sz w:val="22"/>
                <w:szCs w:val="22"/>
                <w:lang w:val="uk-UA"/>
              </w:rPr>
              <w:t>.</w:t>
            </w:r>
            <w:r w:rsidRPr="005F4D9D">
              <w:rPr>
                <w:rFonts w:ascii="Arial" w:hAnsi="Arial"/>
                <w:sz w:val="22"/>
                <w:szCs w:val="22"/>
              </w:rPr>
              <w:t xml:space="preserve"> Certain types of restrictions related to conflict of interest:</w:t>
            </w:r>
          </w:p>
          <w:p w14:paraId="6ED4B023" w14:textId="2BEF9C14" w:rsidR="00703024" w:rsidRPr="005F4D9D" w:rsidRDefault="00703024" w:rsidP="00703024">
            <w:pPr>
              <w:ind w:right="6"/>
              <w:jc w:val="both"/>
              <w:rPr>
                <w:rFonts w:ascii="Arial" w:hAnsi="Arial"/>
                <w:sz w:val="22"/>
                <w:szCs w:val="22"/>
              </w:rPr>
            </w:pPr>
            <w:r w:rsidRPr="005F4D9D">
              <w:rPr>
                <w:rFonts w:ascii="Arial" w:hAnsi="Arial"/>
                <w:sz w:val="22"/>
                <w:szCs w:val="22"/>
              </w:rPr>
              <w:t>5.3.1</w:t>
            </w:r>
            <w:r w:rsidR="00A42111">
              <w:rPr>
                <w:rFonts w:ascii="Arial" w:hAnsi="Arial"/>
                <w:sz w:val="22"/>
                <w:szCs w:val="22"/>
                <w:lang w:val="uk-UA"/>
              </w:rPr>
              <w:t>.</w:t>
            </w:r>
            <w:r w:rsidRPr="005F4D9D">
              <w:rPr>
                <w:rFonts w:ascii="Arial" w:hAnsi="Arial"/>
                <w:sz w:val="22"/>
                <w:szCs w:val="22"/>
              </w:rPr>
              <w:t xml:space="preserve"> Restrictions on receiving gifts are determined and established by the</w:t>
            </w:r>
            <w:r>
              <w:rPr>
                <w:rFonts w:ascii="Arial" w:hAnsi="Arial"/>
                <w:sz w:val="22"/>
                <w:szCs w:val="22"/>
                <w:lang w:val="uk-UA"/>
              </w:rPr>
              <w:t xml:space="preserve"> </w:t>
            </w:r>
            <w:r w:rsidR="00B10503">
              <w:rPr>
                <w:rFonts w:ascii="Arial" w:hAnsi="Arial"/>
                <w:sz w:val="22"/>
                <w:szCs w:val="22"/>
              </w:rPr>
              <w:t>ISP Group</w:t>
            </w:r>
            <w:r w:rsidRPr="005F4D9D">
              <w:rPr>
                <w:rFonts w:ascii="Arial" w:hAnsi="Arial"/>
                <w:sz w:val="22"/>
                <w:szCs w:val="22"/>
              </w:rPr>
              <w:t xml:space="preserve"> Rules for Management of Gifts and Entertainment Expenses and internal documents of the Bank regulating this process;</w:t>
            </w:r>
          </w:p>
          <w:p w14:paraId="707612F7" w14:textId="2C1FF201" w:rsidR="00703024" w:rsidRPr="005F4D9D" w:rsidRDefault="00703024" w:rsidP="00703024">
            <w:pPr>
              <w:ind w:right="6"/>
              <w:jc w:val="both"/>
              <w:rPr>
                <w:rFonts w:ascii="Arial" w:hAnsi="Arial"/>
                <w:sz w:val="22"/>
                <w:szCs w:val="22"/>
              </w:rPr>
            </w:pPr>
            <w:r w:rsidRPr="005F4D9D">
              <w:rPr>
                <w:rFonts w:ascii="Arial" w:hAnsi="Arial"/>
                <w:sz w:val="22"/>
                <w:szCs w:val="22"/>
              </w:rPr>
              <w:t xml:space="preserve">5.3.2. Restrictions on part-time work and engaging in other types of activities are established by the Internal Code of Conduct of PRAVEX BANK JSC, approved by the Supervisory Board of PRAVEX BANK JSC. </w:t>
            </w:r>
          </w:p>
          <w:p w14:paraId="7CC28F6E" w14:textId="3EF9FA29" w:rsidR="00703024" w:rsidRPr="005F4D9D" w:rsidRDefault="00703024" w:rsidP="00703024">
            <w:pPr>
              <w:ind w:right="6"/>
              <w:jc w:val="both"/>
              <w:rPr>
                <w:rFonts w:ascii="Arial" w:hAnsi="Arial"/>
                <w:sz w:val="22"/>
                <w:szCs w:val="22"/>
              </w:rPr>
            </w:pPr>
            <w:r w:rsidRPr="005F4D9D">
              <w:rPr>
                <w:rFonts w:ascii="Arial" w:hAnsi="Arial"/>
                <w:sz w:val="22"/>
                <w:szCs w:val="22"/>
              </w:rPr>
              <w:t xml:space="preserve">Employees are always obliged to apply to the </w:t>
            </w:r>
            <w:proofErr w:type="gramStart"/>
            <w:r w:rsidRPr="005F4D9D">
              <w:rPr>
                <w:rFonts w:ascii="Arial" w:hAnsi="Arial"/>
                <w:sz w:val="22"/>
                <w:szCs w:val="22"/>
              </w:rPr>
              <w:t xml:space="preserve">responsible </w:t>
            </w:r>
            <w:r w:rsidR="0032390E">
              <w:rPr>
                <w:rFonts w:ascii="Arial" w:hAnsi="Arial"/>
                <w:sz w:val="22"/>
                <w:szCs w:val="22"/>
              </w:rPr>
              <w:t>units</w:t>
            </w:r>
            <w:r w:rsidR="0032390E" w:rsidRPr="005F4D9D">
              <w:rPr>
                <w:rFonts w:ascii="Arial" w:hAnsi="Arial"/>
                <w:sz w:val="22"/>
                <w:szCs w:val="22"/>
              </w:rPr>
              <w:t xml:space="preserve"> </w:t>
            </w:r>
            <w:r w:rsidRPr="005F4D9D">
              <w:rPr>
                <w:rFonts w:ascii="Arial" w:hAnsi="Arial"/>
                <w:sz w:val="22"/>
                <w:szCs w:val="22"/>
              </w:rPr>
              <w:t>of the Bank</w:t>
            </w:r>
            <w:proofErr w:type="gramEnd"/>
            <w:r w:rsidRPr="005F4D9D">
              <w:rPr>
                <w:rFonts w:ascii="Arial" w:hAnsi="Arial"/>
                <w:sz w:val="22"/>
                <w:szCs w:val="22"/>
              </w:rPr>
              <w:t xml:space="preserve"> for prior permission before performing any freelance activities or holding any freelance positions in accordance with the requirements of the Code.</w:t>
            </w:r>
          </w:p>
          <w:p w14:paraId="4F0558FC" w14:textId="179C3D20" w:rsidR="00703024" w:rsidRPr="005F4D9D" w:rsidRDefault="00703024" w:rsidP="00703024">
            <w:pPr>
              <w:ind w:right="6"/>
              <w:jc w:val="both"/>
              <w:rPr>
                <w:rFonts w:ascii="Arial" w:hAnsi="Arial"/>
                <w:sz w:val="22"/>
                <w:szCs w:val="22"/>
              </w:rPr>
            </w:pPr>
            <w:r w:rsidRPr="005F4D9D">
              <w:rPr>
                <w:rFonts w:ascii="Arial" w:hAnsi="Arial"/>
                <w:sz w:val="22"/>
                <w:szCs w:val="22"/>
              </w:rPr>
              <w:t xml:space="preserve">5.3.3. Restrictions on the work of close </w:t>
            </w:r>
            <w:proofErr w:type="gramStart"/>
            <w:r w:rsidRPr="005F4D9D">
              <w:rPr>
                <w:rFonts w:ascii="Arial" w:hAnsi="Arial"/>
                <w:sz w:val="22"/>
                <w:szCs w:val="22"/>
              </w:rPr>
              <w:t>persons</w:t>
            </w:r>
            <w:proofErr w:type="gramEnd"/>
            <w:r w:rsidRPr="005F4D9D">
              <w:rPr>
                <w:rFonts w:ascii="Arial" w:hAnsi="Arial"/>
                <w:sz w:val="22"/>
                <w:szCs w:val="22"/>
              </w:rPr>
              <w:t>.</w:t>
            </w:r>
          </w:p>
          <w:p w14:paraId="1B33964A" w14:textId="77777777" w:rsidR="00703024" w:rsidRPr="005F4D9D" w:rsidRDefault="00703024" w:rsidP="00703024">
            <w:pPr>
              <w:ind w:right="6"/>
              <w:jc w:val="both"/>
              <w:rPr>
                <w:rFonts w:ascii="Arial" w:hAnsi="Arial"/>
                <w:sz w:val="22"/>
                <w:szCs w:val="22"/>
              </w:rPr>
            </w:pPr>
            <w:r w:rsidRPr="005F4D9D">
              <w:rPr>
                <w:rFonts w:ascii="Arial" w:hAnsi="Arial"/>
                <w:sz w:val="22"/>
                <w:szCs w:val="22"/>
              </w:rPr>
              <w:t xml:space="preserve">The Bank adheres to the principle of restricting the cases of work under the direct or functional subordination of close persons and/or associates, and protectionism </w:t>
            </w:r>
            <w:proofErr w:type="gramStart"/>
            <w:r w:rsidRPr="005F4D9D">
              <w:rPr>
                <w:rFonts w:ascii="Arial" w:hAnsi="Arial"/>
                <w:sz w:val="22"/>
                <w:szCs w:val="22"/>
              </w:rPr>
              <w:t>on the basis of</w:t>
            </w:r>
            <w:proofErr w:type="gramEnd"/>
            <w:r w:rsidRPr="005F4D9D">
              <w:rPr>
                <w:rFonts w:ascii="Arial" w:hAnsi="Arial"/>
                <w:sz w:val="22"/>
                <w:szCs w:val="22"/>
              </w:rPr>
              <w:t xml:space="preserve"> family relations is prohibited.</w:t>
            </w:r>
          </w:p>
          <w:p w14:paraId="25194716" w14:textId="77777777" w:rsidR="00703024" w:rsidRPr="005F4D9D" w:rsidRDefault="00703024" w:rsidP="00703024">
            <w:pPr>
              <w:ind w:right="6"/>
              <w:jc w:val="both"/>
              <w:rPr>
                <w:rFonts w:ascii="Arial" w:hAnsi="Arial"/>
                <w:sz w:val="22"/>
                <w:szCs w:val="22"/>
              </w:rPr>
            </w:pPr>
            <w:r w:rsidRPr="005F4D9D">
              <w:rPr>
                <w:rFonts w:ascii="Arial" w:hAnsi="Arial"/>
                <w:sz w:val="22"/>
                <w:szCs w:val="22"/>
              </w:rPr>
              <w:t>In the event of a relationship of direct or functional subordination and/or conflict of interest, they must be settled in accordance with the procedure specified in this Policy.</w:t>
            </w:r>
          </w:p>
          <w:p w14:paraId="55C8E54B" w14:textId="5E00DE56" w:rsidR="00703024" w:rsidRPr="00196B6C" w:rsidRDefault="00703024" w:rsidP="00703024">
            <w:pPr>
              <w:ind w:right="6"/>
              <w:jc w:val="both"/>
              <w:rPr>
                <w:rFonts w:ascii="Arial" w:hAnsi="Arial"/>
                <w:sz w:val="22"/>
                <w:szCs w:val="22"/>
                <w:lang w:val="uk-UA"/>
              </w:rPr>
            </w:pPr>
            <w:r w:rsidRPr="005F4D9D">
              <w:rPr>
                <w:rFonts w:ascii="Arial" w:hAnsi="Arial"/>
                <w:sz w:val="22"/>
                <w:szCs w:val="22"/>
              </w:rPr>
              <w:t xml:space="preserve">The Bank's employees may not be directly subordinate to their relatives and/or </w:t>
            </w:r>
            <w:proofErr w:type="gramStart"/>
            <w:r w:rsidRPr="005F4D9D">
              <w:rPr>
                <w:rFonts w:ascii="Arial" w:hAnsi="Arial"/>
                <w:sz w:val="22"/>
                <w:szCs w:val="22"/>
              </w:rPr>
              <w:t>associates, or</w:t>
            </w:r>
            <w:proofErr w:type="gramEnd"/>
            <w:r w:rsidRPr="005F4D9D">
              <w:rPr>
                <w:rFonts w:ascii="Arial" w:hAnsi="Arial"/>
                <w:sz w:val="22"/>
                <w:szCs w:val="22"/>
              </w:rPr>
              <w:t xml:space="preserve"> be directly subordinated in connection with the exercise of powers by </w:t>
            </w:r>
            <w:proofErr w:type="gramStart"/>
            <w:r w:rsidRPr="005F4D9D">
              <w:rPr>
                <w:rFonts w:ascii="Arial" w:hAnsi="Arial"/>
                <w:sz w:val="22"/>
                <w:szCs w:val="22"/>
              </w:rPr>
              <w:t>persons</w:t>
            </w:r>
            <w:proofErr w:type="gramEnd"/>
            <w:r w:rsidRPr="005F4D9D">
              <w:rPr>
                <w:rFonts w:ascii="Arial" w:hAnsi="Arial"/>
                <w:sz w:val="22"/>
                <w:szCs w:val="22"/>
              </w:rPr>
              <w:t xml:space="preserve"> close to them/associated </w:t>
            </w:r>
            <w:proofErr w:type="gramStart"/>
            <w:r w:rsidRPr="005F4D9D">
              <w:rPr>
                <w:rFonts w:ascii="Arial" w:hAnsi="Arial"/>
                <w:sz w:val="22"/>
                <w:szCs w:val="22"/>
              </w:rPr>
              <w:t>persons</w:t>
            </w:r>
            <w:proofErr w:type="gramEnd"/>
            <w:r w:rsidRPr="005F4D9D">
              <w:rPr>
                <w:rFonts w:ascii="Arial" w:hAnsi="Arial"/>
                <w:sz w:val="22"/>
                <w:szCs w:val="22"/>
              </w:rPr>
              <w:t xml:space="preserve">. In this regard, applicants for a position in the Bank are obliged to notify </w:t>
            </w:r>
            <w:proofErr w:type="gramStart"/>
            <w:r w:rsidRPr="005F4D9D">
              <w:rPr>
                <w:rFonts w:ascii="Arial" w:hAnsi="Arial"/>
                <w:sz w:val="22"/>
                <w:szCs w:val="22"/>
              </w:rPr>
              <w:t>about persons</w:t>
            </w:r>
            <w:proofErr w:type="gramEnd"/>
            <w:r w:rsidRPr="005F4D9D">
              <w:rPr>
                <w:rFonts w:ascii="Arial" w:hAnsi="Arial"/>
                <w:sz w:val="22"/>
                <w:szCs w:val="22"/>
              </w:rPr>
              <w:t xml:space="preserve"> close to them/persons associated with them working in it.</w:t>
            </w:r>
          </w:p>
          <w:p w14:paraId="171140F8" w14:textId="77777777" w:rsidR="00703024" w:rsidRPr="005F4D9D" w:rsidRDefault="00703024" w:rsidP="00703024">
            <w:pPr>
              <w:ind w:right="6"/>
              <w:jc w:val="both"/>
              <w:rPr>
                <w:rFonts w:ascii="Arial" w:hAnsi="Arial"/>
                <w:sz w:val="22"/>
                <w:szCs w:val="22"/>
              </w:rPr>
            </w:pPr>
            <w:r w:rsidRPr="005F4D9D">
              <w:rPr>
                <w:rFonts w:ascii="Arial" w:hAnsi="Arial"/>
                <w:sz w:val="22"/>
                <w:szCs w:val="22"/>
              </w:rPr>
              <w:t>This restriction consists of two separate prohibitions: to have close persons/associated persons directly subordinate to them or to be directly subordinate to them.</w:t>
            </w:r>
          </w:p>
          <w:p w14:paraId="0BF631F4" w14:textId="77777777" w:rsidR="00703024" w:rsidRPr="005F4D9D" w:rsidRDefault="00703024" w:rsidP="00703024">
            <w:pPr>
              <w:ind w:right="6"/>
              <w:jc w:val="both"/>
              <w:rPr>
                <w:rFonts w:ascii="Arial" w:hAnsi="Arial"/>
                <w:sz w:val="22"/>
                <w:szCs w:val="22"/>
              </w:rPr>
            </w:pPr>
            <w:proofErr w:type="gramStart"/>
            <w:r w:rsidRPr="005F4D9D">
              <w:rPr>
                <w:rFonts w:ascii="Arial" w:hAnsi="Arial"/>
                <w:sz w:val="22"/>
                <w:szCs w:val="22"/>
              </w:rPr>
              <w:t>In order to</w:t>
            </w:r>
            <w:proofErr w:type="gramEnd"/>
            <w:r w:rsidRPr="005F4D9D">
              <w:rPr>
                <w:rFonts w:ascii="Arial" w:hAnsi="Arial"/>
                <w:sz w:val="22"/>
                <w:szCs w:val="22"/>
              </w:rPr>
              <w:t xml:space="preserve"> prevent a </w:t>
            </w:r>
            <w:proofErr w:type="gramStart"/>
            <w:r w:rsidRPr="005F4D9D">
              <w:rPr>
                <w:rFonts w:ascii="Arial" w:hAnsi="Arial"/>
                <w:sz w:val="22"/>
                <w:szCs w:val="22"/>
              </w:rPr>
              <w:t>conflict of interest</w:t>
            </w:r>
            <w:proofErr w:type="gramEnd"/>
            <w:r w:rsidRPr="005F4D9D">
              <w:rPr>
                <w:rFonts w:ascii="Arial" w:hAnsi="Arial"/>
                <w:sz w:val="22"/>
                <w:szCs w:val="22"/>
              </w:rPr>
              <w:t xml:space="preserve"> situation caused by the joint work of close </w:t>
            </w:r>
            <w:proofErr w:type="gramStart"/>
            <w:r w:rsidRPr="005F4D9D">
              <w:rPr>
                <w:rFonts w:ascii="Arial" w:hAnsi="Arial"/>
                <w:sz w:val="22"/>
                <w:szCs w:val="22"/>
              </w:rPr>
              <w:t>persons</w:t>
            </w:r>
            <w:proofErr w:type="gramEnd"/>
            <w:r w:rsidRPr="005F4D9D">
              <w:rPr>
                <w:rFonts w:ascii="Arial" w:hAnsi="Arial"/>
                <w:sz w:val="22"/>
                <w:szCs w:val="22"/>
              </w:rPr>
              <w:t xml:space="preserve">, employees can independently eliminate the circumstances that cause it by </w:t>
            </w:r>
            <w:proofErr w:type="gramStart"/>
            <w:r w:rsidRPr="005F4D9D">
              <w:rPr>
                <w:rFonts w:ascii="Arial" w:hAnsi="Arial"/>
                <w:sz w:val="22"/>
                <w:szCs w:val="22"/>
              </w:rPr>
              <w:t>submitting an application</w:t>
            </w:r>
            <w:proofErr w:type="gramEnd"/>
            <w:r w:rsidRPr="005F4D9D">
              <w:rPr>
                <w:rFonts w:ascii="Arial" w:hAnsi="Arial"/>
                <w:sz w:val="22"/>
                <w:szCs w:val="22"/>
              </w:rPr>
              <w:t xml:space="preserve"> for transfer and/or.     </w:t>
            </w:r>
          </w:p>
          <w:p w14:paraId="3A806E58" w14:textId="7EE71888" w:rsidR="00703024" w:rsidRPr="00703024" w:rsidRDefault="00703024" w:rsidP="00703024">
            <w:pPr>
              <w:jc w:val="both"/>
              <w:rPr>
                <w:i/>
                <w:iCs/>
                <w:sz w:val="22"/>
                <w:szCs w:val="22"/>
              </w:rPr>
            </w:pPr>
            <w:r w:rsidRPr="005F4D9D">
              <w:rPr>
                <w:rFonts w:ascii="Arial" w:hAnsi="Arial"/>
                <w:sz w:val="22"/>
                <w:szCs w:val="22"/>
              </w:rPr>
              <w:t xml:space="preserve">If this situation is not resolved voluntarily, the Bank shall </w:t>
            </w:r>
            <w:proofErr w:type="gramStart"/>
            <w:r w:rsidRPr="005F4D9D">
              <w:rPr>
                <w:rFonts w:ascii="Arial" w:hAnsi="Arial"/>
                <w:sz w:val="22"/>
                <w:szCs w:val="22"/>
              </w:rPr>
              <w:t>make a decision</w:t>
            </w:r>
            <w:proofErr w:type="gramEnd"/>
            <w:r w:rsidRPr="005F4D9D">
              <w:rPr>
                <w:rFonts w:ascii="Arial" w:hAnsi="Arial"/>
                <w:sz w:val="22"/>
                <w:szCs w:val="22"/>
              </w:rPr>
              <w:t xml:space="preserve"> in accordance with the procedures established by this Policy.</w:t>
            </w:r>
          </w:p>
        </w:tc>
        <w:tc>
          <w:tcPr>
            <w:tcW w:w="4673" w:type="dxa"/>
            <w:gridSpan w:val="2"/>
            <w:tcBorders>
              <w:bottom w:val="nil"/>
            </w:tcBorders>
          </w:tcPr>
          <w:p w14:paraId="32E6DB5D" w14:textId="77777777" w:rsidR="005F4D9D" w:rsidRPr="005F16F2" w:rsidRDefault="005F4D9D" w:rsidP="009B2A89">
            <w:pPr>
              <w:pStyle w:val="1"/>
              <w:numPr>
                <w:ilvl w:val="0"/>
                <w:numId w:val="0"/>
              </w:numPr>
              <w:spacing w:before="0" w:after="0"/>
              <w:ind w:left="432" w:right="6" w:hanging="432"/>
              <w:jc w:val="both"/>
              <w:rPr>
                <w:sz w:val="28"/>
                <w:szCs w:val="28"/>
                <w:lang w:val="uk-UA"/>
              </w:rPr>
            </w:pPr>
          </w:p>
          <w:p w14:paraId="5B9E9B95" w14:textId="0555428D" w:rsidR="5339EBE9" w:rsidRPr="005F16F2" w:rsidRDefault="009B2A89" w:rsidP="009B2A89">
            <w:pPr>
              <w:pStyle w:val="1"/>
              <w:numPr>
                <w:ilvl w:val="0"/>
                <w:numId w:val="0"/>
              </w:numPr>
              <w:spacing w:before="0" w:after="0"/>
              <w:ind w:left="432" w:right="6" w:hanging="432"/>
              <w:jc w:val="both"/>
              <w:rPr>
                <w:sz w:val="28"/>
                <w:szCs w:val="28"/>
                <w:lang w:val="uk-UA"/>
              </w:rPr>
            </w:pPr>
            <w:r w:rsidRPr="005F16F2">
              <w:rPr>
                <w:sz w:val="28"/>
                <w:szCs w:val="28"/>
                <w:lang w:val="uk-UA"/>
              </w:rPr>
              <w:t>5.</w:t>
            </w:r>
            <w:r w:rsidR="5339EBE9" w:rsidRPr="005F16F2">
              <w:rPr>
                <w:sz w:val="28"/>
                <w:szCs w:val="28"/>
                <w:lang w:val="uk-UA"/>
              </w:rPr>
              <w:t xml:space="preserve"> ВИДИ КОНФЛІКТІВ ІНТЕРЕСІВ</w:t>
            </w:r>
          </w:p>
          <w:p w14:paraId="6B30696E" w14:textId="32E8CA61" w:rsidR="5339EBE9" w:rsidRPr="005F16F2" w:rsidRDefault="5339EBE9" w:rsidP="5339EBE9">
            <w:pPr>
              <w:ind w:right="6"/>
              <w:jc w:val="both"/>
              <w:rPr>
                <w:rFonts w:ascii="Arial" w:hAnsi="Arial"/>
                <w:sz w:val="22"/>
                <w:szCs w:val="22"/>
                <w:lang w:val="uk-UA"/>
              </w:rPr>
            </w:pPr>
          </w:p>
          <w:p w14:paraId="1B792505" w14:textId="4C21699F" w:rsidR="5339EBE9" w:rsidRPr="005F16F2" w:rsidRDefault="009B2A89" w:rsidP="5339EBE9">
            <w:pPr>
              <w:ind w:right="6"/>
              <w:jc w:val="both"/>
              <w:rPr>
                <w:rFonts w:ascii="Arial" w:hAnsi="Arial"/>
                <w:sz w:val="22"/>
                <w:szCs w:val="22"/>
                <w:lang w:val="uk-UA"/>
              </w:rPr>
            </w:pPr>
            <w:r w:rsidRPr="005F16F2">
              <w:rPr>
                <w:rFonts w:ascii="Arial" w:hAnsi="Arial"/>
                <w:sz w:val="22"/>
                <w:szCs w:val="22"/>
                <w:lang w:val="uk-UA"/>
              </w:rPr>
              <w:t>5</w:t>
            </w:r>
            <w:r w:rsidR="5339EBE9" w:rsidRPr="005F16F2">
              <w:rPr>
                <w:rFonts w:ascii="Arial" w:hAnsi="Arial"/>
                <w:sz w:val="22"/>
                <w:szCs w:val="22"/>
                <w:lang w:val="uk-UA"/>
              </w:rPr>
              <w:t>.1</w:t>
            </w:r>
            <w:r w:rsidR="00A42111">
              <w:rPr>
                <w:rFonts w:ascii="Arial" w:hAnsi="Arial"/>
                <w:sz w:val="22"/>
                <w:szCs w:val="22"/>
                <w:lang w:val="uk-UA"/>
              </w:rPr>
              <w:t>.</w:t>
            </w:r>
            <w:r w:rsidR="5339EBE9" w:rsidRPr="005F16F2">
              <w:rPr>
                <w:rFonts w:ascii="Arial" w:hAnsi="Arial"/>
                <w:sz w:val="22"/>
                <w:szCs w:val="22"/>
                <w:lang w:val="uk-UA"/>
              </w:rPr>
              <w:t xml:space="preserve"> </w:t>
            </w:r>
            <w:r w:rsidR="00C56AE0" w:rsidRPr="005F16F2">
              <w:rPr>
                <w:rFonts w:ascii="Arial" w:hAnsi="Arial"/>
                <w:sz w:val="22"/>
                <w:szCs w:val="22"/>
                <w:lang w:val="uk-UA"/>
              </w:rPr>
              <w:t>Н</w:t>
            </w:r>
            <w:r w:rsidR="5339EBE9" w:rsidRPr="005F16F2">
              <w:rPr>
                <w:rFonts w:ascii="Arial" w:hAnsi="Arial"/>
                <w:sz w:val="22"/>
                <w:szCs w:val="22"/>
                <w:lang w:val="uk-UA"/>
              </w:rPr>
              <w:t>аявність чи відсутність у особи приватного інтересу до вирішення повного питання у більшості випадків буде показником, що свідчатиме про конфлікт у особи.</w:t>
            </w:r>
          </w:p>
          <w:p w14:paraId="263CA734" w14:textId="47A5DF2C" w:rsidR="5339EBE9" w:rsidRPr="005F16F2" w:rsidRDefault="5339EBE9" w:rsidP="5339EBE9">
            <w:pPr>
              <w:ind w:right="6"/>
              <w:jc w:val="both"/>
              <w:rPr>
                <w:rFonts w:ascii="Arial" w:hAnsi="Arial"/>
                <w:sz w:val="22"/>
                <w:szCs w:val="22"/>
                <w:lang w:val="uk-UA"/>
              </w:rPr>
            </w:pPr>
            <w:r w:rsidRPr="005F16F2">
              <w:rPr>
                <w:rFonts w:ascii="Arial" w:hAnsi="Arial"/>
                <w:sz w:val="22"/>
                <w:szCs w:val="22"/>
                <w:lang w:val="uk-UA"/>
              </w:rPr>
              <w:t>Саме по собі приховування особою наявного інтересу уже розцінюється як порушення трудової дисципліни і потребує вжиття заходів щодо запобігання конфлікту інтересів/корупції.</w:t>
            </w:r>
          </w:p>
          <w:p w14:paraId="5BA43A6E" w14:textId="5976B103" w:rsidR="5339EBE9" w:rsidRPr="005F16F2" w:rsidRDefault="5339EBE9" w:rsidP="5339EBE9">
            <w:pPr>
              <w:ind w:right="6"/>
              <w:jc w:val="both"/>
              <w:rPr>
                <w:rFonts w:ascii="Arial" w:hAnsi="Arial"/>
                <w:sz w:val="22"/>
                <w:szCs w:val="22"/>
                <w:lang w:val="uk-UA"/>
              </w:rPr>
            </w:pPr>
            <w:r w:rsidRPr="005F16F2">
              <w:rPr>
                <w:rFonts w:ascii="Arial" w:hAnsi="Arial"/>
                <w:sz w:val="22"/>
                <w:szCs w:val="22"/>
                <w:lang w:val="uk-UA"/>
              </w:rPr>
              <w:t xml:space="preserve">Наявність конфлікту інтересів може негативно вплинути на об'єктивність або неупередженість прийняття рішення, а також на вчинення чи не вчинення дій під час виконання наданих особі повноважень. </w:t>
            </w:r>
          </w:p>
          <w:p w14:paraId="1DD8CC9A" w14:textId="30202498" w:rsidR="5339EBE9" w:rsidRPr="005F16F2" w:rsidRDefault="5339EBE9" w:rsidP="5339EBE9">
            <w:pPr>
              <w:ind w:right="6"/>
              <w:jc w:val="both"/>
              <w:rPr>
                <w:rFonts w:ascii="Arial" w:hAnsi="Arial"/>
                <w:sz w:val="22"/>
                <w:szCs w:val="22"/>
                <w:lang w:val="uk-UA"/>
              </w:rPr>
            </w:pPr>
            <w:r w:rsidRPr="005F16F2">
              <w:rPr>
                <w:rFonts w:ascii="Arial" w:hAnsi="Arial"/>
                <w:sz w:val="22"/>
                <w:szCs w:val="22"/>
                <w:lang w:val="uk-UA"/>
              </w:rPr>
              <w:t>Крім того, має місце і тоді й коли, йдеться про суперечність приватного інтересу близької особи працівника з його службовими повноваженнями.</w:t>
            </w:r>
          </w:p>
          <w:p w14:paraId="6B1F7146" w14:textId="5F580883" w:rsidR="5339EBE9" w:rsidRPr="005F16F2" w:rsidRDefault="009B2A89" w:rsidP="5339EBE9">
            <w:pPr>
              <w:ind w:right="6"/>
              <w:jc w:val="both"/>
              <w:rPr>
                <w:rFonts w:ascii="Arial" w:hAnsi="Arial"/>
                <w:sz w:val="22"/>
                <w:szCs w:val="22"/>
                <w:lang w:val="uk-UA"/>
              </w:rPr>
            </w:pPr>
            <w:r w:rsidRPr="005F16F2">
              <w:rPr>
                <w:rFonts w:ascii="Arial" w:hAnsi="Arial"/>
                <w:sz w:val="22"/>
                <w:szCs w:val="22"/>
                <w:lang w:val="uk-UA"/>
              </w:rPr>
              <w:t>5</w:t>
            </w:r>
            <w:r w:rsidR="5339EBE9" w:rsidRPr="005F16F2">
              <w:rPr>
                <w:rFonts w:ascii="Arial" w:hAnsi="Arial"/>
                <w:sz w:val="22"/>
                <w:szCs w:val="22"/>
                <w:lang w:val="uk-UA"/>
              </w:rPr>
              <w:t>.2. До конфлікту інтересів слід відносити будь-яке протиріччя між інтересами Банку та клієнтом чи контрагентом, між працівниками Банку та клієнтом, між працівниками Банку, між підрозділами Банку, між інтересами Банку і особистими інтересами акціонерів Банку, осіб, що входять до органів управління, контролю, працівників Банку, під якими розуміються будь-які прямі або не прямі особисті інтерес</w:t>
            </w:r>
            <w:r w:rsidR="00381014" w:rsidRPr="005F16F2">
              <w:rPr>
                <w:rFonts w:ascii="Arial" w:hAnsi="Arial"/>
                <w:sz w:val="22"/>
                <w:szCs w:val="22"/>
                <w:lang w:val="uk-UA"/>
              </w:rPr>
              <w:t>и</w:t>
            </w:r>
            <w:r w:rsidR="5339EBE9" w:rsidRPr="005F16F2">
              <w:rPr>
                <w:rFonts w:ascii="Arial" w:hAnsi="Arial"/>
                <w:sz w:val="22"/>
                <w:szCs w:val="22"/>
                <w:lang w:val="uk-UA"/>
              </w:rPr>
              <w:t xml:space="preserve"> або інтереси на користь третьої особи, у тому </w:t>
            </w:r>
            <w:r w:rsidR="00381014" w:rsidRPr="005F16F2">
              <w:rPr>
                <w:rFonts w:ascii="Arial" w:hAnsi="Arial"/>
                <w:sz w:val="22"/>
                <w:szCs w:val="22"/>
                <w:lang w:val="uk-UA"/>
              </w:rPr>
              <w:t>числі</w:t>
            </w:r>
            <w:r w:rsidR="5339EBE9" w:rsidRPr="005F16F2">
              <w:rPr>
                <w:rFonts w:ascii="Arial" w:hAnsi="Arial"/>
                <w:sz w:val="22"/>
                <w:szCs w:val="22"/>
                <w:lang w:val="uk-UA"/>
              </w:rPr>
              <w:t xml:space="preserve"> </w:t>
            </w:r>
            <w:r w:rsidR="00381014" w:rsidRPr="005F16F2">
              <w:rPr>
                <w:rFonts w:ascii="Arial" w:hAnsi="Arial"/>
                <w:sz w:val="22"/>
                <w:szCs w:val="22"/>
                <w:lang w:val="uk-UA"/>
              </w:rPr>
              <w:t>через</w:t>
            </w:r>
            <w:r w:rsidR="5339EBE9" w:rsidRPr="005F16F2">
              <w:rPr>
                <w:rFonts w:ascii="Arial" w:hAnsi="Arial"/>
                <w:sz w:val="22"/>
                <w:szCs w:val="22"/>
                <w:lang w:val="uk-UA"/>
              </w:rPr>
              <w:t xml:space="preserve"> їх </w:t>
            </w:r>
            <w:r w:rsidR="00381014" w:rsidRPr="005F16F2">
              <w:rPr>
                <w:rFonts w:ascii="Arial" w:hAnsi="Arial"/>
                <w:sz w:val="22"/>
                <w:szCs w:val="22"/>
                <w:lang w:val="uk-UA"/>
              </w:rPr>
              <w:t>ділові</w:t>
            </w:r>
            <w:r w:rsidR="5339EBE9" w:rsidRPr="005F16F2">
              <w:rPr>
                <w:rFonts w:ascii="Arial" w:hAnsi="Arial"/>
                <w:sz w:val="22"/>
                <w:szCs w:val="22"/>
                <w:lang w:val="uk-UA"/>
              </w:rPr>
              <w:t xml:space="preserve">, дружні, родині і інші </w:t>
            </w:r>
            <w:r w:rsidR="00381014" w:rsidRPr="005F16F2">
              <w:rPr>
                <w:rFonts w:ascii="Arial" w:hAnsi="Arial"/>
                <w:sz w:val="22"/>
                <w:szCs w:val="22"/>
                <w:lang w:val="uk-UA"/>
              </w:rPr>
              <w:t>зв’язки</w:t>
            </w:r>
            <w:r w:rsidR="5339EBE9" w:rsidRPr="005F16F2">
              <w:rPr>
                <w:rFonts w:ascii="Arial" w:hAnsi="Arial"/>
                <w:sz w:val="22"/>
                <w:szCs w:val="22"/>
                <w:lang w:val="uk-UA"/>
              </w:rPr>
              <w:t xml:space="preserve"> і стосунки, </w:t>
            </w:r>
            <w:r w:rsidR="00381014" w:rsidRPr="005F16F2">
              <w:rPr>
                <w:rFonts w:ascii="Arial" w:hAnsi="Arial"/>
                <w:sz w:val="22"/>
                <w:szCs w:val="22"/>
                <w:lang w:val="uk-UA"/>
              </w:rPr>
              <w:t>заняття</w:t>
            </w:r>
            <w:r w:rsidR="5339EBE9" w:rsidRPr="005F16F2">
              <w:rPr>
                <w:rFonts w:ascii="Arial" w:hAnsi="Arial"/>
                <w:sz w:val="22"/>
                <w:szCs w:val="22"/>
                <w:lang w:val="uk-UA"/>
              </w:rPr>
              <w:t xml:space="preserve"> ними або </w:t>
            </w:r>
            <w:r w:rsidR="00381014" w:rsidRPr="005F16F2">
              <w:rPr>
                <w:rFonts w:ascii="Arial" w:hAnsi="Arial"/>
                <w:sz w:val="22"/>
                <w:szCs w:val="22"/>
                <w:lang w:val="uk-UA"/>
              </w:rPr>
              <w:t>пов’язаними</w:t>
            </w:r>
            <w:r w:rsidR="5339EBE9" w:rsidRPr="005F16F2">
              <w:rPr>
                <w:rFonts w:ascii="Arial" w:hAnsi="Arial"/>
                <w:sz w:val="22"/>
                <w:szCs w:val="22"/>
                <w:lang w:val="uk-UA"/>
              </w:rPr>
              <w:t xml:space="preserve"> з ними особами посад в іншій юридичній особі, протиріччя між їх </w:t>
            </w:r>
            <w:r w:rsidR="00381014" w:rsidRPr="005F16F2">
              <w:rPr>
                <w:rFonts w:ascii="Arial" w:hAnsi="Arial"/>
                <w:sz w:val="22"/>
                <w:szCs w:val="22"/>
                <w:lang w:val="uk-UA"/>
              </w:rPr>
              <w:t>обов’язками</w:t>
            </w:r>
            <w:r w:rsidR="5339EBE9" w:rsidRPr="005F16F2">
              <w:rPr>
                <w:rFonts w:ascii="Arial" w:hAnsi="Arial"/>
                <w:sz w:val="22"/>
                <w:szCs w:val="22"/>
                <w:lang w:val="uk-UA"/>
              </w:rPr>
              <w:t xml:space="preserve"> по відношенню до Банку і </w:t>
            </w:r>
            <w:r w:rsidR="00381014" w:rsidRPr="005F16F2">
              <w:rPr>
                <w:rFonts w:ascii="Arial" w:hAnsi="Arial"/>
                <w:sz w:val="22"/>
                <w:szCs w:val="22"/>
                <w:lang w:val="uk-UA"/>
              </w:rPr>
              <w:t>обов’язків</w:t>
            </w:r>
            <w:r w:rsidR="5339EBE9" w:rsidRPr="005F16F2">
              <w:rPr>
                <w:rFonts w:ascii="Arial" w:hAnsi="Arial"/>
                <w:sz w:val="22"/>
                <w:szCs w:val="22"/>
                <w:lang w:val="uk-UA"/>
              </w:rPr>
              <w:t xml:space="preserve"> по </w:t>
            </w:r>
            <w:r w:rsidR="00381014" w:rsidRPr="005F16F2">
              <w:rPr>
                <w:rFonts w:ascii="Arial" w:hAnsi="Arial"/>
                <w:sz w:val="22"/>
                <w:szCs w:val="22"/>
                <w:lang w:val="uk-UA"/>
              </w:rPr>
              <w:t>відношенню</w:t>
            </w:r>
            <w:r w:rsidR="5339EBE9" w:rsidRPr="005F16F2">
              <w:rPr>
                <w:rFonts w:ascii="Arial" w:hAnsi="Arial"/>
                <w:sz w:val="22"/>
                <w:szCs w:val="22"/>
                <w:lang w:val="uk-UA"/>
              </w:rPr>
              <w:t xml:space="preserve"> до іншої особи </w:t>
            </w:r>
          </w:p>
          <w:p w14:paraId="1957EB88" w14:textId="509019B9" w:rsidR="5339EBE9" w:rsidRPr="005F16F2" w:rsidRDefault="5339EBE9" w:rsidP="5339EBE9">
            <w:pPr>
              <w:ind w:right="6"/>
              <w:jc w:val="both"/>
              <w:rPr>
                <w:rFonts w:ascii="Arial" w:hAnsi="Arial"/>
                <w:sz w:val="22"/>
                <w:szCs w:val="22"/>
                <w:lang w:val="uk-UA"/>
              </w:rPr>
            </w:pPr>
            <w:r w:rsidRPr="005F16F2">
              <w:rPr>
                <w:rFonts w:ascii="Arial" w:hAnsi="Arial"/>
                <w:sz w:val="22"/>
                <w:szCs w:val="22"/>
                <w:lang w:val="uk-UA"/>
              </w:rPr>
              <w:t>Конфлікт інтересів може виникати на всіх рівнях організаційної структури Банку</w:t>
            </w:r>
            <w:r w:rsidR="00381014" w:rsidRPr="005F16F2">
              <w:rPr>
                <w:rFonts w:ascii="Arial" w:hAnsi="Arial"/>
                <w:sz w:val="22"/>
                <w:szCs w:val="22"/>
                <w:lang w:val="uk-UA"/>
              </w:rPr>
              <w:t>.</w:t>
            </w:r>
          </w:p>
          <w:p w14:paraId="07E997C9" w14:textId="32B6DAAB" w:rsidR="5339EBE9" w:rsidRPr="005F16F2" w:rsidRDefault="009B2A89" w:rsidP="5339EBE9">
            <w:pPr>
              <w:ind w:right="6"/>
              <w:jc w:val="both"/>
              <w:rPr>
                <w:rFonts w:ascii="Arial" w:hAnsi="Arial"/>
                <w:sz w:val="22"/>
                <w:szCs w:val="22"/>
                <w:lang w:val="uk-UA"/>
              </w:rPr>
            </w:pPr>
            <w:r w:rsidRPr="005F16F2">
              <w:rPr>
                <w:rFonts w:ascii="Arial" w:hAnsi="Arial"/>
                <w:sz w:val="22"/>
                <w:szCs w:val="22"/>
                <w:lang w:val="uk-UA"/>
              </w:rPr>
              <w:t>5</w:t>
            </w:r>
            <w:r w:rsidR="5339EBE9" w:rsidRPr="005F16F2">
              <w:rPr>
                <w:rFonts w:ascii="Arial" w:hAnsi="Arial"/>
                <w:sz w:val="22"/>
                <w:szCs w:val="22"/>
                <w:lang w:val="uk-UA"/>
              </w:rPr>
              <w:t>.3</w:t>
            </w:r>
            <w:r w:rsidR="00A42111">
              <w:rPr>
                <w:rFonts w:ascii="Arial" w:hAnsi="Arial"/>
                <w:sz w:val="22"/>
                <w:szCs w:val="22"/>
                <w:lang w:val="uk-UA"/>
              </w:rPr>
              <w:t>.</w:t>
            </w:r>
            <w:r w:rsidR="5339EBE9" w:rsidRPr="005F16F2">
              <w:rPr>
                <w:rFonts w:ascii="Arial" w:hAnsi="Arial"/>
                <w:sz w:val="22"/>
                <w:szCs w:val="22"/>
                <w:lang w:val="uk-UA"/>
              </w:rPr>
              <w:t xml:space="preserve"> Окремі види обмежень, </w:t>
            </w:r>
            <w:r w:rsidR="00381014" w:rsidRPr="005F16F2">
              <w:rPr>
                <w:rFonts w:ascii="Arial" w:hAnsi="Arial"/>
                <w:sz w:val="22"/>
                <w:szCs w:val="22"/>
                <w:lang w:val="uk-UA"/>
              </w:rPr>
              <w:t>пов’язаних</w:t>
            </w:r>
            <w:r w:rsidR="5339EBE9" w:rsidRPr="005F16F2">
              <w:rPr>
                <w:rFonts w:ascii="Arial" w:hAnsi="Arial"/>
                <w:sz w:val="22"/>
                <w:szCs w:val="22"/>
                <w:lang w:val="uk-UA"/>
              </w:rPr>
              <w:t xml:space="preserve"> з конфліктом інтересів</w:t>
            </w:r>
            <w:r w:rsidR="00DA24DE" w:rsidRPr="005F16F2">
              <w:rPr>
                <w:rFonts w:ascii="Arial" w:hAnsi="Arial"/>
                <w:sz w:val="22"/>
                <w:szCs w:val="22"/>
                <w:lang w:val="uk-UA"/>
              </w:rPr>
              <w:t>:</w:t>
            </w:r>
          </w:p>
          <w:p w14:paraId="3223F3E6" w14:textId="22436975" w:rsidR="5339EBE9" w:rsidRPr="005F16F2" w:rsidRDefault="009B2A89" w:rsidP="005F0CD5">
            <w:pPr>
              <w:ind w:right="6"/>
              <w:jc w:val="both"/>
              <w:rPr>
                <w:rFonts w:ascii="Arial" w:hAnsi="Arial"/>
                <w:sz w:val="22"/>
                <w:szCs w:val="22"/>
                <w:lang w:val="uk-UA"/>
              </w:rPr>
            </w:pPr>
            <w:r w:rsidRPr="005F16F2">
              <w:rPr>
                <w:rFonts w:ascii="Arial" w:hAnsi="Arial"/>
                <w:sz w:val="22"/>
                <w:szCs w:val="22"/>
                <w:lang w:val="uk-UA"/>
              </w:rPr>
              <w:t>5</w:t>
            </w:r>
            <w:r w:rsidR="5339EBE9" w:rsidRPr="005F16F2">
              <w:rPr>
                <w:rFonts w:ascii="Arial" w:hAnsi="Arial"/>
                <w:sz w:val="22"/>
                <w:szCs w:val="22"/>
                <w:lang w:val="uk-UA"/>
              </w:rPr>
              <w:t>.3.1</w:t>
            </w:r>
            <w:r w:rsidR="00A42111">
              <w:rPr>
                <w:rFonts w:ascii="Arial" w:hAnsi="Arial"/>
                <w:sz w:val="22"/>
                <w:szCs w:val="22"/>
                <w:lang w:val="uk-UA"/>
              </w:rPr>
              <w:t>.</w:t>
            </w:r>
            <w:r w:rsidR="5339EBE9" w:rsidRPr="005F16F2">
              <w:rPr>
                <w:rFonts w:ascii="Arial" w:hAnsi="Arial"/>
                <w:sz w:val="22"/>
                <w:szCs w:val="22"/>
                <w:lang w:val="uk-UA"/>
              </w:rPr>
              <w:t xml:space="preserve"> Обмеження щодо </w:t>
            </w:r>
            <w:r w:rsidR="000E0A3C" w:rsidRPr="005F16F2">
              <w:rPr>
                <w:rFonts w:ascii="Arial" w:hAnsi="Arial"/>
                <w:sz w:val="22"/>
                <w:szCs w:val="22"/>
                <w:lang w:val="uk-UA"/>
              </w:rPr>
              <w:t>одержання</w:t>
            </w:r>
            <w:r w:rsidR="5339EBE9" w:rsidRPr="005F16F2">
              <w:rPr>
                <w:rFonts w:ascii="Arial" w:hAnsi="Arial"/>
                <w:sz w:val="22"/>
                <w:szCs w:val="22"/>
                <w:lang w:val="uk-UA"/>
              </w:rPr>
              <w:t xml:space="preserve"> подарунків </w:t>
            </w:r>
            <w:r w:rsidR="000E0A3C" w:rsidRPr="005F16F2">
              <w:rPr>
                <w:rFonts w:ascii="Arial" w:hAnsi="Arial"/>
                <w:sz w:val="22"/>
                <w:szCs w:val="22"/>
                <w:lang w:val="uk-UA"/>
              </w:rPr>
              <w:t>визначаються</w:t>
            </w:r>
            <w:r w:rsidR="5339EBE9" w:rsidRPr="005F16F2">
              <w:rPr>
                <w:rFonts w:ascii="Arial" w:hAnsi="Arial"/>
                <w:sz w:val="22"/>
                <w:szCs w:val="22"/>
                <w:lang w:val="uk-UA"/>
              </w:rPr>
              <w:t xml:space="preserve"> та встановлюються</w:t>
            </w:r>
            <w:r w:rsidR="005F0CD5" w:rsidRPr="005F16F2">
              <w:rPr>
                <w:rFonts w:ascii="Arial" w:hAnsi="Arial"/>
                <w:sz w:val="22"/>
                <w:szCs w:val="22"/>
                <w:lang w:val="uk-UA"/>
              </w:rPr>
              <w:t xml:space="preserve"> Правилами управління подарунками та витратами на розваги</w:t>
            </w:r>
            <w:r w:rsidR="00FD0C02" w:rsidRPr="005F16F2">
              <w:rPr>
                <w:rFonts w:ascii="Arial" w:hAnsi="Arial"/>
                <w:sz w:val="22"/>
                <w:szCs w:val="22"/>
                <w:lang w:val="uk-UA"/>
              </w:rPr>
              <w:t xml:space="preserve"> </w:t>
            </w:r>
            <w:r w:rsidR="009E2927" w:rsidRPr="005F16F2">
              <w:rPr>
                <w:rFonts w:ascii="Arial" w:hAnsi="Arial"/>
                <w:sz w:val="22"/>
                <w:szCs w:val="22"/>
                <w:lang w:val="uk-UA"/>
              </w:rPr>
              <w:t xml:space="preserve">Групи </w:t>
            </w:r>
            <w:proofErr w:type="spellStart"/>
            <w:r w:rsidR="009E2927" w:rsidRPr="005F16F2">
              <w:rPr>
                <w:rFonts w:ascii="Arial" w:hAnsi="Arial"/>
                <w:sz w:val="22"/>
                <w:szCs w:val="22"/>
                <w:lang w:val="uk-UA"/>
              </w:rPr>
              <w:t>Інтеза</w:t>
            </w:r>
            <w:proofErr w:type="spellEnd"/>
            <w:r w:rsidR="009E2927" w:rsidRPr="005F16F2">
              <w:rPr>
                <w:rFonts w:ascii="Arial" w:hAnsi="Arial"/>
                <w:sz w:val="22"/>
                <w:szCs w:val="22"/>
                <w:lang w:val="uk-UA"/>
              </w:rPr>
              <w:t xml:space="preserve"> </w:t>
            </w:r>
            <w:proofErr w:type="spellStart"/>
            <w:r w:rsidR="009E2927" w:rsidRPr="005F16F2">
              <w:rPr>
                <w:rFonts w:ascii="Arial" w:hAnsi="Arial"/>
                <w:sz w:val="22"/>
                <w:szCs w:val="22"/>
                <w:lang w:val="uk-UA"/>
              </w:rPr>
              <w:t>Санпаоло</w:t>
            </w:r>
            <w:proofErr w:type="spellEnd"/>
            <w:r w:rsidR="00397EC2" w:rsidRPr="005F16F2">
              <w:rPr>
                <w:rFonts w:ascii="Arial" w:hAnsi="Arial"/>
                <w:sz w:val="22"/>
                <w:szCs w:val="22"/>
                <w:lang w:val="uk-UA"/>
              </w:rPr>
              <w:t xml:space="preserve"> та </w:t>
            </w:r>
            <w:r w:rsidR="00C56AE0" w:rsidRPr="005F16F2">
              <w:rPr>
                <w:rFonts w:ascii="Arial" w:hAnsi="Arial"/>
                <w:sz w:val="22"/>
                <w:szCs w:val="22"/>
                <w:lang w:val="uk-UA"/>
              </w:rPr>
              <w:t xml:space="preserve">внутрішніми документами </w:t>
            </w:r>
            <w:r w:rsidR="00397EC2" w:rsidRPr="005F16F2">
              <w:rPr>
                <w:rFonts w:ascii="Arial" w:hAnsi="Arial"/>
                <w:sz w:val="22"/>
                <w:szCs w:val="22"/>
                <w:lang w:val="uk-UA"/>
              </w:rPr>
              <w:t>Банку, що регулюють даний процес</w:t>
            </w:r>
            <w:r w:rsidR="5339EBE9" w:rsidRPr="005F16F2">
              <w:rPr>
                <w:rFonts w:ascii="Arial" w:hAnsi="Arial"/>
                <w:sz w:val="22"/>
                <w:szCs w:val="22"/>
                <w:lang w:val="uk-UA"/>
              </w:rPr>
              <w:t>;</w:t>
            </w:r>
          </w:p>
          <w:p w14:paraId="5CB2559E" w14:textId="7558EC4C" w:rsidR="5339EBE9" w:rsidRPr="005F16F2" w:rsidRDefault="009B2A89" w:rsidP="005F0CD5">
            <w:pPr>
              <w:ind w:right="6"/>
              <w:jc w:val="both"/>
              <w:rPr>
                <w:rFonts w:ascii="Arial" w:hAnsi="Arial"/>
                <w:sz w:val="22"/>
                <w:szCs w:val="22"/>
                <w:lang w:val="uk-UA"/>
              </w:rPr>
            </w:pPr>
            <w:r w:rsidRPr="005F16F2">
              <w:rPr>
                <w:rFonts w:ascii="Arial" w:hAnsi="Arial"/>
                <w:sz w:val="22"/>
                <w:szCs w:val="22"/>
                <w:lang w:val="uk-UA"/>
              </w:rPr>
              <w:t>5</w:t>
            </w:r>
            <w:r w:rsidR="5339EBE9" w:rsidRPr="005F16F2">
              <w:rPr>
                <w:rFonts w:ascii="Arial" w:hAnsi="Arial"/>
                <w:sz w:val="22"/>
                <w:szCs w:val="22"/>
                <w:lang w:val="uk-UA"/>
              </w:rPr>
              <w:t>.3.2.</w:t>
            </w:r>
            <w:r w:rsidRPr="005F16F2">
              <w:rPr>
                <w:rFonts w:ascii="Arial" w:hAnsi="Arial"/>
                <w:sz w:val="22"/>
                <w:szCs w:val="22"/>
                <w:lang w:val="uk-UA"/>
              </w:rPr>
              <w:t xml:space="preserve"> </w:t>
            </w:r>
            <w:r w:rsidR="5339EBE9" w:rsidRPr="005F16F2">
              <w:rPr>
                <w:rFonts w:ascii="Arial" w:hAnsi="Arial"/>
                <w:sz w:val="22"/>
                <w:szCs w:val="22"/>
                <w:lang w:val="uk-UA"/>
              </w:rPr>
              <w:t>Обмеження щодо сумісництва та зайняття іншими видами діяльності</w:t>
            </w:r>
            <w:r w:rsidR="005F0CD5" w:rsidRPr="005F16F2">
              <w:rPr>
                <w:rFonts w:ascii="Arial" w:hAnsi="Arial"/>
                <w:sz w:val="22"/>
                <w:szCs w:val="22"/>
                <w:lang w:val="uk-UA"/>
              </w:rPr>
              <w:t xml:space="preserve"> встановлюються Внутрішнім кодексом поведінки АТ «ПРАВЕКС БАНК» затвердженим Наглядовою Радою АТ «ПРАВЕКС БАНК»</w:t>
            </w:r>
            <w:r w:rsidR="5339EBE9" w:rsidRPr="005F16F2">
              <w:rPr>
                <w:rFonts w:ascii="Arial" w:hAnsi="Arial"/>
                <w:sz w:val="22"/>
                <w:szCs w:val="22"/>
                <w:lang w:val="uk-UA"/>
              </w:rPr>
              <w:t xml:space="preserve">. </w:t>
            </w:r>
          </w:p>
          <w:p w14:paraId="2AC8CA9F" w14:textId="1B2CEE66" w:rsidR="00545148" w:rsidRPr="005F16F2" w:rsidRDefault="00545148" w:rsidP="005F0CD5">
            <w:pPr>
              <w:ind w:right="6"/>
              <w:jc w:val="both"/>
              <w:rPr>
                <w:rFonts w:ascii="Arial" w:hAnsi="Arial"/>
                <w:sz w:val="22"/>
                <w:szCs w:val="22"/>
                <w:lang w:val="uk-UA"/>
              </w:rPr>
            </w:pPr>
            <w:r w:rsidRPr="005F16F2">
              <w:rPr>
                <w:rFonts w:ascii="Arial" w:hAnsi="Arial"/>
                <w:sz w:val="22"/>
                <w:szCs w:val="22"/>
                <w:lang w:val="uk-UA"/>
              </w:rPr>
              <w:t>Працівники завжди зобов’язані звертатись до відповідальних підрозділів Банку за попереднім дозволом перед тим, як виконувати будь-яку позаштатну діяльність чи обіймати будь-які позаштатні посади відповідно до вимог визначених Кодексом.</w:t>
            </w:r>
          </w:p>
          <w:p w14:paraId="14683801" w14:textId="3432A6DC" w:rsidR="000E0A3C" w:rsidRPr="005F16F2" w:rsidRDefault="009B2A89" w:rsidP="5339EBE9">
            <w:pPr>
              <w:ind w:right="6"/>
              <w:jc w:val="both"/>
              <w:rPr>
                <w:rFonts w:ascii="Arial" w:hAnsi="Arial"/>
                <w:sz w:val="22"/>
                <w:szCs w:val="22"/>
                <w:lang w:val="uk-UA"/>
              </w:rPr>
            </w:pPr>
            <w:r w:rsidRPr="005F16F2">
              <w:rPr>
                <w:rFonts w:ascii="Arial" w:hAnsi="Arial"/>
                <w:sz w:val="22"/>
                <w:szCs w:val="22"/>
                <w:lang w:val="uk-UA"/>
              </w:rPr>
              <w:t>5</w:t>
            </w:r>
            <w:r w:rsidR="000E0A3C" w:rsidRPr="005F16F2">
              <w:rPr>
                <w:rFonts w:ascii="Arial" w:hAnsi="Arial"/>
                <w:sz w:val="22"/>
                <w:szCs w:val="22"/>
                <w:lang w:val="uk-UA"/>
              </w:rPr>
              <w:t>.3.</w:t>
            </w:r>
            <w:r w:rsidRPr="005F16F2">
              <w:rPr>
                <w:rFonts w:ascii="Arial" w:hAnsi="Arial"/>
                <w:sz w:val="22"/>
                <w:szCs w:val="22"/>
                <w:lang w:val="uk-UA"/>
              </w:rPr>
              <w:t>3.</w:t>
            </w:r>
            <w:r w:rsidR="000E0A3C" w:rsidRPr="005F16F2">
              <w:rPr>
                <w:rFonts w:ascii="Arial" w:hAnsi="Arial"/>
                <w:sz w:val="22"/>
                <w:szCs w:val="22"/>
                <w:lang w:val="uk-UA"/>
              </w:rPr>
              <w:t xml:space="preserve"> Обмеження щодо роботи близьких осіб.</w:t>
            </w:r>
          </w:p>
          <w:p w14:paraId="73C2DB83" w14:textId="2008C8D4" w:rsidR="00361512" w:rsidRPr="005F16F2" w:rsidRDefault="00361512" w:rsidP="5339EBE9">
            <w:pPr>
              <w:ind w:right="6"/>
              <w:jc w:val="both"/>
              <w:rPr>
                <w:rFonts w:ascii="Arial" w:hAnsi="Arial"/>
                <w:sz w:val="22"/>
                <w:szCs w:val="22"/>
                <w:lang w:val="uk-UA"/>
              </w:rPr>
            </w:pPr>
            <w:r w:rsidRPr="005F16F2">
              <w:rPr>
                <w:rFonts w:ascii="Arial" w:hAnsi="Arial"/>
                <w:sz w:val="22"/>
                <w:szCs w:val="22"/>
                <w:lang w:val="uk-UA"/>
              </w:rPr>
              <w:t>Банк дотримується принципу обмеження випадків роботи у прям</w:t>
            </w:r>
            <w:r w:rsidR="00A65482" w:rsidRPr="005F16F2">
              <w:rPr>
                <w:rFonts w:ascii="Arial" w:hAnsi="Arial"/>
                <w:sz w:val="22"/>
                <w:szCs w:val="22"/>
                <w:lang w:val="uk-UA"/>
              </w:rPr>
              <w:t>ому</w:t>
            </w:r>
            <w:r w:rsidRPr="005F16F2">
              <w:rPr>
                <w:rFonts w:ascii="Arial" w:hAnsi="Arial"/>
                <w:sz w:val="22"/>
                <w:szCs w:val="22"/>
                <w:lang w:val="uk-UA"/>
              </w:rPr>
              <w:t xml:space="preserve"> або функціональному підпорядкуванні близьких осіб та/або </w:t>
            </w:r>
            <w:r w:rsidR="00A65482" w:rsidRPr="005F16F2">
              <w:rPr>
                <w:rFonts w:ascii="Arial" w:hAnsi="Arial"/>
                <w:sz w:val="22"/>
                <w:szCs w:val="22"/>
                <w:lang w:val="uk-UA"/>
              </w:rPr>
              <w:t>асоційованих</w:t>
            </w:r>
            <w:r w:rsidRPr="005F16F2">
              <w:rPr>
                <w:rFonts w:ascii="Arial" w:hAnsi="Arial"/>
                <w:sz w:val="22"/>
                <w:szCs w:val="22"/>
                <w:lang w:val="uk-UA"/>
              </w:rPr>
              <w:t>, а також забороняється протекціонізм на підставі сімейних стосунків.</w:t>
            </w:r>
          </w:p>
          <w:p w14:paraId="7A5EFC7D" w14:textId="7AF651B3" w:rsidR="00361512" w:rsidRPr="005F16F2" w:rsidRDefault="00361512" w:rsidP="5339EBE9">
            <w:pPr>
              <w:ind w:right="6"/>
              <w:jc w:val="both"/>
              <w:rPr>
                <w:rFonts w:ascii="Arial" w:hAnsi="Arial"/>
                <w:sz w:val="22"/>
                <w:szCs w:val="22"/>
                <w:lang w:val="uk-UA"/>
              </w:rPr>
            </w:pPr>
            <w:r w:rsidRPr="005F16F2">
              <w:rPr>
                <w:rFonts w:ascii="Arial" w:hAnsi="Arial"/>
                <w:sz w:val="22"/>
                <w:szCs w:val="22"/>
                <w:lang w:val="uk-UA"/>
              </w:rPr>
              <w:t xml:space="preserve">У разі </w:t>
            </w:r>
            <w:r w:rsidR="00A65482" w:rsidRPr="005F16F2">
              <w:rPr>
                <w:rFonts w:ascii="Arial" w:hAnsi="Arial"/>
                <w:sz w:val="22"/>
                <w:szCs w:val="22"/>
                <w:lang w:val="uk-UA"/>
              </w:rPr>
              <w:t>виникнення</w:t>
            </w:r>
            <w:r w:rsidRPr="005F16F2">
              <w:rPr>
                <w:rFonts w:ascii="Arial" w:hAnsi="Arial"/>
                <w:sz w:val="22"/>
                <w:szCs w:val="22"/>
                <w:lang w:val="uk-UA"/>
              </w:rPr>
              <w:t xml:space="preserve"> відносин прямого або функціонального підпорядкування та/або конфлікту </w:t>
            </w:r>
            <w:r w:rsidR="00A65482" w:rsidRPr="005F16F2">
              <w:rPr>
                <w:rFonts w:ascii="Arial" w:hAnsi="Arial"/>
                <w:sz w:val="22"/>
                <w:szCs w:val="22"/>
                <w:lang w:val="uk-UA"/>
              </w:rPr>
              <w:t>інтересів</w:t>
            </w:r>
            <w:r w:rsidRPr="005F16F2">
              <w:rPr>
                <w:rFonts w:ascii="Arial" w:hAnsi="Arial"/>
                <w:sz w:val="22"/>
                <w:szCs w:val="22"/>
                <w:lang w:val="uk-UA"/>
              </w:rPr>
              <w:t xml:space="preserve">, вони мають бути </w:t>
            </w:r>
            <w:r w:rsidR="00A65482" w:rsidRPr="005F16F2">
              <w:rPr>
                <w:rFonts w:ascii="Arial" w:hAnsi="Arial"/>
                <w:sz w:val="22"/>
                <w:szCs w:val="22"/>
                <w:lang w:val="uk-UA"/>
              </w:rPr>
              <w:t>врегульовані</w:t>
            </w:r>
            <w:r w:rsidRPr="005F16F2">
              <w:rPr>
                <w:rFonts w:ascii="Arial" w:hAnsi="Arial"/>
                <w:sz w:val="22"/>
                <w:szCs w:val="22"/>
                <w:lang w:val="uk-UA"/>
              </w:rPr>
              <w:t xml:space="preserve"> в порядку, визначеному</w:t>
            </w:r>
            <w:r w:rsidR="00A65482" w:rsidRPr="005F16F2">
              <w:rPr>
                <w:rFonts w:ascii="Arial" w:hAnsi="Arial"/>
                <w:sz w:val="22"/>
                <w:szCs w:val="22"/>
                <w:lang w:val="uk-UA"/>
              </w:rPr>
              <w:t xml:space="preserve"> </w:t>
            </w:r>
            <w:r w:rsidRPr="005F16F2">
              <w:rPr>
                <w:rFonts w:ascii="Arial" w:hAnsi="Arial"/>
                <w:sz w:val="22"/>
                <w:szCs w:val="22"/>
                <w:lang w:val="uk-UA"/>
              </w:rPr>
              <w:t>цією Політикою.</w:t>
            </w:r>
          </w:p>
          <w:p w14:paraId="22213710" w14:textId="0F469981" w:rsidR="00361512" w:rsidRPr="005F16F2" w:rsidRDefault="00361512" w:rsidP="5339EBE9">
            <w:pPr>
              <w:ind w:right="6"/>
              <w:jc w:val="both"/>
              <w:rPr>
                <w:rFonts w:ascii="Arial" w:hAnsi="Arial"/>
                <w:sz w:val="22"/>
                <w:szCs w:val="22"/>
                <w:lang w:val="uk-UA"/>
              </w:rPr>
            </w:pPr>
            <w:r w:rsidRPr="005F16F2">
              <w:rPr>
                <w:rFonts w:ascii="Arial" w:hAnsi="Arial"/>
                <w:sz w:val="22"/>
                <w:szCs w:val="22"/>
                <w:lang w:val="uk-UA"/>
              </w:rPr>
              <w:t xml:space="preserve">Працівники Банку не можуть мати у </w:t>
            </w:r>
            <w:r w:rsidR="00397EC2" w:rsidRPr="005F16F2">
              <w:rPr>
                <w:rFonts w:ascii="Arial" w:hAnsi="Arial"/>
                <w:sz w:val="22"/>
                <w:szCs w:val="22"/>
                <w:lang w:val="uk-UA"/>
              </w:rPr>
              <w:t xml:space="preserve">прямому підпорядкуванні близьких їм осіб та/або асоційованих осіб, або бути прямо підпорядкованими у </w:t>
            </w:r>
            <w:r w:rsidR="00A65482" w:rsidRPr="005F16F2">
              <w:rPr>
                <w:rFonts w:ascii="Arial" w:hAnsi="Arial"/>
                <w:sz w:val="22"/>
                <w:szCs w:val="22"/>
                <w:lang w:val="uk-UA"/>
              </w:rPr>
              <w:t>зв’язку</w:t>
            </w:r>
            <w:r w:rsidR="00397EC2" w:rsidRPr="005F16F2">
              <w:rPr>
                <w:rFonts w:ascii="Arial" w:hAnsi="Arial"/>
                <w:sz w:val="22"/>
                <w:szCs w:val="22"/>
                <w:lang w:val="uk-UA"/>
              </w:rPr>
              <w:t xml:space="preserve"> з виконанням повноважень близькими їм особами/асоційованими особами. У </w:t>
            </w:r>
            <w:r w:rsidR="00A65482" w:rsidRPr="005F16F2">
              <w:rPr>
                <w:rFonts w:ascii="Arial" w:hAnsi="Arial"/>
                <w:sz w:val="22"/>
                <w:szCs w:val="22"/>
                <w:lang w:val="uk-UA"/>
              </w:rPr>
              <w:t>зв’язку</w:t>
            </w:r>
            <w:r w:rsidR="00397EC2" w:rsidRPr="005F16F2">
              <w:rPr>
                <w:rFonts w:ascii="Arial" w:hAnsi="Arial"/>
                <w:sz w:val="22"/>
                <w:szCs w:val="22"/>
                <w:lang w:val="uk-UA"/>
              </w:rPr>
              <w:t xml:space="preserve"> з цим, </w:t>
            </w:r>
            <w:r w:rsidR="00A65482" w:rsidRPr="005F16F2">
              <w:rPr>
                <w:rFonts w:ascii="Arial" w:hAnsi="Arial"/>
                <w:sz w:val="22"/>
                <w:szCs w:val="22"/>
                <w:lang w:val="uk-UA"/>
              </w:rPr>
              <w:t>претенденти</w:t>
            </w:r>
            <w:r w:rsidR="00397EC2" w:rsidRPr="005F16F2">
              <w:rPr>
                <w:rFonts w:ascii="Arial" w:hAnsi="Arial"/>
                <w:sz w:val="22"/>
                <w:szCs w:val="22"/>
                <w:lang w:val="uk-UA"/>
              </w:rPr>
              <w:t xml:space="preserve"> на зайняття посаду в Банку зобов’язанні повідомляти, про працюючих в ньому </w:t>
            </w:r>
            <w:r w:rsidR="00A65482" w:rsidRPr="005F16F2">
              <w:rPr>
                <w:rFonts w:ascii="Arial" w:hAnsi="Arial"/>
                <w:sz w:val="22"/>
                <w:szCs w:val="22"/>
                <w:lang w:val="uk-UA"/>
              </w:rPr>
              <w:t xml:space="preserve">близьких їм осіб/асоційованих з ними </w:t>
            </w:r>
            <w:r w:rsidR="00397EC2" w:rsidRPr="005F16F2">
              <w:rPr>
                <w:rFonts w:ascii="Arial" w:hAnsi="Arial"/>
                <w:sz w:val="22"/>
                <w:szCs w:val="22"/>
                <w:lang w:val="uk-UA"/>
              </w:rPr>
              <w:t xml:space="preserve"> </w:t>
            </w:r>
            <w:r w:rsidR="00A65482" w:rsidRPr="005F16F2">
              <w:rPr>
                <w:rFonts w:ascii="Arial" w:hAnsi="Arial"/>
                <w:sz w:val="22"/>
                <w:szCs w:val="22"/>
                <w:lang w:val="uk-UA"/>
              </w:rPr>
              <w:t>осіб.</w:t>
            </w:r>
          </w:p>
          <w:p w14:paraId="25FEC0FB" w14:textId="19BC197E" w:rsidR="00A65482" w:rsidRPr="005F16F2" w:rsidRDefault="00A65482" w:rsidP="5339EBE9">
            <w:pPr>
              <w:ind w:right="6"/>
              <w:jc w:val="both"/>
              <w:rPr>
                <w:rFonts w:ascii="Arial" w:hAnsi="Arial"/>
                <w:sz w:val="22"/>
                <w:szCs w:val="22"/>
                <w:lang w:val="uk-UA"/>
              </w:rPr>
            </w:pPr>
            <w:r w:rsidRPr="005F16F2">
              <w:rPr>
                <w:rFonts w:ascii="Arial" w:hAnsi="Arial"/>
                <w:sz w:val="22"/>
                <w:szCs w:val="22"/>
                <w:lang w:val="uk-UA"/>
              </w:rPr>
              <w:t>Дане обмеження складається з двох окремих заборон: мати в прямому підпорядкуванні близьких осіб/асоційованих осіб або бути їм прямо підпорядкованими.</w:t>
            </w:r>
          </w:p>
          <w:p w14:paraId="7243D4CB" w14:textId="2BEF7BD6" w:rsidR="006130A5" w:rsidRPr="005F16F2" w:rsidRDefault="006130A5" w:rsidP="5339EBE9">
            <w:pPr>
              <w:ind w:right="6"/>
              <w:jc w:val="both"/>
              <w:rPr>
                <w:rFonts w:ascii="Arial" w:hAnsi="Arial"/>
                <w:sz w:val="22"/>
                <w:szCs w:val="22"/>
                <w:lang w:val="uk-UA"/>
              </w:rPr>
            </w:pPr>
            <w:r w:rsidRPr="005F16F2">
              <w:rPr>
                <w:rFonts w:ascii="Arial" w:hAnsi="Arial"/>
                <w:sz w:val="22"/>
                <w:szCs w:val="22"/>
                <w:lang w:val="uk-UA"/>
              </w:rPr>
              <w:t>З метою недопущення ситуації конфлікту інтересів спричиненою спільною роботою близьких осіб працівники можуть самостійно усунути обставини, що його спричиняють шляхом подання заяви на переведення</w:t>
            </w:r>
            <w:r w:rsidR="0038366C" w:rsidRPr="005F16F2">
              <w:rPr>
                <w:rFonts w:ascii="Arial" w:hAnsi="Arial"/>
                <w:sz w:val="22"/>
                <w:szCs w:val="22"/>
                <w:lang w:val="uk-UA"/>
              </w:rPr>
              <w:t xml:space="preserve"> та/або. </w:t>
            </w:r>
            <w:r w:rsidRPr="005F16F2">
              <w:rPr>
                <w:rFonts w:ascii="Arial" w:hAnsi="Arial"/>
                <w:sz w:val="22"/>
                <w:szCs w:val="22"/>
                <w:lang w:val="uk-UA"/>
              </w:rPr>
              <w:t xml:space="preserve">    </w:t>
            </w:r>
          </w:p>
          <w:p w14:paraId="30E3AB30" w14:textId="34A60A95" w:rsidR="00A94969" w:rsidRPr="005F16F2" w:rsidRDefault="0038366C" w:rsidP="00EA4A11">
            <w:pPr>
              <w:ind w:right="6"/>
              <w:jc w:val="both"/>
              <w:rPr>
                <w:i/>
                <w:iCs/>
                <w:sz w:val="22"/>
                <w:szCs w:val="22"/>
                <w:lang w:val="uk-UA"/>
              </w:rPr>
            </w:pPr>
            <w:r w:rsidRPr="005F16F2">
              <w:rPr>
                <w:rFonts w:ascii="Arial" w:hAnsi="Arial"/>
                <w:sz w:val="22"/>
                <w:szCs w:val="22"/>
                <w:lang w:val="uk-UA"/>
              </w:rPr>
              <w:t>У разі, якщо дана ситуація не врегульовано добровільно, Банком приймається рішення відповідно до встановлених цією Політикою процедур.</w:t>
            </w:r>
          </w:p>
        </w:tc>
      </w:tr>
      <w:tr w:rsidR="00F76345" w:rsidRPr="0078025F" w14:paraId="2A2EA116" w14:textId="77777777" w:rsidTr="00A42111">
        <w:tc>
          <w:tcPr>
            <w:tcW w:w="4672" w:type="dxa"/>
            <w:tcBorders>
              <w:bottom w:val="nil"/>
            </w:tcBorders>
          </w:tcPr>
          <w:p w14:paraId="7E70508E" w14:textId="77777777" w:rsidR="00F76345" w:rsidRPr="009951F5" w:rsidRDefault="00F76345" w:rsidP="00F76345">
            <w:pPr>
              <w:jc w:val="both"/>
              <w:rPr>
                <w:rFonts w:ascii="Arial" w:hAnsi="Arial" w:cs="Arial"/>
                <w:b/>
                <w:bCs/>
                <w:sz w:val="32"/>
                <w:szCs w:val="32"/>
              </w:rPr>
            </w:pPr>
            <w:r>
              <w:rPr>
                <w:rFonts w:ascii="Arial" w:hAnsi="Arial" w:cs="Arial"/>
                <w:b/>
                <w:bCs/>
                <w:sz w:val="32"/>
                <w:szCs w:val="32"/>
              </w:rPr>
              <w:t xml:space="preserve">6. </w:t>
            </w:r>
            <w:r w:rsidRPr="009951F5">
              <w:rPr>
                <w:rFonts w:ascii="Arial" w:hAnsi="Arial" w:cs="Arial"/>
                <w:b/>
                <w:bCs/>
                <w:sz w:val="32"/>
                <w:szCs w:val="32"/>
              </w:rPr>
              <w:t>MEASURES TO MANAGE RISKS RELATED TO CONFLICTS OF INTEREST</w:t>
            </w:r>
          </w:p>
          <w:p w14:paraId="35CF6354" w14:textId="77777777" w:rsidR="00F76345" w:rsidRDefault="00F76345" w:rsidP="00F76345">
            <w:pPr>
              <w:ind w:right="6"/>
              <w:jc w:val="both"/>
              <w:rPr>
                <w:rStyle w:val="a6"/>
                <w:rFonts w:cs="Arial"/>
                <w:lang w:val="uk-UA"/>
              </w:rPr>
            </w:pPr>
          </w:p>
          <w:p w14:paraId="798F7873" w14:textId="77777777" w:rsidR="00196B6C" w:rsidRPr="00196B6C" w:rsidRDefault="00196B6C" w:rsidP="00F76345">
            <w:pPr>
              <w:ind w:right="6"/>
              <w:jc w:val="both"/>
              <w:rPr>
                <w:rStyle w:val="a6"/>
                <w:rFonts w:cs="Arial"/>
                <w:lang w:val="uk-UA"/>
              </w:rPr>
            </w:pPr>
          </w:p>
          <w:p w14:paraId="70225E36" w14:textId="77777777" w:rsidR="00F76345" w:rsidRPr="009951F5" w:rsidRDefault="00F76345" w:rsidP="00F76345">
            <w:pPr>
              <w:ind w:right="6"/>
              <w:jc w:val="both"/>
              <w:rPr>
                <w:rFonts w:ascii="Arial" w:hAnsi="Arial" w:cs="Arial"/>
                <w:b/>
                <w:bCs/>
                <w:i/>
                <w:iCs/>
                <w:sz w:val="28"/>
                <w:szCs w:val="28"/>
              </w:rPr>
            </w:pPr>
            <w:r w:rsidRPr="009951F5">
              <w:rPr>
                <w:rFonts w:ascii="Arial" w:hAnsi="Arial" w:cs="Arial"/>
                <w:b/>
                <w:bCs/>
                <w:i/>
                <w:iCs/>
                <w:sz w:val="28"/>
                <w:szCs w:val="28"/>
              </w:rPr>
              <w:t>6.1. Prevention, detection and management of conflicts of interest</w:t>
            </w:r>
          </w:p>
          <w:p w14:paraId="71852F81" w14:textId="77777777" w:rsidR="00F76345" w:rsidRPr="009951F5" w:rsidRDefault="00F76345" w:rsidP="00F76345">
            <w:pPr>
              <w:jc w:val="both"/>
              <w:rPr>
                <w:rFonts w:ascii="Arial" w:hAnsi="Arial" w:cs="Arial"/>
                <w:sz w:val="22"/>
                <w:szCs w:val="22"/>
              </w:rPr>
            </w:pPr>
          </w:p>
          <w:p w14:paraId="1D7C6BAA"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Risk management related to conflict of interest involves the implementation of the following measures:</w:t>
            </w:r>
          </w:p>
          <w:p w14:paraId="493B1FB7"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identifying/disclosing risks associated with a conflict of interest;</w:t>
            </w:r>
          </w:p>
          <w:p w14:paraId="7C3C89D7"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prevention of risks associated with conflicts of interest;</w:t>
            </w:r>
          </w:p>
          <w:p w14:paraId="3980FF8E"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settlement of risks associated with conflicts of interest;</w:t>
            </w:r>
          </w:p>
          <w:p w14:paraId="24D8CD91"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 </w:t>
            </w:r>
            <w:proofErr w:type="gramStart"/>
            <w:r w:rsidRPr="009951F5">
              <w:rPr>
                <w:rFonts w:ascii="Arial" w:hAnsi="Arial" w:cs="Arial"/>
                <w:sz w:val="22"/>
                <w:szCs w:val="22"/>
              </w:rPr>
              <w:t>monitoring of</w:t>
            </w:r>
            <w:proofErr w:type="gramEnd"/>
            <w:r w:rsidRPr="009951F5">
              <w:rPr>
                <w:rFonts w:ascii="Arial" w:hAnsi="Arial" w:cs="Arial"/>
                <w:sz w:val="22"/>
                <w:szCs w:val="22"/>
              </w:rPr>
              <w:t xml:space="preserve"> risks associated with conflicts of interest;</w:t>
            </w:r>
          </w:p>
          <w:p w14:paraId="2C530B7E"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control over risks associated with conflicts of interest.</w:t>
            </w:r>
          </w:p>
          <w:p w14:paraId="08AB1F54" w14:textId="77777777" w:rsidR="009951F5" w:rsidRPr="009951F5" w:rsidRDefault="009951F5" w:rsidP="00F76345">
            <w:pPr>
              <w:jc w:val="both"/>
              <w:rPr>
                <w:rFonts w:ascii="Arial" w:hAnsi="Arial" w:cs="Arial"/>
                <w:b/>
                <w:bCs/>
                <w:i/>
                <w:iCs/>
                <w:sz w:val="28"/>
                <w:szCs w:val="28"/>
                <w:lang w:val="uk-UA"/>
              </w:rPr>
            </w:pPr>
          </w:p>
          <w:p w14:paraId="7C137277" w14:textId="77777777" w:rsidR="00F76345" w:rsidRPr="009951F5" w:rsidRDefault="00F76345" w:rsidP="00F76345">
            <w:pPr>
              <w:jc w:val="both"/>
              <w:rPr>
                <w:rFonts w:ascii="Arial" w:hAnsi="Arial" w:cs="Arial"/>
                <w:b/>
                <w:bCs/>
                <w:i/>
                <w:iCs/>
                <w:sz w:val="28"/>
                <w:szCs w:val="28"/>
              </w:rPr>
            </w:pPr>
            <w:r w:rsidRPr="009951F5">
              <w:rPr>
                <w:rFonts w:ascii="Arial" w:hAnsi="Arial" w:cs="Arial"/>
                <w:b/>
                <w:bCs/>
                <w:i/>
                <w:iCs/>
                <w:sz w:val="28"/>
                <w:szCs w:val="28"/>
              </w:rPr>
              <w:t>6.2. Identification and disclosure of situations of conflict of interest</w:t>
            </w:r>
          </w:p>
          <w:p w14:paraId="111B29B5" w14:textId="77777777" w:rsidR="00F76345" w:rsidRPr="009951F5" w:rsidRDefault="00F76345" w:rsidP="00F76345">
            <w:pPr>
              <w:jc w:val="both"/>
              <w:rPr>
                <w:rFonts w:ascii="Arial" w:hAnsi="Arial" w:cs="Arial"/>
                <w:b/>
                <w:bCs/>
                <w:i/>
                <w:iCs/>
                <w:sz w:val="28"/>
                <w:szCs w:val="28"/>
              </w:rPr>
            </w:pPr>
          </w:p>
          <w:p w14:paraId="5A1BBC93"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6.2.1. </w:t>
            </w:r>
            <w:proofErr w:type="gramStart"/>
            <w:r w:rsidRPr="009951F5">
              <w:rPr>
                <w:rFonts w:ascii="Arial" w:hAnsi="Arial" w:cs="Arial"/>
                <w:sz w:val="22"/>
                <w:szCs w:val="22"/>
              </w:rPr>
              <w:t>In order to</w:t>
            </w:r>
            <w:proofErr w:type="gramEnd"/>
            <w:r w:rsidRPr="009951F5">
              <w:rPr>
                <w:rFonts w:ascii="Arial" w:hAnsi="Arial" w:cs="Arial"/>
                <w:sz w:val="22"/>
                <w:szCs w:val="22"/>
              </w:rPr>
              <w:t xml:space="preserve"> identify risks associated with a conflict of interest, the following methods are used:</w:t>
            </w:r>
          </w:p>
          <w:p w14:paraId="751E399A"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analysis of information on conflicts of interest, the disclosure of which is provided for by the requirements of the Policy;</w:t>
            </w:r>
          </w:p>
          <w:p w14:paraId="2394BFDC"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 introduction of a mechanism for informing employees (including </w:t>
            </w:r>
            <w:proofErr w:type="gramStart"/>
            <w:r w:rsidRPr="009951F5">
              <w:rPr>
                <w:rFonts w:ascii="Arial" w:hAnsi="Arial" w:cs="Arial"/>
                <w:sz w:val="22"/>
                <w:szCs w:val="22"/>
              </w:rPr>
              <w:t>on</w:t>
            </w:r>
            <w:proofErr w:type="gramEnd"/>
            <w:r w:rsidRPr="009951F5">
              <w:rPr>
                <w:rFonts w:ascii="Arial" w:hAnsi="Arial" w:cs="Arial"/>
                <w:sz w:val="22"/>
                <w:szCs w:val="22"/>
              </w:rPr>
              <w:t xml:space="preserve"> </w:t>
            </w:r>
            <w:proofErr w:type="gramStart"/>
            <w:r w:rsidRPr="009951F5">
              <w:rPr>
                <w:rFonts w:ascii="Arial" w:hAnsi="Arial" w:cs="Arial"/>
                <w:sz w:val="22"/>
                <w:szCs w:val="22"/>
              </w:rPr>
              <w:t>the terms</w:t>
            </w:r>
            <w:proofErr w:type="gramEnd"/>
            <w:r w:rsidRPr="009951F5">
              <w:rPr>
                <w:rFonts w:ascii="Arial" w:hAnsi="Arial" w:cs="Arial"/>
                <w:sz w:val="22"/>
                <w:szCs w:val="22"/>
              </w:rPr>
              <w:t xml:space="preserve"> of anonymity and confidentiality) by employees, customers, counterparties of the Bank about conflicts of interest;</w:t>
            </w:r>
          </w:p>
          <w:p w14:paraId="1C911897"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conducting analytical procedures;</w:t>
            </w:r>
          </w:p>
          <w:p w14:paraId="05691F24"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 conducting an internal audit. </w:t>
            </w:r>
          </w:p>
          <w:p w14:paraId="2CDC6A17" w14:textId="469DC4DC"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6.2.2. Managers and employees must promptly report information about the presence of a potential or existing conflict of interest in relation to any decision that is considered or planned for consideration by the Bank, or the rights and obligations assigned to them. To ensure the implementation and effectiveness of the principle of timely notification, managers and employees cooperate with the </w:t>
            </w:r>
            <w:r w:rsidR="009E2927" w:rsidRPr="005550E6">
              <w:rPr>
                <w:rFonts w:ascii="Arial" w:hAnsi="Arial" w:cs="Arial"/>
                <w:sz w:val="22"/>
                <w:szCs w:val="22"/>
              </w:rPr>
              <w:t>Compliance and AML</w:t>
            </w:r>
            <w:r w:rsidR="009E2927">
              <w:rPr>
                <w:rFonts w:ascii="Arial" w:hAnsi="Arial" w:cs="Arial"/>
                <w:b/>
                <w:bCs/>
                <w:i/>
                <w:iCs/>
                <w:sz w:val="22"/>
                <w:szCs w:val="22"/>
              </w:rPr>
              <w:t xml:space="preserve"> </w:t>
            </w:r>
            <w:r w:rsidR="009E2927" w:rsidRPr="00A70C35">
              <w:rPr>
                <w:rFonts w:ascii="Arial" w:hAnsi="Arial" w:cs="Arial"/>
                <w:sz w:val="22"/>
                <w:szCs w:val="22"/>
              </w:rPr>
              <w:t>Department</w:t>
            </w:r>
            <w:r w:rsidRPr="009951F5">
              <w:rPr>
                <w:rFonts w:ascii="Arial" w:hAnsi="Arial" w:cs="Arial"/>
                <w:sz w:val="22"/>
                <w:szCs w:val="22"/>
              </w:rPr>
              <w:t>, sending information to it for consideration and approval on the presence of a potential or existing conflict of interest.</w:t>
            </w:r>
          </w:p>
          <w:p w14:paraId="1EDECF2C" w14:textId="4FFA7517"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6.2.3. The </w:t>
            </w:r>
            <w:r w:rsidR="00EA03E0">
              <w:rPr>
                <w:rFonts w:ascii="Arial" w:hAnsi="Arial" w:cs="Arial"/>
                <w:sz w:val="22"/>
                <w:szCs w:val="22"/>
              </w:rPr>
              <w:t xml:space="preserve"> </w:t>
            </w:r>
            <w:r w:rsidR="00EA03E0">
              <w:rPr>
                <w:rFonts w:ascii="Arial" w:hAnsi="Arial"/>
                <w:sz w:val="22"/>
                <w:szCs w:val="22"/>
              </w:rPr>
              <w:t>m</w:t>
            </w:r>
            <w:r w:rsidR="00EA03E0" w:rsidRPr="008E4AA6">
              <w:rPr>
                <w:rFonts w:ascii="Arial" w:hAnsi="Arial"/>
                <w:sz w:val="22"/>
                <w:szCs w:val="22"/>
              </w:rPr>
              <w:t>anager</w:t>
            </w:r>
            <w:r w:rsidRPr="009951F5">
              <w:rPr>
                <w:rFonts w:ascii="Arial" w:hAnsi="Arial" w:cs="Arial"/>
                <w:sz w:val="22"/>
                <w:szCs w:val="22"/>
              </w:rPr>
              <w:t xml:space="preserve"> and/or employee who has a conflict of interest must notify his/her own manager in advance in writing by means of e-mail Outlook (for example: the Chairman of the Supervisory Board – for members of the Supervisory Board, the Chairman of the Management Board – for members of the Management Board and </w:t>
            </w:r>
            <w:r w:rsidR="00EA03E0" w:rsidRPr="008E4AA6">
              <w:rPr>
                <w:rFonts w:ascii="Arial" w:hAnsi="Arial"/>
                <w:sz w:val="22"/>
                <w:szCs w:val="22"/>
              </w:rPr>
              <w:t xml:space="preserve"> </w:t>
            </w:r>
            <w:r w:rsidR="00EA03E0">
              <w:rPr>
                <w:rFonts w:ascii="Arial" w:hAnsi="Arial"/>
                <w:sz w:val="22"/>
                <w:szCs w:val="22"/>
              </w:rPr>
              <w:t>m</w:t>
            </w:r>
            <w:r w:rsidR="00EA03E0" w:rsidRPr="008E4AA6">
              <w:rPr>
                <w:rFonts w:ascii="Arial" w:hAnsi="Arial"/>
                <w:sz w:val="22"/>
                <w:szCs w:val="22"/>
              </w:rPr>
              <w:t>anagers</w:t>
            </w:r>
            <w:r w:rsidRPr="009951F5">
              <w:rPr>
                <w:rFonts w:ascii="Arial" w:hAnsi="Arial" w:cs="Arial"/>
                <w:sz w:val="22"/>
                <w:szCs w:val="22"/>
              </w:rPr>
              <w:t xml:space="preserve"> of structural units of the 1st level; the chairman of the committee – for members of committees);  </w:t>
            </w:r>
            <w:r w:rsidR="00EA03E0" w:rsidRPr="008E4AA6">
              <w:rPr>
                <w:rFonts w:ascii="Arial" w:hAnsi="Arial"/>
                <w:sz w:val="22"/>
                <w:szCs w:val="22"/>
              </w:rPr>
              <w:t xml:space="preserve"> </w:t>
            </w:r>
            <w:r w:rsidR="00EA03E0">
              <w:rPr>
                <w:rFonts w:ascii="Arial" w:hAnsi="Arial"/>
                <w:sz w:val="22"/>
                <w:szCs w:val="22"/>
              </w:rPr>
              <w:t>m</w:t>
            </w:r>
            <w:r w:rsidR="00EA03E0" w:rsidRPr="008E4AA6">
              <w:rPr>
                <w:rFonts w:ascii="Arial" w:hAnsi="Arial"/>
                <w:sz w:val="22"/>
                <w:szCs w:val="22"/>
              </w:rPr>
              <w:t>anager</w:t>
            </w:r>
            <w:r w:rsidRPr="009951F5">
              <w:rPr>
                <w:rFonts w:ascii="Arial" w:hAnsi="Arial" w:cs="Arial"/>
                <w:sz w:val="22"/>
                <w:szCs w:val="22"/>
              </w:rPr>
              <w:t xml:space="preserve"> of structural </w:t>
            </w:r>
            <w:r w:rsidR="009E2927">
              <w:rPr>
                <w:rFonts w:ascii="Arial" w:hAnsi="Arial" w:cs="Arial"/>
                <w:sz w:val="22"/>
                <w:szCs w:val="22"/>
              </w:rPr>
              <w:t>units</w:t>
            </w:r>
            <w:r w:rsidR="009E2927" w:rsidRPr="009951F5">
              <w:rPr>
                <w:rFonts w:ascii="Arial" w:hAnsi="Arial" w:cs="Arial"/>
                <w:sz w:val="22"/>
                <w:szCs w:val="22"/>
              </w:rPr>
              <w:t xml:space="preserve"> </w:t>
            </w:r>
            <w:r w:rsidRPr="009951F5">
              <w:rPr>
                <w:rFonts w:ascii="Arial" w:hAnsi="Arial" w:cs="Arial"/>
                <w:sz w:val="22"/>
                <w:szCs w:val="22"/>
              </w:rPr>
              <w:t xml:space="preserve">of the 1st level – for </w:t>
            </w:r>
            <w:r w:rsidR="00EA03E0" w:rsidRPr="008E4AA6">
              <w:rPr>
                <w:rFonts w:ascii="Arial" w:hAnsi="Arial"/>
                <w:sz w:val="22"/>
                <w:szCs w:val="22"/>
              </w:rPr>
              <w:t xml:space="preserve"> </w:t>
            </w:r>
            <w:r w:rsidR="00EA03E0">
              <w:rPr>
                <w:rFonts w:ascii="Arial" w:hAnsi="Arial"/>
                <w:sz w:val="22"/>
                <w:szCs w:val="22"/>
              </w:rPr>
              <w:t>m</w:t>
            </w:r>
            <w:r w:rsidR="00EA03E0" w:rsidRPr="008E4AA6">
              <w:rPr>
                <w:rFonts w:ascii="Arial" w:hAnsi="Arial"/>
                <w:sz w:val="22"/>
                <w:szCs w:val="22"/>
              </w:rPr>
              <w:t>anagers</w:t>
            </w:r>
            <w:r w:rsidRPr="009951F5">
              <w:rPr>
                <w:rFonts w:ascii="Arial" w:hAnsi="Arial" w:cs="Arial"/>
                <w:sz w:val="22"/>
                <w:szCs w:val="22"/>
              </w:rPr>
              <w:t xml:space="preserve"> of structural </w:t>
            </w:r>
            <w:r w:rsidR="009E2927">
              <w:rPr>
                <w:rFonts w:ascii="Arial" w:hAnsi="Arial" w:cs="Arial"/>
                <w:sz w:val="22"/>
                <w:szCs w:val="22"/>
              </w:rPr>
              <w:t>units</w:t>
            </w:r>
            <w:r w:rsidR="009E2927" w:rsidRPr="009951F5">
              <w:rPr>
                <w:rFonts w:ascii="Arial" w:hAnsi="Arial" w:cs="Arial"/>
                <w:sz w:val="22"/>
                <w:szCs w:val="22"/>
              </w:rPr>
              <w:t xml:space="preserve"> </w:t>
            </w:r>
            <w:r w:rsidRPr="009951F5">
              <w:rPr>
                <w:rFonts w:ascii="Arial" w:hAnsi="Arial" w:cs="Arial"/>
                <w:sz w:val="22"/>
                <w:szCs w:val="22"/>
              </w:rPr>
              <w:t>of the 1st and 2nd levels; direct supervisor – for employees, etc.).</w:t>
            </w:r>
          </w:p>
          <w:p w14:paraId="64BE8427"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6.2.4. The reporting flows of the involved management bodies and divisions of the Bank are as follows:</w:t>
            </w:r>
          </w:p>
          <w:p w14:paraId="7BE0BCB5" w14:textId="7FD333F8"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6.2.4.1. informed by subordinate </w:t>
            </w:r>
            <w:proofErr w:type="gramStart"/>
            <w:r w:rsidRPr="009951F5">
              <w:rPr>
                <w:rFonts w:ascii="Arial" w:hAnsi="Arial" w:cs="Arial"/>
                <w:sz w:val="22"/>
                <w:szCs w:val="22"/>
              </w:rPr>
              <w:t xml:space="preserve">managers, </w:t>
            </w:r>
            <w:r w:rsidR="00EA03E0" w:rsidRPr="008E4AA6">
              <w:rPr>
                <w:rFonts w:ascii="Arial" w:hAnsi="Arial"/>
                <w:sz w:val="22"/>
                <w:szCs w:val="22"/>
              </w:rPr>
              <w:t xml:space="preserve"> </w:t>
            </w:r>
            <w:r w:rsidR="00EA03E0">
              <w:rPr>
                <w:rFonts w:ascii="Arial" w:hAnsi="Arial"/>
                <w:sz w:val="22"/>
                <w:szCs w:val="22"/>
              </w:rPr>
              <w:t>m</w:t>
            </w:r>
            <w:r w:rsidR="00EA03E0" w:rsidRPr="008E4AA6">
              <w:rPr>
                <w:rFonts w:ascii="Arial" w:hAnsi="Arial"/>
                <w:sz w:val="22"/>
                <w:szCs w:val="22"/>
              </w:rPr>
              <w:t>anagers</w:t>
            </w:r>
            <w:proofErr w:type="gramEnd"/>
            <w:r w:rsidRPr="009951F5">
              <w:rPr>
                <w:rFonts w:ascii="Arial" w:hAnsi="Arial" w:cs="Arial"/>
                <w:sz w:val="22"/>
                <w:szCs w:val="22"/>
              </w:rPr>
              <w:t xml:space="preserve"> of structural </w:t>
            </w:r>
            <w:r w:rsidR="009E2927">
              <w:rPr>
                <w:rFonts w:ascii="Arial" w:hAnsi="Arial" w:cs="Arial"/>
                <w:sz w:val="22"/>
                <w:szCs w:val="22"/>
              </w:rPr>
              <w:t>units</w:t>
            </w:r>
            <w:r w:rsidR="009E2927" w:rsidRPr="009951F5">
              <w:rPr>
                <w:rFonts w:ascii="Arial" w:hAnsi="Arial" w:cs="Arial"/>
                <w:sz w:val="22"/>
                <w:szCs w:val="22"/>
              </w:rPr>
              <w:t xml:space="preserve"> of 1st </w:t>
            </w:r>
            <w:r w:rsidR="009E2927">
              <w:rPr>
                <w:rFonts w:ascii="Arial" w:hAnsi="Arial" w:cs="Arial"/>
                <w:sz w:val="22"/>
                <w:szCs w:val="22"/>
              </w:rPr>
              <w:t>level</w:t>
            </w:r>
            <w:r w:rsidR="009E2927" w:rsidRPr="009951F5">
              <w:rPr>
                <w:rFonts w:ascii="Arial" w:hAnsi="Arial" w:cs="Arial"/>
                <w:sz w:val="22"/>
                <w:szCs w:val="22"/>
              </w:rPr>
              <w:t xml:space="preserve"> </w:t>
            </w:r>
            <w:r w:rsidRPr="009951F5">
              <w:rPr>
                <w:rFonts w:ascii="Arial" w:hAnsi="Arial" w:cs="Arial"/>
                <w:sz w:val="22"/>
                <w:szCs w:val="22"/>
              </w:rPr>
              <w:t xml:space="preserve">of the Bank shall timely send in writing by means of Outlook e-mail to the address Compliance@pravex.ua for analysis of the compliance functions of the Department of Compliance and </w:t>
            </w:r>
            <w:r w:rsidR="009E2927" w:rsidRPr="005550E6">
              <w:rPr>
                <w:rFonts w:ascii="Arial" w:hAnsi="Arial" w:cs="Arial"/>
                <w:sz w:val="22"/>
                <w:szCs w:val="22"/>
              </w:rPr>
              <w:t>AML</w:t>
            </w:r>
            <w:r w:rsidR="009E2927">
              <w:rPr>
                <w:rFonts w:ascii="Arial" w:hAnsi="Arial" w:cs="Arial"/>
                <w:b/>
                <w:bCs/>
                <w:i/>
                <w:iCs/>
                <w:sz w:val="22"/>
                <w:szCs w:val="22"/>
              </w:rPr>
              <w:t xml:space="preserve"> </w:t>
            </w:r>
            <w:r w:rsidR="009E2927" w:rsidRPr="00A70C35">
              <w:rPr>
                <w:rFonts w:ascii="Arial" w:hAnsi="Arial" w:cs="Arial"/>
                <w:sz w:val="22"/>
                <w:szCs w:val="22"/>
              </w:rPr>
              <w:t>Department</w:t>
            </w:r>
            <w:r w:rsidR="009E2927">
              <w:rPr>
                <w:rFonts w:ascii="Arial" w:hAnsi="Arial" w:cs="Arial"/>
                <w:sz w:val="22"/>
                <w:szCs w:val="22"/>
              </w:rPr>
              <w:t xml:space="preserve"> </w:t>
            </w:r>
            <w:r w:rsidRPr="009951F5">
              <w:rPr>
                <w:rFonts w:ascii="Arial" w:hAnsi="Arial" w:cs="Arial"/>
                <w:sz w:val="22"/>
                <w:szCs w:val="22"/>
              </w:rPr>
              <w:t>information about potential and existing conflicts of interest identified by them, which may affect the performance of their fiduciary duties;</w:t>
            </w:r>
          </w:p>
          <w:p w14:paraId="77B46536"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6.2.4.2. Information on conflicts of interest should include a detailed description that should explain the general nature and sources of the conflict of interest, as well as the risks that arise </w:t>
            </w:r>
            <w:proofErr w:type="gramStart"/>
            <w:r w:rsidRPr="009951F5">
              <w:rPr>
                <w:rFonts w:ascii="Arial" w:hAnsi="Arial" w:cs="Arial"/>
                <w:sz w:val="22"/>
                <w:szCs w:val="22"/>
              </w:rPr>
              <w:t>as a result of</w:t>
            </w:r>
            <w:proofErr w:type="gramEnd"/>
            <w:r w:rsidRPr="009951F5">
              <w:rPr>
                <w:rFonts w:ascii="Arial" w:hAnsi="Arial" w:cs="Arial"/>
                <w:sz w:val="22"/>
                <w:szCs w:val="22"/>
              </w:rPr>
              <w:t xml:space="preserve"> the conflict of interest and the steps taken to mitigate these risks.</w:t>
            </w:r>
          </w:p>
          <w:p w14:paraId="163DD707" w14:textId="77777777" w:rsidR="00F76345" w:rsidRPr="009951F5" w:rsidRDefault="00F76345" w:rsidP="00F76345">
            <w:pPr>
              <w:jc w:val="both"/>
              <w:rPr>
                <w:rFonts w:ascii="Arial" w:hAnsi="Arial" w:cs="Arial"/>
                <w:sz w:val="22"/>
                <w:szCs w:val="22"/>
              </w:rPr>
            </w:pPr>
            <w:r w:rsidRPr="009951F5">
              <w:rPr>
                <w:rFonts w:ascii="Arial" w:hAnsi="Arial" w:cs="Arial"/>
                <w:sz w:val="22"/>
                <w:szCs w:val="22"/>
              </w:rPr>
              <w:t>6.2.5. The manager and employees are obliged to report any existing or potential conflicts of interest or any involvement that he/she may have with an actual or potential counterparty, client, supplier of goods/services, or any other circumstances that may involve competition or conflicting goals of their personal interests and the interests of the Bank.</w:t>
            </w:r>
          </w:p>
          <w:p w14:paraId="0037079B" w14:textId="4680117D"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6.2.6. Managers and employees must declare any personal financial or other interest that may affect the performance of their powers as </w:t>
            </w:r>
            <w:r w:rsidR="00BF7027">
              <w:rPr>
                <w:rFonts w:ascii="Arial" w:hAnsi="Arial" w:cs="Arial"/>
                <w:sz w:val="22"/>
                <w:szCs w:val="22"/>
              </w:rPr>
              <w:t>m</w:t>
            </w:r>
            <w:r w:rsidRPr="009951F5">
              <w:rPr>
                <w:rFonts w:ascii="Arial" w:hAnsi="Arial" w:cs="Arial"/>
                <w:sz w:val="22"/>
                <w:szCs w:val="22"/>
              </w:rPr>
              <w:t xml:space="preserve">anagers, including the ownership by the </w:t>
            </w:r>
            <w:r w:rsidR="00BF7027">
              <w:rPr>
                <w:rFonts w:ascii="Arial" w:hAnsi="Arial" w:cs="Arial"/>
                <w:sz w:val="22"/>
                <w:szCs w:val="22"/>
              </w:rPr>
              <w:t>m</w:t>
            </w:r>
            <w:r w:rsidRPr="009951F5">
              <w:rPr>
                <w:rFonts w:ascii="Arial" w:hAnsi="Arial" w:cs="Arial"/>
                <w:sz w:val="22"/>
                <w:szCs w:val="22"/>
              </w:rPr>
              <w:t>anager (his family/family members, close friend/partner) of shares in business, enterprises or organizations.</w:t>
            </w:r>
          </w:p>
          <w:p w14:paraId="502D2F8C" w14:textId="13C45696"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6.2.7. In case of receipt of a positive conclusion from the </w:t>
            </w:r>
            <w:r w:rsidR="009E2927" w:rsidRPr="005550E6">
              <w:rPr>
                <w:rFonts w:ascii="Arial" w:hAnsi="Arial" w:cs="Arial"/>
                <w:sz w:val="22"/>
                <w:szCs w:val="22"/>
              </w:rPr>
              <w:t>Compliance and AML</w:t>
            </w:r>
            <w:r w:rsidR="009E2927">
              <w:rPr>
                <w:rFonts w:ascii="Arial" w:hAnsi="Arial" w:cs="Arial"/>
                <w:b/>
                <w:bCs/>
                <w:i/>
                <w:iCs/>
                <w:sz w:val="22"/>
                <w:szCs w:val="22"/>
              </w:rPr>
              <w:t xml:space="preserve"> </w:t>
            </w:r>
            <w:r w:rsidR="009E2927" w:rsidRPr="00A70C35">
              <w:rPr>
                <w:rFonts w:ascii="Arial" w:hAnsi="Arial" w:cs="Arial"/>
                <w:sz w:val="22"/>
                <w:szCs w:val="22"/>
              </w:rPr>
              <w:t>Department</w:t>
            </w:r>
            <w:r w:rsidR="009E2927">
              <w:rPr>
                <w:rFonts w:ascii="Arial" w:hAnsi="Arial" w:cs="Arial"/>
                <w:sz w:val="22"/>
                <w:szCs w:val="22"/>
              </w:rPr>
              <w:t xml:space="preserve"> </w:t>
            </w:r>
            <w:r w:rsidRPr="009951F5">
              <w:rPr>
                <w:rFonts w:ascii="Arial" w:hAnsi="Arial" w:cs="Arial"/>
                <w:sz w:val="22"/>
                <w:szCs w:val="22"/>
              </w:rPr>
              <w:t xml:space="preserve">on the existence of a conflict of interest, the </w:t>
            </w:r>
            <w:r w:rsidR="00EA03E0" w:rsidRPr="008E4AA6">
              <w:rPr>
                <w:rFonts w:ascii="Arial" w:hAnsi="Arial"/>
                <w:sz w:val="22"/>
                <w:szCs w:val="22"/>
              </w:rPr>
              <w:t xml:space="preserve"> </w:t>
            </w:r>
            <w:r w:rsidR="006655BE">
              <w:rPr>
                <w:rFonts w:ascii="Arial" w:hAnsi="Arial"/>
                <w:sz w:val="22"/>
                <w:szCs w:val="22"/>
              </w:rPr>
              <w:t>m</w:t>
            </w:r>
            <w:r w:rsidR="00EA03E0" w:rsidRPr="008E4AA6">
              <w:rPr>
                <w:rFonts w:ascii="Arial" w:hAnsi="Arial"/>
                <w:sz w:val="22"/>
                <w:szCs w:val="22"/>
              </w:rPr>
              <w:t>anagers</w:t>
            </w:r>
            <w:r w:rsidRPr="009951F5">
              <w:rPr>
                <w:rFonts w:ascii="Arial" w:hAnsi="Arial" w:cs="Arial"/>
                <w:sz w:val="22"/>
                <w:szCs w:val="22"/>
              </w:rPr>
              <w:t xml:space="preserve"> of the Bank's structural </w:t>
            </w:r>
            <w:r w:rsidR="009E2927">
              <w:rPr>
                <w:rFonts w:ascii="Arial" w:hAnsi="Arial" w:cs="Arial"/>
                <w:sz w:val="22"/>
                <w:szCs w:val="22"/>
              </w:rPr>
              <w:t xml:space="preserve">units </w:t>
            </w:r>
            <w:r w:rsidR="009E2927" w:rsidRPr="00126C9C">
              <w:rPr>
                <w:rFonts w:ascii="Arial" w:hAnsi="Arial" w:cs="Arial"/>
                <w:sz w:val="22"/>
                <w:szCs w:val="22"/>
              </w:rPr>
              <w:t>of the 1</w:t>
            </w:r>
            <w:r w:rsidR="009E2927" w:rsidRPr="00126C9C">
              <w:rPr>
                <w:rFonts w:ascii="Arial" w:hAnsi="Arial" w:cs="Arial"/>
                <w:sz w:val="22"/>
                <w:szCs w:val="22"/>
                <w:vertAlign w:val="superscript"/>
              </w:rPr>
              <w:t>st</w:t>
            </w:r>
            <w:r w:rsidR="009E2927" w:rsidRPr="00126C9C">
              <w:rPr>
                <w:rFonts w:ascii="Arial" w:hAnsi="Arial" w:cs="Arial"/>
                <w:sz w:val="22"/>
                <w:szCs w:val="22"/>
              </w:rPr>
              <w:t xml:space="preserve"> level</w:t>
            </w:r>
            <w:r w:rsidRPr="009951F5">
              <w:rPr>
                <w:rFonts w:ascii="Arial" w:hAnsi="Arial" w:cs="Arial"/>
                <w:sz w:val="22"/>
                <w:szCs w:val="22"/>
              </w:rPr>
              <w:t xml:space="preserve">, together with the CCO, shall inform the </w:t>
            </w:r>
            <w:r w:rsidR="0032390E">
              <w:rPr>
                <w:rFonts w:ascii="Arial" w:hAnsi="Arial" w:cs="Arial"/>
                <w:sz w:val="22"/>
                <w:szCs w:val="22"/>
              </w:rPr>
              <w:t>M</w:t>
            </w:r>
            <w:r w:rsidRPr="009951F5">
              <w:rPr>
                <w:rFonts w:ascii="Arial" w:hAnsi="Arial" w:cs="Arial"/>
                <w:sz w:val="22"/>
                <w:szCs w:val="22"/>
              </w:rPr>
              <w:t xml:space="preserve">anagement Board of the Bank as soon as possible about the potential and existing conflicts of interest identified by them by submitting a written </w:t>
            </w:r>
            <w:r w:rsidR="0032390E">
              <w:rPr>
                <w:rFonts w:ascii="Arial" w:hAnsi="Arial" w:cs="Arial"/>
                <w:sz w:val="22"/>
                <w:szCs w:val="22"/>
              </w:rPr>
              <w:t>p</w:t>
            </w:r>
            <w:r w:rsidRPr="009951F5">
              <w:rPr>
                <w:rFonts w:ascii="Arial" w:hAnsi="Arial" w:cs="Arial"/>
                <w:sz w:val="22"/>
                <w:szCs w:val="22"/>
              </w:rPr>
              <w:t>roposal to the next meeting of the Management Board with a detailed description of the situation and measures to eliminate potential and existing conflicts of interest;</w:t>
            </w:r>
          </w:p>
          <w:p w14:paraId="7085E9DE" w14:textId="6E3A74A8"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6.2.8. The Management Board of the Bank makes an appropriate decision to eliminate potential conflicts of interest and notifies the Supervisory Board of the Bank about actual conflicts of interest and interacts with the </w:t>
            </w:r>
            <w:r w:rsidR="009E2927" w:rsidRPr="005550E6">
              <w:rPr>
                <w:rFonts w:ascii="Arial" w:hAnsi="Arial" w:cs="Arial"/>
                <w:sz w:val="22"/>
                <w:szCs w:val="22"/>
              </w:rPr>
              <w:t>Compliance and AML</w:t>
            </w:r>
            <w:r w:rsidR="009E2927">
              <w:rPr>
                <w:rFonts w:ascii="Arial" w:hAnsi="Arial" w:cs="Arial"/>
                <w:b/>
                <w:bCs/>
                <w:i/>
                <w:iCs/>
                <w:sz w:val="22"/>
                <w:szCs w:val="22"/>
              </w:rPr>
              <w:t xml:space="preserve"> </w:t>
            </w:r>
            <w:r w:rsidR="009E2927" w:rsidRPr="00A70C35">
              <w:rPr>
                <w:rFonts w:ascii="Arial" w:hAnsi="Arial" w:cs="Arial"/>
                <w:sz w:val="22"/>
                <w:szCs w:val="22"/>
              </w:rPr>
              <w:t>Department</w:t>
            </w:r>
            <w:r w:rsidR="009E2927">
              <w:rPr>
                <w:rFonts w:ascii="Arial" w:hAnsi="Arial" w:cs="Arial"/>
                <w:sz w:val="22"/>
                <w:szCs w:val="22"/>
              </w:rPr>
              <w:t xml:space="preserve"> </w:t>
            </w:r>
            <w:r w:rsidRPr="009951F5">
              <w:rPr>
                <w:rFonts w:ascii="Arial" w:hAnsi="Arial" w:cs="Arial"/>
                <w:sz w:val="22"/>
                <w:szCs w:val="22"/>
              </w:rPr>
              <w:t>in terms of informing the Supervisory Board of the Bank about the eliminated potential and identified actual conflicts of interest.</w:t>
            </w:r>
          </w:p>
          <w:p w14:paraId="5C69EBF3" w14:textId="539A4BC3" w:rsidR="00F76345" w:rsidRPr="009951F5" w:rsidRDefault="00F76345" w:rsidP="00F76345">
            <w:pPr>
              <w:jc w:val="both"/>
              <w:rPr>
                <w:rFonts w:ascii="Arial" w:hAnsi="Arial" w:cs="Arial"/>
                <w:sz w:val="22"/>
                <w:szCs w:val="22"/>
              </w:rPr>
            </w:pPr>
            <w:r w:rsidRPr="009951F5">
              <w:rPr>
                <w:rFonts w:ascii="Arial" w:hAnsi="Arial" w:cs="Arial"/>
                <w:sz w:val="22"/>
                <w:szCs w:val="22"/>
              </w:rPr>
              <w:t xml:space="preserve">6.2.9. The </w:t>
            </w:r>
            <w:r w:rsidR="009E2927" w:rsidRPr="005550E6">
              <w:rPr>
                <w:rFonts w:ascii="Arial" w:hAnsi="Arial" w:cs="Arial"/>
                <w:sz w:val="22"/>
                <w:szCs w:val="22"/>
              </w:rPr>
              <w:t>Compliance and AML</w:t>
            </w:r>
            <w:r w:rsidR="009E2927">
              <w:rPr>
                <w:rFonts w:ascii="Arial" w:hAnsi="Arial" w:cs="Arial"/>
                <w:b/>
                <w:bCs/>
                <w:i/>
                <w:iCs/>
                <w:sz w:val="22"/>
                <w:szCs w:val="22"/>
              </w:rPr>
              <w:t xml:space="preserve"> </w:t>
            </w:r>
            <w:r w:rsidR="009E2927" w:rsidRPr="00A70C35">
              <w:rPr>
                <w:rFonts w:ascii="Arial" w:hAnsi="Arial" w:cs="Arial"/>
                <w:sz w:val="22"/>
                <w:szCs w:val="22"/>
              </w:rPr>
              <w:t>Department</w:t>
            </w:r>
            <w:r w:rsidR="009E2927">
              <w:rPr>
                <w:rFonts w:ascii="Arial" w:hAnsi="Arial" w:cs="Arial"/>
                <w:sz w:val="22"/>
                <w:szCs w:val="22"/>
              </w:rPr>
              <w:t xml:space="preserve"> </w:t>
            </w:r>
            <w:r w:rsidRPr="009951F5">
              <w:rPr>
                <w:rFonts w:ascii="Arial" w:hAnsi="Arial" w:cs="Arial"/>
                <w:sz w:val="22"/>
                <w:szCs w:val="22"/>
              </w:rPr>
              <w:t>reports to the Supervisory Board of the Bank on eliminated/identified potential and eliminated/existing actual conflicts of interest;</w:t>
            </w:r>
          </w:p>
          <w:p w14:paraId="39E8EF36" w14:textId="5E4834EE" w:rsidR="009951F5" w:rsidRPr="009951F5" w:rsidRDefault="00F76345" w:rsidP="00F76345">
            <w:pPr>
              <w:jc w:val="both"/>
              <w:rPr>
                <w:rFonts w:ascii="Arial" w:hAnsi="Arial" w:cs="Arial"/>
                <w:sz w:val="22"/>
                <w:szCs w:val="22"/>
                <w:lang w:val="uk-UA"/>
              </w:rPr>
            </w:pPr>
            <w:r w:rsidRPr="009951F5">
              <w:rPr>
                <w:rFonts w:ascii="Arial" w:hAnsi="Arial" w:cs="Arial"/>
                <w:sz w:val="22"/>
                <w:szCs w:val="22"/>
              </w:rPr>
              <w:t xml:space="preserve">6.2.10. The Supervisory Board of the Bank shall make decisions on the identified conflicts of interest and measures to eliminate them and instruct the Compliance and </w:t>
            </w:r>
            <w:r w:rsidR="009E2927" w:rsidRPr="005550E6">
              <w:rPr>
                <w:rFonts w:ascii="Arial" w:hAnsi="Arial" w:cs="Arial"/>
                <w:sz w:val="22"/>
                <w:szCs w:val="22"/>
              </w:rPr>
              <w:t>AML</w:t>
            </w:r>
            <w:r w:rsidR="009E2927">
              <w:rPr>
                <w:rFonts w:ascii="Arial" w:hAnsi="Arial" w:cs="Arial"/>
                <w:b/>
                <w:bCs/>
                <w:i/>
                <w:iCs/>
                <w:sz w:val="22"/>
                <w:szCs w:val="22"/>
              </w:rPr>
              <w:t xml:space="preserve"> </w:t>
            </w:r>
            <w:r w:rsidR="009E2927" w:rsidRPr="00A70C35">
              <w:rPr>
                <w:rFonts w:ascii="Arial" w:hAnsi="Arial" w:cs="Arial"/>
                <w:sz w:val="22"/>
                <w:szCs w:val="22"/>
              </w:rPr>
              <w:t>Department</w:t>
            </w:r>
            <w:r w:rsidR="009E2927">
              <w:rPr>
                <w:rFonts w:ascii="Arial" w:hAnsi="Arial" w:cs="Arial"/>
                <w:sz w:val="22"/>
                <w:szCs w:val="22"/>
              </w:rPr>
              <w:t xml:space="preserve"> </w:t>
            </w:r>
            <w:r w:rsidRPr="009951F5">
              <w:rPr>
                <w:rFonts w:ascii="Arial" w:hAnsi="Arial" w:cs="Arial"/>
                <w:sz w:val="22"/>
                <w:szCs w:val="22"/>
              </w:rPr>
              <w:t>to notify the NBU of the actual conflicts of interest recorded in the Bank.</w:t>
            </w:r>
            <w:r w:rsidR="003452E6">
              <w:rPr>
                <w:rFonts w:ascii="Arial" w:hAnsi="Arial" w:cs="Arial"/>
                <w:sz w:val="22"/>
                <w:szCs w:val="22"/>
              </w:rPr>
              <w:t xml:space="preserve"> </w:t>
            </w:r>
            <w:r w:rsidR="003452E6" w:rsidRPr="003452E6">
              <w:rPr>
                <w:rFonts w:ascii="Arial" w:hAnsi="Arial" w:cs="Arial"/>
                <w:sz w:val="22"/>
                <w:szCs w:val="22"/>
              </w:rPr>
              <w:t>The Supervisory Board's Audit Committee provides support to the Bank's Supervisory Board in making decisions when necessary.</w:t>
            </w:r>
          </w:p>
          <w:p w14:paraId="0D1A547F" w14:textId="77777777" w:rsidR="00196B6C" w:rsidRDefault="00196B6C" w:rsidP="00F76345">
            <w:pPr>
              <w:ind w:right="6"/>
              <w:jc w:val="both"/>
              <w:rPr>
                <w:rFonts w:ascii="Arial" w:hAnsi="Arial" w:cs="Arial"/>
                <w:b/>
                <w:bCs/>
                <w:i/>
                <w:iCs/>
                <w:sz w:val="28"/>
                <w:szCs w:val="28"/>
                <w:lang w:val="uk-UA"/>
              </w:rPr>
            </w:pPr>
          </w:p>
          <w:p w14:paraId="10796315" w14:textId="77777777" w:rsidR="00196B6C" w:rsidRDefault="00196B6C" w:rsidP="00F76345">
            <w:pPr>
              <w:ind w:right="6"/>
              <w:jc w:val="both"/>
              <w:rPr>
                <w:rFonts w:ascii="Arial" w:hAnsi="Arial" w:cs="Arial"/>
                <w:b/>
                <w:bCs/>
                <w:i/>
                <w:iCs/>
                <w:sz w:val="28"/>
                <w:szCs w:val="28"/>
                <w:lang w:val="uk-UA"/>
              </w:rPr>
            </w:pPr>
          </w:p>
          <w:p w14:paraId="3512461C" w14:textId="77777777" w:rsidR="00196B6C" w:rsidRDefault="00196B6C" w:rsidP="00F76345">
            <w:pPr>
              <w:ind w:right="6"/>
              <w:jc w:val="both"/>
              <w:rPr>
                <w:rFonts w:ascii="Arial" w:hAnsi="Arial" w:cs="Arial"/>
                <w:b/>
                <w:bCs/>
                <w:i/>
                <w:iCs/>
                <w:sz w:val="28"/>
                <w:szCs w:val="28"/>
                <w:lang w:val="uk-UA"/>
              </w:rPr>
            </w:pPr>
          </w:p>
          <w:p w14:paraId="5A473FAF" w14:textId="77777777" w:rsidR="00196B6C" w:rsidRDefault="00196B6C" w:rsidP="00F76345">
            <w:pPr>
              <w:ind w:right="6"/>
              <w:jc w:val="both"/>
              <w:rPr>
                <w:rFonts w:ascii="Arial" w:hAnsi="Arial" w:cs="Arial"/>
                <w:b/>
                <w:bCs/>
                <w:i/>
                <w:iCs/>
                <w:sz w:val="28"/>
                <w:szCs w:val="28"/>
                <w:lang w:val="uk-UA"/>
              </w:rPr>
            </w:pPr>
          </w:p>
          <w:p w14:paraId="43E157AB" w14:textId="77777777" w:rsidR="00196B6C" w:rsidRDefault="00196B6C" w:rsidP="00F76345">
            <w:pPr>
              <w:ind w:right="6"/>
              <w:jc w:val="both"/>
              <w:rPr>
                <w:rFonts w:ascii="Arial" w:hAnsi="Arial" w:cs="Arial"/>
                <w:b/>
                <w:bCs/>
                <w:i/>
                <w:iCs/>
                <w:sz w:val="28"/>
                <w:szCs w:val="28"/>
                <w:lang w:val="uk-UA"/>
              </w:rPr>
            </w:pPr>
          </w:p>
          <w:p w14:paraId="401BF51C" w14:textId="77777777" w:rsidR="00196B6C" w:rsidRDefault="00196B6C" w:rsidP="00F76345">
            <w:pPr>
              <w:ind w:right="6"/>
              <w:jc w:val="both"/>
              <w:rPr>
                <w:rFonts w:ascii="Arial" w:hAnsi="Arial" w:cs="Arial"/>
                <w:b/>
                <w:bCs/>
                <w:i/>
                <w:iCs/>
                <w:sz w:val="28"/>
                <w:szCs w:val="28"/>
                <w:lang w:val="uk-UA"/>
              </w:rPr>
            </w:pPr>
          </w:p>
          <w:p w14:paraId="3B2BD129" w14:textId="77777777" w:rsidR="00196B6C" w:rsidRDefault="00196B6C" w:rsidP="00F76345">
            <w:pPr>
              <w:ind w:right="6"/>
              <w:jc w:val="both"/>
              <w:rPr>
                <w:rFonts w:ascii="Arial" w:hAnsi="Arial" w:cs="Arial"/>
                <w:b/>
                <w:bCs/>
                <w:i/>
                <w:iCs/>
                <w:sz w:val="28"/>
                <w:szCs w:val="28"/>
                <w:lang w:val="uk-UA"/>
              </w:rPr>
            </w:pPr>
          </w:p>
          <w:p w14:paraId="010CD63F" w14:textId="77777777" w:rsidR="00196B6C" w:rsidRDefault="00196B6C" w:rsidP="00F76345">
            <w:pPr>
              <w:ind w:right="6"/>
              <w:jc w:val="both"/>
              <w:rPr>
                <w:rFonts w:ascii="Arial" w:hAnsi="Arial" w:cs="Arial"/>
                <w:b/>
                <w:bCs/>
                <w:i/>
                <w:iCs/>
                <w:sz w:val="28"/>
                <w:szCs w:val="28"/>
                <w:lang w:val="uk-UA"/>
              </w:rPr>
            </w:pPr>
          </w:p>
          <w:p w14:paraId="34E000D1" w14:textId="77777777" w:rsidR="00196B6C" w:rsidRDefault="00196B6C" w:rsidP="00F76345">
            <w:pPr>
              <w:ind w:right="6"/>
              <w:jc w:val="both"/>
              <w:rPr>
                <w:rFonts w:ascii="Arial" w:hAnsi="Arial" w:cs="Arial"/>
                <w:b/>
                <w:bCs/>
                <w:i/>
                <w:iCs/>
                <w:sz w:val="28"/>
                <w:szCs w:val="28"/>
                <w:lang w:val="uk-UA"/>
              </w:rPr>
            </w:pPr>
          </w:p>
          <w:p w14:paraId="6D60A566" w14:textId="77777777" w:rsidR="00196B6C" w:rsidRDefault="00196B6C" w:rsidP="00F76345">
            <w:pPr>
              <w:ind w:right="6"/>
              <w:jc w:val="both"/>
              <w:rPr>
                <w:rFonts w:ascii="Arial" w:hAnsi="Arial" w:cs="Arial"/>
                <w:b/>
                <w:bCs/>
                <w:i/>
                <w:iCs/>
                <w:sz w:val="28"/>
                <w:szCs w:val="28"/>
                <w:lang w:val="uk-UA"/>
              </w:rPr>
            </w:pPr>
          </w:p>
          <w:p w14:paraId="78CC9700" w14:textId="77777777" w:rsidR="00196B6C" w:rsidRDefault="00196B6C" w:rsidP="00F76345">
            <w:pPr>
              <w:ind w:right="6"/>
              <w:jc w:val="both"/>
              <w:rPr>
                <w:rFonts w:ascii="Arial" w:hAnsi="Arial" w:cs="Arial"/>
                <w:b/>
                <w:bCs/>
                <w:i/>
                <w:iCs/>
                <w:sz w:val="28"/>
                <w:szCs w:val="28"/>
                <w:lang w:val="uk-UA"/>
              </w:rPr>
            </w:pPr>
          </w:p>
          <w:p w14:paraId="676468CF" w14:textId="77777777" w:rsidR="00196B6C" w:rsidRDefault="00196B6C" w:rsidP="00F76345">
            <w:pPr>
              <w:ind w:right="6"/>
              <w:jc w:val="both"/>
              <w:rPr>
                <w:rFonts w:ascii="Arial" w:hAnsi="Arial" w:cs="Arial"/>
                <w:b/>
                <w:bCs/>
                <w:i/>
                <w:iCs/>
                <w:sz w:val="28"/>
                <w:szCs w:val="28"/>
                <w:lang w:val="uk-UA"/>
              </w:rPr>
            </w:pPr>
          </w:p>
          <w:p w14:paraId="243E4C6E" w14:textId="5BC9CA58" w:rsidR="00F76345" w:rsidRPr="009951F5" w:rsidRDefault="00F76345" w:rsidP="00F76345">
            <w:pPr>
              <w:ind w:right="6"/>
              <w:jc w:val="both"/>
              <w:rPr>
                <w:rFonts w:ascii="Arial" w:hAnsi="Arial" w:cs="Arial"/>
                <w:b/>
                <w:bCs/>
                <w:i/>
                <w:iCs/>
                <w:sz w:val="28"/>
                <w:szCs w:val="28"/>
              </w:rPr>
            </w:pPr>
            <w:r w:rsidRPr="009951F5">
              <w:rPr>
                <w:rFonts w:ascii="Arial" w:hAnsi="Arial" w:cs="Arial"/>
                <w:b/>
                <w:bCs/>
                <w:i/>
                <w:iCs/>
                <w:sz w:val="28"/>
                <w:szCs w:val="28"/>
              </w:rPr>
              <w:t>6.3. Prevention, detection and management of conflicts of interest</w:t>
            </w:r>
          </w:p>
          <w:p w14:paraId="0506CE37" w14:textId="77777777" w:rsidR="00F76345" w:rsidRPr="009951F5" w:rsidRDefault="00F76345" w:rsidP="00F76345">
            <w:pPr>
              <w:jc w:val="both"/>
              <w:rPr>
                <w:rFonts w:ascii="Arial" w:hAnsi="Arial" w:cs="Arial"/>
                <w:b/>
                <w:bCs/>
                <w:i/>
                <w:iCs/>
                <w:sz w:val="28"/>
                <w:szCs w:val="28"/>
              </w:rPr>
            </w:pPr>
          </w:p>
          <w:p w14:paraId="7121B492" w14:textId="134B7CB9" w:rsidR="00F76345" w:rsidRPr="0032390E"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6.3.1. For the timely identification of real and potential conflicts of interest and in order to ensure timely prevention and effective settlement of conflicts of interest, each employee of the Bank, </w:t>
            </w:r>
            <w:r w:rsidRPr="0032390E">
              <w:rPr>
                <w:rFonts w:ascii="Arial" w:hAnsi="Arial" w:cs="Arial"/>
                <w:sz w:val="22"/>
                <w:szCs w:val="22"/>
              </w:rPr>
              <w:t xml:space="preserve">including the Bank's </w:t>
            </w:r>
            <w:proofErr w:type="gramStart"/>
            <w:r w:rsidRPr="0032390E">
              <w:rPr>
                <w:rFonts w:ascii="Arial" w:hAnsi="Arial" w:cs="Arial"/>
                <w:sz w:val="22"/>
                <w:szCs w:val="22"/>
              </w:rPr>
              <w:t xml:space="preserve">managers, </w:t>
            </w:r>
            <w:r w:rsidR="00EA03E0" w:rsidRPr="008E4AA6">
              <w:rPr>
                <w:rFonts w:ascii="Arial" w:hAnsi="Arial"/>
                <w:sz w:val="22"/>
                <w:szCs w:val="22"/>
              </w:rPr>
              <w:t xml:space="preserve"> </w:t>
            </w:r>
            <w:r w:rsidR="006655BE">
              <w:rPr>
                <w:rFonts w:ascii="Arial" w:hAnsi="Arial"/>
                <w:sz w:val="22"/>
                <w:szCs w:val="22"/>
              </w:rPr>
              <w:t>m</w:t>
            </w:r>
            <w:r w:rsidR="00EA03E0" w:rsidRPr="008E4AA6">
              <w:rPr>
                <w:rFonts w:ascii="Arial" w:hAnsi="Arial"/>
                <w:sz w:val="22"/>
                <w:szCs w:val="22"/>
              </w:rPr>
              <w:t>anagers</w:t>
            </w:r>
            <w:proofErr w:type="gramEnd"/>
            <w:r w:rsidRPr="0032390E">
              <w:rPr>
                <w:rFonts w:ascii="Arial" w:hAnsi="Arial" w:cs="Arial"/>
                <w:sz w:val="22"/>
                <w:szCs w:val="22"/>
              </w:rPr>
              <w:t xml:space="preserve"> of </w:t>
            </w:r>
            <w:r w:rsidR="0032390E">
              <w:rPr>
                <w:rFonts w:ascii="Arial" w:hAnsi="Arial" w:cs="Arial"/>
                <w:sz w:val="22"/>
                <w:szCs w:val="22"/>
              </w:rPr>
              <w:t>C</w:t>
            </w:r>
            <w:r w:rsidRPr="0032390E">
              <w:rPr>
                <w:rFonts w:ascii="Arial" w:hAnsi="Arial" w:cs="Arial"/>
                <w:sz w:val="22"/>
                <w:szCs w:val="22"/>
              </w:rPr>
              <w:t xml:space="preserve">ontrol </w:t>
            </w:r>
            <w:r w:rsidR="0032390E">
              <w:rPr>
                <w:rFonts w:ascii="Arial" w:hAnsi="Arial" w:cs="Arial"/>
                <w:sz w:val="22"/>
                <w:szCs w:val="22"/>
              </w:rPr>
              <w:t>Functions</w:t>
            </w:r>
            <w:r w:rsidR="0032390E" w:rsidRPr="0032390E">
              <w:rPr>
                <w:rFonts w:ascii="Arial" w:hAnsi="Arial" w:cs="Arial"/>
                <w:sz w:val="22"/>
                <w:szCs w:val="22"/>
              </w:rPr>
              <w:t xml:space="preserve"> </w:t>
            </w:r>
            <w:r w:rsidRPr="0032390E">
              <w:rPr>
                <w:rFonts w:ascii="Arial" w:hAnsi="Arial" w:cs="Arial"/>
                <w:sz w:val="22"/>
                <w:szCs w:val="22"/>
              </w:rPr>
              <w:t xml:space="preserve">and the </w:t>
            </w:r>
            <w:r w:rsidR="006655BE">
              <w:rPr>
                <w:rFonts w:ascii="Arial" w:hAnsi="Arial"/>
                <w:sz w:val="22"/>
                <w:szCs w:val="22"/>
              </w:rPr>
              <w:t>m</w:t>
            </w:r>
            <w:r w:rsidR="00EA03E0" w:rsidRPr="008E4AA6">
              <w:rPr>
                <w:rFonts w:ascii="Arial" w:hAnsi="Arial"/>
                <w:sz w:val="22"/>
                <w:szCs w:val="22"/>
              </w:rPr>
              <w:t>anager</w:t>
            </w:r>
            <w:r w:rsidR="00EA03E0" w:rsidRPr="0032390E">
              <w:rPr>
                <w:rFonts w:ascii="Arial" w:hAnsi="Arial" w:cs="Arial"/>
                <w:sz w:val="22"/>
                <w:szCs w:val="22"/>
              </w:rPr>
              <w:t xml:space="preserve"> </w:t>
            </w:r>
            <w:r w:rsidRPr="0032390E">
              <w:rPr>
                <w:rFonts w:ascii="Arial" w:hAnsi="Arial" w:cs="Arial"/>
                <w:sz w:val="22"/>
                <w:szCs w:val="22"/>
              </w:rPr>
              <w:t xml:space="preserve">of the </w:t>
            </w:r>
            <w:r w:rsidR="0032390E">
              <w:rPr>
                <w:rFonts w:ascii="Arial" w:hAnsi="Arial" w:cs="Arial"/>
                <w:sz w:val="22"/>
                <w:szCs w:val="22"/>
              </w:rPr>
              <w:t>I</w:t>
            </w:r>
            <w:r w:rsidRPr="0032390E">
              <w:rPr>
                <w:rFonts w:ascii="Arial" w:hAnsi="Arial" w:cs="Arial"/>
                <w:sz w:val="22"/>
                <w:szCs w:val="22"/>
              </w:rPr>
              <w:t xml:space="preserve">nternal </w:t>
            </w:r>
            <w:r w:rsidR="0032390E">
              <w:rPr>
                <w:rFonts w:ascii="Arial" w:hAnsi="Arial" w:cs="Arial"/>
                <w:sz w:val="22"/>
                <w:szCs w:val="22"/>
              </w:rPr>
              <w:t>A</w:t>
            </w:r>
            <w:r w:rsidRPr="0032390E">
              <w:rPr>
                <w:rFonts w:ascii="Arial" w:hAnsi="Arial" w:cs="Arial"/>
                <w:sz w:val="22"/>
                <w:szCs w:val="22"/>
              </w:rPr>
              <w:t xml:space="preserve">udit </w:t>
            </w:r>
            <w:r w:rsidR="0032390E">
              <w:rPr>
                <w:rFonts w:ascii="Arial" w:hAnsi="Arial" w:cs="Arial"/>
                <w:sz w:val="22"/>
                <w:szCs w:val="22"/>
              </w:rPr>
              <w:t>D</w:t>
            </w:r>
            <w:r w:rsidRPr="0032390E">
              <w:rPr>
                <w:rFonts w:ascii="Arial" w:hAnsi="Arial" w:cs="Arial"/>
                <w:sz w:val="22"/>
                <w:szCs w:val="22"/>
              </w:rPr>
              <w:t xml:space="preserve">epartment, shall annually undergo a questionnaire in the form established by </w:t>
            </w:r>
            <w:r w:rsidR="00A26D10" w:rsidRPr="005F16F2">
              <w:rPr>
                <w:rFonts w:ascii="Arial" w:hAnsi="Arial" w:cs="Arial"/>
                <w:sz w:val="22"/>
                <w:szCs w:val="22"/>
              </w:rPr>
              <w:t>Attachment</w:t>
            </w:r>
            <w:r w:rsidRPr="0032390E">
              <w:rPr>
                <w:rFonts w:ascii="Arial" w:hAnsi="Arial" w:cs="Arial"/>
                <w:sz w:val="22"/>
                <w:szCs w:val="22"/>
              </w:rPr>
              <w:t xml:space="preserve"> 3 to this Policy.</w:t>
            </w:r>
          </w:p>
          <w:p w14:paraId="351945C4" w14:textId="6AB473F5"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6.3.2. Passing the questionnaire by each employee of the Bank is mandatory in the following cases: </w:t>
            </w:r>
          </w:p>
          <w:p w14:paraId="25964C71" w14:textId="77777777"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annually until April 1;</w:t>
            </w:r>
          </w:p>
          <w:p w14:paraId="11FF5588" w14:textId="77777777"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 changes in the scope of authority of the </w:t>
            </w:r>
            <w:proofErr w:type="gramStart"/>
            <w:r w:rsidRPr="009951F5">
              <w:rPr>
                <w:rFonts w:ascii="Arial" w:hAnsi="Arial" w:cs="Arial"/>
                <w:sz w:val="22"/>
                <w:szCs w:val="22"/>
              </w:rPr>
              <w:t>employee</w:t>
            </w:r>
            <w:proofErr w:type="gramEnd"/>
            <w:r w:rsidRPr="009951F5">
              <w:rPr>
                <w:rFonts w:ascii="Arial" w:hAnsi="Arial" w:cs="Arial"/>
                <w:sz w:val="22"/>
                <w:szCs w:val="22"/>
              </w:rPr>
              <w:t>;</w:t>
            </w:r>
          </w:p>
          <w:p w14:paraId="0B810B04" w14:textId="77777777"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upon admission and/or transfer to a new position.</w:t>
            </w:r>
          </w:p>
          <w:p w14:paraId="70904C4D" w14:textId="51FC9288"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6.3.3. </w:t>
            </w:r>
            <w:proofErr w:type="gramStart"/>
            <w:r w:rsidRPr="009951F5">
              <w:rPr>
                <w:rFonts w:ascii="Arial" w:hAnsi="Arial" w:cs="Arial"/>
                <w:sz w:val="22"/>
                <w:szCs w:val="22"/>
              </w:rPr>
              <w:t>In</w:t>
            </w:r>
            <w:r w:rsidR="009951F5">
              <w:rPr>
                <w:rFonts w:ascii="Arial" w:hAnsi="Arial" w:cs="Arial"/>
                <w:sz w:val="22"/>
                <w:szCs w:val="22"/>
              </w:rPr>
              <w:t xml:space="preserve"> </w:t>
            </w:r>
            <w:r w:rsidRPr="009951F5">
              <w:rPr>
                <w:rFonts w:ascii="Arial" w:hAnsi="Arial" w:cs="Arial"/>
                <w:sz w:val="22"/>
                <w:szCs w:val="22"/>
              </w:rPr>
              <w:t>order to</w:t>
            </w:r>
            <w:proofErr w:type="gramEnd"/>
            <w:r w:rsidRPr="009951F5">
              <w:rPr>
                <w:rFonts w:ascii="Arial" w:hAnsi="Arial" w:cs="Arial"/>
                <w:sz w:val="22"/>
                <w:szCs w:val="22"/>
              </w:rPr>
              <w:t xml:space="preserve"> avoid the occurrence/detection of potential conflicts of interest among new employees of the Bank, a candidate for </w:t>
            </w:r>
            <w:r w:rsidRPr="0032390E">
              <w:rPr>
                <w:rFonts w:ascii="Arial" w:hAnsi="Arial" w:cs="Arial"/>
                <w:sz w:val="22"/>
                <w:szCs w:val="22"/>
              </w:rPr>
              <w:t xml:space="preserve">filling a vacant position fills out a questionnaire in the form established by </w:t>
            </w:r>
            <w:r w:rsidR="00A26D10" w:rsidRPr="005F16F2">
              <w:rPr>
                <w:rFonts w:ascii="Arial" w:hAnsi="Arial" w:cs="Arial"/>
                <w:sz w:val="22"/>
                <w:szCs w:val="22"/>
              </w:rPr>
              <w:t>Attachment</w:t>
            </w:r>
            <w:r w:rsidRPr="0032390E">
              <w:rPr>
                <w:rFonts w:ascii="Arial" w:hAnsi="Arial" w:cs="Arial"/>
                <w:sz w:val="22"/>
                <w:szCs w:val="22"/>
              </w:rPr>
              <w:t xml:space="preserve"> 3 to this Policy, which is provided to the </w:t>
            </w:r>
            <w:r w:rsidR="00DE7336" w:rsidRPr="0032390E">
              <w:rPr>
                <w:rFonts w:ascii="Arial" w:hAnsi="Arial" w:cs="Arial"/>
                <w:sz w:val="22"/>
                <w:szCs w:val="22"/>
              </w:rPr>
              <w:t>HR and</w:t>
            </w:r>
            <w:r w:rsidR="00DE7336">
              <w:rPr>
                <w:rFonts w:ascii="Arial" w:hAnsi="Arial" w:cs="Arial"/>
                <w:sz w:val="22"/>
                <w:szCs w:val="22"/>
              </w:rPr>
              <w:t xml:space="preserve"> </w:t>
            </w:r>
            <w:proofErr w:type="gramStart"/>
            <w:r w:rsidR="00DE7336" w:rsidRPr="009951F5">
              <w:rPr>
                <w:rFonts w:ascii="Arial" w:hAnsi="Arial" w:cs="Arial"/>
                <w:sz w:val="22"/>
                <w:szCs w:val="22"/>
              </w:rPr>
              <w:t>Organization</w:t>
            </w:r>
            <w:r w:rsidR="00DE7336">
              <w:rPr>
                <w:rFonts w:ascii="Arial" w:hAnsi="Arial" w:cs="Arial"/>
                <w:sz w:val="22"/>
                <w:szCs w:val="22"/>
              </w:rPr>
              <w:t xml:space="preserve">  </w:t>
            </w:r>
            <w:r w:rsidRPr="009951F5">
              <w:rPr>
                <w:rFonts w:ascii="Arial" w:hAnsi="Arial" w:cs="Arial"/>
                <w:sz w:val="22"/>
                <w:szCs w:val="22"/>
              </w:rPr>
              <w:t>Department</w:t>
            </w:r>
            <w:proofErr w:type="gramEnd"/>
            <w:r w:rsidRPr="009951F5">
              <w:rPr>
                <w:rFonts w:ascii="Arial" w:hAnsi="Arial" w:cs="Arial"/>
                <w:sz w:val="22"/>
                <w:szCs w:val="22"/>
              </w:rPr>
              <w:t xml:space="preserve">. </w:t>
            </w:r>
          </w:p>
          <w:p w14:paraId="6ACC1A7C" w14:textId="618E56A0"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6.3.4. Control over the annual questionnaire is carried out by the </w:t>
            </w:r>
            <w:r w:rsidR="00DE7336" w:rsidRPr="005550E6">
              <w:rPr>
                <w:rFonts w:ascii="Arial" w:hAnsi="Arial" w:cs="Arial"/>
                <w:sz w:val="22"/>
                <w:szCs w:val="22"/>
              </w:rPr>
              <w:t>Compliance and AML</w:t>
            </w:r>
            <w:r w:rsidR="00DE7336">
              <w:rPr>
                <w:rFonts w:ascii="Arial" w:hAnsi="Arial" w:cs="Arial"/>
                <w:b/>
                <w:bCs/>
                <w:i/>
                <w:iCs/>
                <w:sz w:val="22"/>
                <w:szCs w:val="22"/>
              </w:rPr>
              <w:t xml:space="preserve"> </w:t>
            </w:r>
            <w:r w:rsidR="00DE7336" w:rsidRPr="00A70C35">
              <w:rPr>
                <w:rFonts w:ascii="Arial" w:hAnsi="Arial" w:cs="Arial"/>
                <w:sz w:val="22"/>
                <w:szCs w:val="22"/>
              </w:rPr>
              <w:t>Department</w:t>
            </w:r>
            <w:r w:rsidRPr="009951F5">
              <w:rPr>
                <w:rFonts w:ascii="Arial" w:hAnsi="Arial" w:cs="Arial"/>
                <w:sz w:val="22"/>
                <w:szCs w:val="22"/>
              </w:rPr>
              <w:t>, namely:</w:t>
            </w:r>
          </w:p>
          <w:p w14:paraId="3320F245" w14:textId="2C9E358E"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 sending a notification to the </w:t>
            </w:r>
            <w:r w:rsidR="00DE7336">
              <w:rPr>
                <w:rFonts w:ascii="Arial" w:hAnsi="Arial" w:cs="Arial"/>
                <w:sz w:val="22"/>
                <w:szCs w:val="22"/>
              </w:rPr>
              <w:t xml:space="preserve">HR and </w:t>
            </w:r>
            <w:r w:rsidR="00DE7336" w:rsidRPr="009951F5">
              <w:rPr>
                <w:rFonts w:ascii="Arial" w:hAnsi="Arial" w:cs="Arial"/>
                <w:sz w:val="22"/>
                <w:szCs w:val="22"/>
              </w:rPr>
              <w:t>Organization</w:t>
            </w:r>
            <w:r w:rsidR="00DE7336">
              <w:rPr>
                <w:rFonts w:ascii="Arial" w:hAnsi="Arial" w:cs="Arial"/>
                <w:sz w:val="22"/>
                <w:szCs w:val="22"/>
              </w:rPr>
              <w:t xml:space="preserve"> </w:t>
            </w:r>
            <w:r w:rsidRPr="009951F5">
              <w:rPr>
                <w:rFonts w:ascii="Arial" w:hAnsi="Arial" w:cs="Arial"/>
                <w:sz w:val="22"/>
                <w:szCs w:val="22"/>
              </w:rPr>
              <w:t>Department in the period from March 1 to March 5 of the current year about the need to conduct a questionnaire;</w:t>
            </w:r>
          </w:p>
          <w:p w14:paraId="11FB1836" w14:textId="77777777"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 - receipt of information by March 31 as a percentage of the number of employees who filled out the questionnaire;</w:t>
            </w:r>
          </w:p>
          <w:p w14:paraId="3F66CA83" w14:textId="1D965430" w:rsid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 escalation of the issue of employees who did not fill out the questionnaire by sending a notification to the </w:t>
            </w:r>
            <w:r w:rsidR="006655BE">
              <w:rPr>
                <w:rFonts w:ascii="Arial" w:hAnsi="Arial"/>
                <w:sz w:val="22"/>
                <w:szCs w:val="22"/>
              </w:rPr>
              <w:t>m</w:t>
            </w:r>
            <w:r w:rsidR="006655BE" w:rsidRPr="008E4AA6">
              <w:rPr>
                <w:rFonts w:ascii="Arial" w:hAnsi="Arial"/>
                <w:sz w:val="22"/>
                <w:szCs w:val="22"/>
              </w:rPr>
              <w:t>anagers</w:t>
            </w:r>
            <w:r w:rsidR="006655BE" w:rsidRPr="009951F5">
              <w:rPr>
                <w:rFonts w:ascii="Arial" w:hAnsi="Arial" w:cs="Arial"/>
                <w:sz w:val="22"/>
                <w:szCs w:val="22"/>
              </w:rPr>
              <w:t xml:space="preserve"> </w:t>
            </w:r>
            <w:r w:rsidRPr="009951F5">
              <w:rPr>
                <w:rFonts w:ascii="Arial" w:hAnsi="Arial" w:cs="Arial"/>
                <w:sz w:val="22"/>
                <w:szCs w:val="22"/>
              </w:rPr>
              <w:t>of structural units of these employees.</w:t>
            </w:r>
          </w:p>
          <w:p w14:paraId="2939342D" w14:textId="1B2ADF66" w:rsid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6.3.5 The annual survey is conducted remotely using the Bank's software </w:t>
            </w:r>
            <w:r w:rsidR="0073187B" w:rsidRPr="0073187B">
              <w:rPr>
                <w:rFonts w:ascii="Arial" w:hAnsi="Arial" w:cs="Arial"/>
                <w:sz w:val="22"/>
                <w:szCs w:val="22"/>
              </w:rPr>
              <w:t>LMS Collaborator</w:t>
            </w:r>
            <w:r w:rsidR="0073187B">
              <w:rPr>
                <w:rFonts w:ascii="Arial" w:hAnsi="Arial" w:cs="Arial"/>
                <w:sz w:val="22"/>
                <w:szCs w:val="22"/>
                <w:lang w:val="uk-UA"/>
              </w:rPr>
              <w:t xml:space="preserve"> </w:t>
            </w:r>
            <w:r w:rsidRPr="009951F5">
              <w:rPr>
                <w:rFonts w:ascii="Arial" w:hAnsi="Arial" w:cs="Arial"/>
                <w:sz w:val="22"/>
                <w:szCs w:val="22"/>
              </w:rPr>
              <w:t>from March 10 to March 31 of the current year.</w:t>
            </w:r>
          </w:p>
          <w:p w14:paraId="35587FD7" w14:textId="77777777" w:rsidR="00196B6C" w:rsidRDefault="00F76345" w:rsidP="00F76345">
            <w:pPr>
              <w:pStyle w:val="afd"/>
              <w:spacing w:beforeAutospacing="0" w:afterAutospacing="0"/>
              <w:jc w:val="both"/>
              <w:rPr>
                <w:rFonts w:ascii="Arial" w:hAnsi="Arial" w:cs="Arial"/>
                <w:sz w:val="22"/>
                <w:szCs w:val="22"/>
                <w:lang w:val="uk-UA"/>
              </w:rPr>
            </w:pPr>
            <w:r w:rsidRPr="009951F5">
              <w:rPr>
                <w:rFonts w:ascii="Arial" w:hAnsi="Arial" w:cs="Arial"/>
                <w:sz w:val="22"/>
                <w:szCs w:val="22"/>
              </w:rPr>
              <w:t xml:space="preserve">6.3.6. Completed questionnaires of the Bank's employees who have at least one answer "YES" are transferred to the </w:t>
            </w:r>
            <w:r w:rsidR="00DE7336" w:rsidRPr="005550E6">
              <w:rPr>
                <w:rFonts w:ascii="Arial" w:hAnsi="Arial" w:cs="Arial"/>
                <w:sz w:val="22"/>
                <w:szCs w:val="22"/>
              </w:rPr>
              <w:t>Compliance and AML</w:t>
            </w:r>
            <w:r w:rsidR="00DE7336">
              <w:rPr>
                <w:rFonts w:ascii="Arial" w:hAnsi="Arial" w:cs="Arial"/>
                <w:b/>
                <w:bCs/>
                <w:i/>
                <w:iCs/>
                <w:sz w:val="22"/>
                <w:szCs w:val="22"/>
              </w:rPr>
              <w:t xml:space="preserve"> </w:t>
            </w:r>
            <w:r w:rsidR="00DE7336" w:rsidRPr="00A70C35">
              <w:rPr>
                <w:rFonts w:ascii="Arial" w:hAnsi="Arial" w:cs="Arial"/>
                <w:sz w:val="22"/>
                <w:szCs w:val="22"/>
              </w:rPr>
              <w:t>Department</w:t>
            </w:r>
            <w:r w:rsidR="00DE7336">
              <w:rPr>
                <w:rFonts w:ascii="Arial" w:hAnsi="Arial" w:cs="Arial"/>
                <w:sz w:val="22"/>
                <w:szCs w:val="22"/>
              </w:rPr>
              <w:t xml:space="preserve"> </w:t>
            </w:r>
            <w:r w:rsidRPr="009951F5">
              <w:rPr>
                <w:rFonts w:ascii="Arial" w:hAnsi="Arial" w:cs="Arial"/>
                <w:sz w:val="22"/>
                <w:szCs w:val="22"/>
              </w:rPr>
              <w:t>for further analysis.</w:t>
            </w:r>
          </w:p>
          <w:p w14:paraId="788A54D1" w14:textId="01AF18D6" w:rsidR="00F76345" w:rsidRPr="009951F5" w:rsidRDefault="00F76345" w:rsidP="00F76345">
            <w:pPr>
              <w:pStyle w:val="afd"/>
              <w:spacing w:beforeAutospacing="0" w:afterAutospacing="0"/>
              <w:jc w:val="both"/>
              <w:rPr>
                <w:rFonts w:ascii="Arial" w:hAnsi="Arial" w:cs="Arial"/>
                <w:sz w:val="22"/>
                <w:szCs w:val="22"/>
              </w:rPr>
            </w:pPr>
            <w:r w:rsidRPr="009951F5">
              <w:rPr>
                <w:rFonts w:ascii="Arial" w:hAnsi="Arial" w:cs="Arial"/>
                <w:sz w:val="22"/>
                <w:szCs w:val="22"/>
              </w:rPr>
              <w:t>6.3.7. The manager and employees are obliged to report any existing or potential conflicts of interest or any involvement that he/she may have with an actual or potential counterparty, client, supplier of goods/services or any other circumstances that may involve competition or conflicting goals of their personal interests and the interests of the Bank.</w:t>
            </w:r>
          </w:p>
          <w:p w14:paraId="558D730D" w14:textId="556AF69F" w:rsidR="009951F5" w:rsidRDefault="00F76345" w:rsidP="009951F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6.3.8. Managers and employees must declare any personal financial or other interest that may affect the performance of their powers as </w:t>
            </w:r>
            <w:r w:rsidR="00136259">
              <w:rPr>
                <w:rFonts w:ascii="Arial" w:hAnsi="Arial" w:cs="Arial"/>
                <w:sz w:val="22"/>
                <w:szCs w:val="22"/>
              </w:rPr>
              <w:t>m</w:t>
            </w:r>
            <w:r w:rsidRPr="009951F5">
              <w:rPr>
                <w:rFonts w:ascii="Arial" w:hAnsi="Arial" w:cs="Arial"/>
                <w:sz w:val="22"/>
                <w:szCs w:val="22"/>
              </w:rPr>
              <w:t xml:space="preserve">anagers, including the ownership by the </w:t>
            </w:r>
            <w:r w:rsidR="00136259">
              <w:rPr>
                <w:rFonts w:ascii="Arial" w:hAnsi="Arial" w:cs="Arial"/>
                <w:sz w:val="22"/>
                <w:szCs w:val="22"/>
              </w:rPr>
              <w:t>m</w:t>
            </w:r>
            <w:r w:rsidRPr="009951F5">
              <w:rPr>
                <w:rFonts w:ascii="Arial" w:hAnsi="Arial" w:cs="Arial"/>
                <w:sz w:val="22"/>
                <w:szCs w:val="22"/>
              </w:rPr>
              <w:t>anager (his family/family members, close friend/partner) of shares in business, enterprises or organizations.</w:t>
            </w:r>
          </w:p>
          <w:p w14:paraId="53CF36DF" w14:textId="329D9BA9" w:rsidR="009951F5" w:rsidRDefault="00F76345" w:rsidP="009951F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6.3.9. The manager and/or the employee may not allow his/her personal views or the views of any other </w:t>
            </w:r>
            <w:proofErr w:type="gramStart"/>
            <w:r w:rsidRPr="009951F5">
              <w:rPr>
                <w:rFonts w:ascii="Arial" w:hAnsi="Arial" w:cs="Arial"/>
                <w:sz w:val="22"/>
                <w:szCs w:val="22"/>
              </w:rPr>
              <w:t>persons</w:t>
            </w:r>
            <w:proofErr w:type="gramEnd"/>
            <w:r w:rsidRPr="009951F5">
              <w:rPr>
                <w:rFonts w:ascii="Arial" w:hAnsi="Arial" w:cs="Arial"/>
                <w:sz w:val="22"/>
                <w:szCs w:val="22"/>
              </w:rPr>
              <w:t xml:space="preserve"> to adversely affect the objectivity of his/her judgments in the exercise of his/her powers.</w:t>
            </w:r>
          </w:p>
          <w:p w14:paraId="3D17A4FA" w14:textId="70032E46" w:rsidR="009951F5" w:rsidRDefault="00F76345" w:rsidP="009951F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6.3.10. A Manager/employee may not use his/her position (or act in such a way that it is perceived as a use), his/her status to obtain privileged access to customers or other </w:t>
            </w:r>
            <w:r w:rsidR="00136259">
              <w:rPr>
                <w:rFonts w:ascii="Arial" w:hAnsi="Arial" w:cs="Arial"/>
                <w:sz w:val="22"/>
                <w:szCs w:val="22"/>
              </w:rPr>
              <w:t>m</w:t>
            </w:r>
            <w:r w:rsidRPr="009951F5">
              <w:rPr>
                <w:rFonts w:ascii="Arial" w:hAnsi="Arial" w:cs="Arial"/>
                <w:sz w:val="22"/>
                <w:szCs w:val="22"/>
              </w:rPr>
              <w:t>anagers and employees of the Bank to present goods or services or other business offers related to his/her direct or indirect personal interests.</w:t>
            </w:r>
          </w:p>
          <w:p w14:paraId="104294CD" w14:textId="63F488D5" w:rsidR="009951F5" w:rsidRDefault="00F76345" w:rsidP="009951F5">
            <w:pPr>
              <w:pStyle w:val="afd"/>
              <w:spacing w:beforeAutospacing="0" w:afterAutospacing="0"/>
              <w:jc w:val="both"/>
              <w:rPr>
                <w:rFonts w:ascii="Arial" w:hAnsi="Arial" w:cs="Arial"/>
                <w:sz w:val="22"/>
                <w:szCs w:val="22"/>
              </w:rPr>
            </w:pPr>
            <w:r w:rsidRPr="009951F5">
              <w:rPr>
                <w:rFonts w:ascii="Arial" w:hAnsi="Arial" w:cs="Arial"/>
                <w:sz w:val="22"/>
                <w:szCs w:val="22"/>
              </w:rPr>
              <w:t>6.3.11. A manager/employee shall not continue to engage in any activity, including owning a share in the business of a borrower, client, or counterparty engaged in the supply of goods or services to the Bank, until the full scope of his/her interests has been disclosed in writing to the Chairman of the Supervisory Board of the Bank or the Chairman of the Management Board of the Bank in accordance with the current legislation of Ukraine, this Policy and other acts of internal regulation.</w:t>
            </w:r>
          </w:p>
          <w:p w14:paraId="78F9E82C" w14:textId="3294C47C" w:rsidR="00F76345" w:rsidRDefault="00F76345" w:rsidP="009951F5">
            <w:pPr>
              <w:pStyle w:val="afd"/>
              <w:spacing w:beforeAutospacing="0" w:afterAutospacing="0"/>
              <w:jc w:val="both"/>
              <w:rPr>
                <w:rFonts w:ascii="Arial" w:hAnsi="Arial" w:cs="Arial"/>
                <w:sz w:val="22"/>
                <w:szCs w:val="22"/>
              </w:rPr>
            </w:pPr>
            <w:r w:rsidRPr="009951F5">
              <w:rPr>
                <w:rFonts w:ascii="Arial" w:hAnsi="Arial" w:cs="Arial"/>
                <w:sz w:val="22"/>
                <w:szCs w:val="22"/>
              </w:rPr>
              <w:t xml:space="preserve">6.3.12. The manager/employee shall not use any material assets, property, equipment or information obtained </w:t>
            </w:r>
            <w:proofErr w:type="gramStart"/>
            <w:r w:rsidRPr="009951F5">
              <w:rPr>
                <w:rFonts w:ascii="Arial" w:hAnsi="Arial" w:cs="Arial"/>
                <w:sz w:val="22"/>
                <w:szCs w:val="22"/>
              </w:rPr>
              <w:t>as a result of</w:t>
            </w:r>
            <w:proofErr w:type="gramEnd"/>
            <w:r w:rsidRPr="009951F5">
              <w:rPr>
                <w:rFonts w:ascii="Arial" w:hAnsi="Arial" w:cs="Arial"/>
                <w:sz w:val="22"/>
                <w:szCs w:val="22"/>
              </w:rPr>
              <w:t xml:space="preserve"> his/her relations with the Bank in any business activity outside the Bank for any purpose other than the performance of his/her official duties to the Bank.</w:t>
            </w:r>
          </w:p>
          <w:p w14:paraId="4147A8C4" w14:textId="77777777" w:rsidR="009951F5" w:rsidRDefault="009951F5" w:rsidP="009951F5">
            <w:pPr>
              <w:pStyle w:val="afd"/>
              <w:spacing w:beforeAutospacing="0" w:afterAutospacing="0"/>
              <w:jc w:val="both"/>
              <w:rPr>
                <w:rFonts w:ascii="Arial" w:hAnsi="Arial" w:cs="Arial"/>
                <w:sz w:val="22"/>
                <w:szCs w:val="22"/>
              </w:rPr>
            </w:pPr>
          </w:p>
          <w:p w14:paraId="3E28F48A" w14:textId="77777777" w:rsidR="009951F5" w:rsidRDefault="009951F5" w:rsidP="009951F5">
            <w:pPr>
              <w:pStyle w:val="afd"/>
              <w:spacing w:beforeAutospacing="0" w:afterAutospacing="0"/>
              <w:jc w:val="both"/>
              <w:rPr>
                <w:rFonts w:ascii="Arial" w:hAnsi="Arial" w:cs="Arial"/>
                <w:sz w:val="22"/>
                <w:szCs w:val="22"/>
                <w:lang w:val="uk-UA"/>
              </w:rPr>
            </w:pPr>
          </w:p>
          <w:p w14:paraId="34026901" w14:textId="77777777" w:rsidR="00196B6C" w:rsidRDefault="00196B6C" w:rsidP="009951F5">
            <w:pPr>
              <w:pStyle w:val="afd"/>
              <w:spacing w:beforeAutospacing="0" w:afterAutospacing="0"/>
              <w:jc w:val="both"/>
              <w:rPr>
                <w:rFonts w:ascii="Arial" w:hAnsi="Arial" w:cs="Arial"/>
                <w:sz w:val="22"/>
                <w:szCs w:val="22"/>
                <w:lang w:val="uk-UA"/>
              </w:rPr>
            </w:pPr>
          </w:p>
          <w:p w14:paraId="50DDF192" w14:textId="77777777" w:rsidR="00196B6C" w:rsidRDefault="00196B6C" w:rsidP="009951F5">
            <w:pPr>
              <w:pStyle w:val="afd"/>
              <w:spacing w:beforeAutospacing="0" w:afterAutospacing="0"/>
              <w:jc w:val="both"/>
              <w:rPr>
                <w:rFonts w:ascii="Arial" w:hAnsi="Arial" w:cs="Arial"/>
                <w:sz w:val="22"/>
                <w:szCs w:val="22"/>
                <w:lang w:val="uk-UA"/>
              </w:rPr>
            </w:pPr>
          </w:p>
          <w:p w14:paraId="486BDF54" w14:textId="77777777" w:rsidR="00196B6C" w:rsidRDefault="00196B6C" w:rsidP="009951F5">
            <w:pPr>
              <w:pStyle w:val="afd"/>
              <w:spacing w:beforeAutospacing="0" w:afterAutospacing="0"/>
              <w:jc w:val="both"/>
              <w:rPr>
                <w:rFonts w:ascii="Arial" w:hAnsi="Arial" w:cs="Arial"/>
                <w:sz w:val="22"/>
                <w:szCs w:val="22"/>
                <w:lang w:val="uk-UA"/>
              </w:rPr>
            </w:pPr>
          </w:p>
          <w:p w14:paraId="1E105BEB" w14:textId="77777777" w:rsidR="00196B6C" w:rsidRDefault="00196B6C" w:rsidP="009951F5">
            <w:pPr>
              <w:pStyle w:val="afd"/>
              <w:spacing w:beforeAutospacing="0" w:afterAutospacing="0"/>
              <w:jc w:val="both"/>
              <w:rPr>
                <w:rFonts w:ascii="Arial" w:hAnsi="Arial" w:cs="Arial"/>
                <w:sz w:val="22"/>
                <w:szCs w:val="22"/>
                <w:lang w:val="uk-UA"/>
              </w:rPr>
            </w:pPr>
          </w:p>
          <w:p w14:paraId="5ABA9296" w14:textId="77777777" w:rsidR="00196B6C" w:rsidRDefault="00196B6C" w:rsidP="009951F5">
            <w:pPr>
              <w:pStyle w:val="afd"/>
              <w:spacing w:beforeAutospacing="0" w:afterAutospacing="0"/>
              <w:jc w:val="both"/>
              <w:rPr>
                <w:rFonts w:ascii="Arial" w:hAnsi="Arial" w:cs="Arial"/>
                <w:sz w:val="22"/>
                <w:szCs w:val="22"/>
                <w:lang w:val="uk-UA"/>
              </w:rPr>
            </w:pPr>
          </w:p>
          <w:p w14:paraId="22707DB8" w14:textId="77777777" w:rsidR="00196B6C" w:rsidRDefault="00196B6C" w:rsidP="009951F5">
            <w:pPr>
              <w:pStyle w:val="afd"/>
              <w:spacing w:beforeAutospacing="0" w:afterAutospacing="0"/>
              <w:jc w:val="both"/>
              <w:rPr>
                <w:rFonts w:ascii="Arial" w:hAnsi="Arial" w:cs="Arial"/>
                <w:sz w:val="22"/>
                <w:szCs w:val="22"/>
                <w:lang w:val="uk-UA"/>
              </w:rPr>
            </w:pPr>
          </w:p>
          <w:p w14:paraId="4F43513C" w14:textId="77777777" w:rsidR="00196B6C" w:rsidRDefault="00196B6C" w:rsidP="009951F5">
            <w:pPr>
              <w:pStyle w:val="afd"/>
              <w:spacing w:beforeAutospacing="0" w:afterAutospacing="0"/>
              <w:jc w:val="both"/>
              <w:rPr>
                <w:rFonts w:ascii="Arial" w:hAnsi="Arial" w:cs="Arial"/>
                <w:sz w:val="22"/>
                <w:szCs w:val="22"/>
                <w:lang w:val="uk-UA"/>
              </w:rPr>
            </w:pPr>
          </w:p>
          <w:p w14:paraId="0BFC8608" w14:textId="77777777" w:rsidR="00196B6C" w:rsidRDefault="00196B6C" w:rsidP="009951F5">
            <w:pPr>
              <w:pStyle w:val="afd"/>
              <w:spacing w:beforeAutospacing="0" w:afterAutospacing="0"/>
              <w:jc w:val="both"/>
              <w:rPr>
                <w:rFonts w:ascii="Arial" w:hAnsi="Arial" w:cs="Arial"/>
                <w:sz w:val="22"/>
                <w:szCs w:val="22"/>
                <w:lang w:val="uk-UA"/>
              </w:rPr>
            </w:pPr>
          </w:p>
          <w:p w14:paraId="50D88CC6" w14:textId="77777777" w:rsidR="00196B6C" w:rsidRDefault="00196B6C" w:rsidP="009951F5">
            <w:pPr>
              <w:pStyle w:val="afd"/>
              <w:spacing w:beforeAutospacing="0" w:afterAutospacing="0"/>
              <w:jc w:val="both"/>
              <w:rPr>
                <w:rFonts w:ascii="Arial" w:hAnsi="Arial" w:cs="Arial"/>
                <w:sz w:val="22"/>
                <w:szCs w:val="22"/>
                <w:lang w:val="uk-UA"/>
              </w:rPr>
            </w:pPr>
          </w:p>
          <w:p w14:paraId="17FE85C2" w14:textId="77777777" w:rsidR="00196B6C" w:rsidRDefault="00196B6C" w:rsidP="009951F5">
            <w:pPr>
              <w:pStyle w:val="afd"/>
              <w:spacing w:beforeAutospacing="0" w:afterAutospacing="0"/>
              <w:jc w:val="both"/>
              <w:rPr>
                <w:rFonts w:ascii="Arial" w:hAnsi="Arial" w:cs="Arial"/>
                <w:sz w:val="22"/>
                <w:szCs w:val="22"/>
                <w:lang w:val="uk-UA"/>
              </w:rPr>
            </w:pPr>
          </w:p>
          <w:p w14:paraId="2E93A642" w14:textId="77777777" w:rsidR="00196B6C" w:rsidRPr="009951F5" w:rsidRDefault="00196B6C" w:rsidP="009951F5">
            <w:pPr>
              <w:pStyle w:val="afd"/>
              <w:spacing w:beforeAutospacing="0" w:afterAutospacing="0"/>
              <w:jc w:val="both"/>
              <w:rPr>
                <w:rFonts w:ascii="Arial" w:hAnsi="Arial" w:cs="Arial"/>
                <w:sz w:val="22"/>
                <w:szCs w:val="22"/>
                <w:lang w:val="uk-UA"/>
              </w:rPr>
            </w:pPr>
          </w:p>
          <w:p w14:paraId="264CDC24" w14:textId="65534873" w:rsidR="00F76345" w:rsidRPr="009951F5" w:rsidRDefault="00F76345" w:rsidP="009951F5">
            <w:pPr>
              <w:pStyle w:val="afd"/>
              <w:spacing w:beforeAutospacing="0" w:afterAutospacing="0"/>
              <w:jc w:val="both"/>
              <w:rPr>
                <w:rFonts w:ascii="Arial" w:hAnsi="Arial" w:cs="Arial"/>
                <w:b/>
                <w:bCs/>
                <w:i/>
                <w:iCs/>
                <w:sz w:val="28"/>
                <w:szCs w:val="28"/>
              </w:rPr>
            </w:pPr>
            <w:r w:rsidRPr="009951F5">
              <w:rPr>
                <w:rFonts w:ascii="Arial" w:hAnsi="Arial" w:cs="Arial"/>
                <w:b/>
                <w:bCs/>
                <w:i/>
                <w:iCs/>
                <w:sz w:val="28"/>
                <w:szCs w:val="28"/>
              </w:rPr>
              <w:t>6.4. Ways to resolve conflicts of interest</w:t>
            </w:r>
          </w:p>
          <w:p w14:paraId="6DA62A2A" w14:textId="7EAF02BB" w:rsidR="00F76345" w:rsidRPr="009951F5" w:rsidRDefault="00F76345" w:rsidP="00F76345">
            <w:pPr>
              <w:pStyle w:val="afd"/>
              <w:jc w:val="both"/>
              <w:rPr>
                <w:rFonts w:ascii="Arial" w:hAnsi="Arial" w:cs="Arial"/>
                <w:sz w:val="22"/>
                <w:szCs w:val="22"/>
              </w:rPr>
            </w:pPr>
            <w:r w:rsidRPr="009951F5">
              <w:rPr>
                <w:rFonts w:ascii="Arial" w:hAnsi="Arial" w:cs="Arial"/>
                <w:sz w:val="22"/>
                <w:szCs w:val="22"/>
              </w:rPr>
              <w:t xml:space="preserve">6.4.1. A conflict of interest can be settled externally (the problem is resolved by an administrative document by the </w:t>
            </w:r>
            <w:r w:rsidR="006655BE">
              <w:rPr>
                <w:rFonts w:ascii="Arial" w:hAnsi="Arial"/>
                <w:sz w:val="22"/>
                <w:szCs w:val="22"/>
              </w:rPr>
              <w:t>m</w:t>
            </w:r>
            <w:r w:rsidR="006655BE" w:rsidRPr="008E4AA6">
              <w:rPr>
                <w:rFonts w:ascii="Arial" w:hAnsi="Arial"/>
                <w:sz w:val="22"/>
                <w:szCs w:val="22"/>
              </w:rPr>
              <w:t>anagers</w:t>
            </w:r>
            <w:r w:rsidRPr="009951F5">
              <w:rPr>
                <w:rFonts w:ascii="Arial" w:hAnsi="Arial" w:cs="Arial"/>
                <w:sz w:val="22"/>
                <w:szCs w:val="22"/>
              </w:rPr>
              <w:t xml:space="preserve"> or an authorized collegial body) or independently. In the latter case, we are talking about actions that the employee can take personally to resolve a certain issue to eliminate the situation of conflict of interest.</w:t>
            </w:r>
          </w:p>
          <w:p w14:paraId="30FC8B0C" w14:textId="77777777" w:rsidR="00E33FC5" w:rsidRDefault="00F76345" w:rsidP="00E33FC5">
            <w:pPr>
              <w:pStyle w:val="afd"/>
              <w:spacing w:beforeAutospacing="0" w:afterAutospacing="0"/>
              <w:jc w:val="both"/>
              <w:rPr>
                <w:rFonts w:ascii="Arial" w:hAnsi="Arial" w:cs="Arial"/>
                <w:sz w:val="22"/>
                <w:szCs w:val="22"/>
                <w:lang w:val="uk-UA"/>
              </w:rPr>
            </w:pPr>
            <w:r w:rsidRPr="009951F5">
              <w:rPr>
                <w:rFonts w:ascii="Arial" w:hAnsi="Arial" w:cs="Arial"/>
                <w:sz w:val="22"/>
                <w:szCs w:val="22"/>
              </w:rPr>
              <w:t xml:space="preserve">6.4.2. Independent settlement of the conflict of interest is carried out by depriving the relevant private interest with the provision of supporting documents to the immediate supervisor or the </w:t>
            </w:r>
            <w:proofErr w:type="gramStart"/>
            <w:r w:rsidR="006655BE">
              <w:rPr>
                <w:rFonts w:ascii="Arial" w:hAnsi="Arial"/>
                <w:sz w:val="22"/>
                <w:szCs w:val="22"/>
              </w:rPr>
              <w:t>m</w:t>
            </w:r>
            <w:r w:rsidR="006655BE" w:rsidRPr="008E4AA6">
              <w:rPr>
                <w:rFonts w:ascii="Arial" w:hAnsi="Arial"/>
                <w:sz w:val="22"/>
                <w:szCs w:val="22"/>
              </w:rPr>
              <w:t>anager</w:t>
            </w:r>
            <w:r w:rsidR="006655BE">
              <w:rPr>
                <w:rFonts w:ascii="Arial" w:hAnsi="Arial"/>
                <w:sz w:val="22"/>
                <w:szCs w:val="22"/>
              </w:rPr>
              <w:t xml:space="preserve"> </w:t>
            </w:r>
            <w:r w:rsidRPr="009951F5">
              <w:rPr>
                <w:rFonts w:ascii="Arial" w:hAnsi="Arial" w:cs="Arial"/>
                <w:sz w:val="22"/>
                <w:szCs w:val="22"/>
              </w:rPr>
              <w:t xml:space="preserve"> of</w:t>
            </w:r>
            <w:proofErr w:type="gramEnd"/>
            <w:r w:rsidRPr="009951F5">
              <w:rPr>
                <w:rFonts w:ascii="Arial" w:hAnsi="Arial" w:cs="Arial"/>
                <w:sz w:val="22"/>
                <w:szCs w:val="22"/>
              </w:rPr>
              <w:t xml:space="preserve"> the body whose powers the employee belongs to. If it is impossible to independently prevent or resolve a conflict of interest, the </w:t>
            </w:r>
            <w:r w:rsidR="005913C2" w:rsidRPr="005550E6">
              <w:rPr>
                <w:rFonts w:ascii="Arial" w:hAnsi="Arial" w:cs="Arial"/>
                <w:sz w:val="22"/>
                <w:szCs w:val="22"/>
              </w:rPr>
              <w:t>Compliance and AML</w:t>
            </w:r>
            <w:r w:rsidR="005913C2">
              <w:rPr>
                <w:rFonts w:ascii="Arial" w:hAnsi="Arial" w:cs="Arial"/>
                <w:b/>
                <w:bCs/>
                <w:i/>
                <w:iCs/>
                <w:sz w:val="22"/>
                <w:szCs w:val="22"/>
              </w:rPr>
              <w:t xml:space="preserve"> </w:t>
            </w:r>
            <w:r w:rsidR="005913C2" w:rsidRPr="00A70C35">
              <w:rPr>
                <w:rFonts w:ascii="Arial" w:hAnsi="Arial" w:cs="Arial"/>
                <w:sz w:val="22"/>
                <w:szCs w:val="22"/>
              </w:rPr>
              <w:t>Department</w:t>
            </w:r>
            <w:r w:rsidR="005913C2">
              <w:rPr>
                <w:rFonts w:ascii="Arial" w:hAnsi="Arial" w:cs="Arial"/>
                <w:sz w:val="22"/>
                <w:szCs w:val="22"/>
              </w:rPr>
              <w:t xml:space="preserve"> </w:t>
            </w:r>
            <w:r w:rsidRPr="009951F5">
              <w:rPr>
                <w:rFonts w:ascii="Arial" w:hAnsi="Arial" w:cs="Arial"/>
                <w:sz w:val="22"/>
                <w:szCs w:val="22"/>
              </w:rPr>
              <w:t>is involved in terms of analyzing and applying the means of settlement specified in this Policy.</w:t>
            </w:r>
          </w:p>
          <w:p w14:paraId="68909B7A" w14:textId="5D62C3C0" w:rsidR="00F76345" w:rsidRPr="009951F5" w:rsidRDefault="00F76345" w:rsidP="00E33FC5">
            <w:pPr>
              <w:pStyle w:val="afd"/>
              <w:spacing w:beforeAutospacing="0" w:afterAutospacing="0"/>
              <w:jc w:val="both"/>
              <w:rPr>
                <w:rFonts w:ascii="Arial" w:hAnsi="Arial" w:cs="Arial"/>
                <w:sz w:val="22"/>
                <w:szCs w:val="22"/>
              </w:rPr>
            </w:pPr>
            <w:r w:rsidRPr="009951F5">
              <w:rPr>
                <w:rFonts w:ascii="Arial" w:hAnsi="Arial" w:cs="Arial"/>
                <w:sz w:val="22"/>
                <w:szCs w:val="22"/>
              </w:rPr>
              <w:t>6.4.3. External settlement of the conflict is carried out using one of the following means:</w:t>
            </w:r>
          </w:p>
          <w:p w14:paraId="0EA9882A" w14:textId="77777777" w:rsidR="00F76345" w:rsidRPr="009951F5" w:rsidRDefault="00F76345" w:rsidP="00E33FC5">
            <w:pPr>
              <w:pStyle w:val="afd"/>
              <w:spacing w:beforeAutospacing="0" w:afterAutospacing="0"/>
              <w:contextualSpacing/>
              <w:jc w:val="both"/>
              <w:rPr>
                <w:rFonts w:ascii="Arial" w:hAnsi="Arial" w:cs="Arial"/>
                <w:sz w:val="22"/>
                <w:szCs w:val="22"/>
              </w:rPr>
            </w:pPr>
            <w:r w:rsidRPr="009951F5">
              <w:rPr>
                <w:rFonts w:ascii="Arial" w:hAnsi="Arial" w:cs="Arial"/>
                <w:sz w:val="22"/>
                <w:szCs w:val="22"/>
              </w:rPr>
              <w:t xml:space="preserve">- removal of a person from performing a task, taking actions, </w:t>
            </w:r>
            <w:proofErr w:type="gramStart"/>
            <w:r w:rsidRPr="009951F5">
              <w:rPr>
                <w:rFonts w:ascii="Arial" w:hAnsi="Arial" w:cs="Arial"/>
                <w:sz w:val="22"/>
                <w:szCs w:val="22"/>
              </w:rPr>
              <w:t>making a decision</w:t>
            </w:r>
            <w:proofErr w:type="gramEnd"/>
            <w:r w:rsidRPr="009951F5">
              <w:rPr>
                <w:rFonts w:ascii="Arial" w:hAnsi="Arial" w:cs="Arial"/>
                <w:sz w:val="22"/>
                <w:szCs w:val="22"/>
              </w:rPr>
              <w:t xml:space="preserve"> or participating in its adoption in conditions of a real or potential conflict of interest;</w:t>
            </w:r>
          </w:p>
          <w:p w14:paraId="18D97BDE" w14:textId="77777777" w:rsidR="00F76345" w:rsidRPr="009951F5" w:rsidRDefault="00F76345" w:rsidP="009951F5">
            <w:pPr>
              <w:pStyle w:val="afd"/>
              <w:spacing w:beforeAutospacing="0" w:after="100"/>
              <w:contextualSpacing/>
              <w:jc w:val="both"/>
              <w:rPr>
                <w:rFonts w:ascii="Arial" w:hAnsi="Arial" w:cs="Arial"/>
                <w:sz w:val="22"/>
                <w:szCs w:val="22"/>
              </w:rPr>
            </w:pPr>
            <w:r w:rsidRPr="009951F5">
              <w:rPr>
                <w:rFonts w:ascii="Arial" w:hAnsi="Arial" w:cs="Arial"/>
                <w:sz w:val="22"/>
                <w:szCs w:val="22"/>
              </w:rPr>
              <w:t>- application of external control over the performance of the relevant task by a person, the performance of certain actions or decision-making;</w:t>
            </w:r>
          </w:p>
          <w:p w14:paraId="6A71A77F" w14:textId="77777777" w:rsidR="00F76345" w:rsidRPr="009951F5" w:rsidRDefault="00F76345" w:rsidP="009951F5">
            <w:pPr>
              <w:pStyle w:val="afd"/>
              <w:spacing w:beforeAutospacing="0" w:after="100"/>
              <w:contextualSpacing/>
              <w:jc w:val="both"/>
              <w:rPr>
                <w:rFonts w:ascii="Arial" w:hAnsi="Arial" w:cs="Arial"/>
                <w:sz w:val="22"/>
                <w:szCs w:val="22"/>
              </w:rPr>
            </w:pPr>
            <w:r w:rsidRPr="009951F5">
              <w:rPr>
                <w:rFonts w:ascii="Arial" w:hAnsi="Arial" w:cs="Arial"/>
                <w:sz w:val="22"/>
                <w:szCs w:val="22"/>
              </w:rPr>
              <w:t>- restriction of a person's access to certain information;</w:t>
            </w:r>
          </w:p>
          <w:p w14:paraId="2533A7A7" w14:textId="77777777" w:rsidR="00F76345" w:rsidRPr="009951F5" w:rsidRDefault="00F76345" w:rsidP="009951F5">
            <w:pPr>
              <w:pStyle w:val="afd"/>
              <w:spacing w:beforeAutospacing="0" w:after="100"/>
              <w:contextualSpacing/>
              <w:jc w:val="both"/>
              <w:rPr>
                <w:rFonts w:ascii="Arial" w:hAnsi="Arial" w:cs="Arial"/>
                <w:sz w:val="22"/>
                <w:szCs w:val="22"/>
              </w:rPr>
            </w:pPr>
            <w:r w:rsidRPr="009951F5">
              <w:rPr>
                <w:rFonts w:ascii="Arial" w:hAnsi="Arial" w:cs="Arial"/>
                <w:sz w:val="22"/>
                <w:szCs w:val="22"/>
              </w:rPr>
              <w:t>- revision of the scope of official powers of a person;</w:t>
            </w:r>
          </w:p>
          <w:p w14:paraId="49B37674" w14:textId="77777777" w:rsidR="00F76345" w:rsidRPr="009951F5" w:rsidRDefault="00F76345" w:rsidP="009951F5">
            <w:pPr>
              <w:pStyle w:val="afd"/>
              <w:spacing w:beforeAutospacing="0" w:after="100"/>
              <w:contextualSpacing/>
              <w:jc w:val="both"/>
              <w:rPr>
                <w:rFonts w:ascii="Arial" w:hAnsi="Arial" w:cs="Arial"/>
                <w:sz w:val="22"/>
                <w:szCs w:val="22"/>
              </w:rPr>
            </w:pPr>
            <w:r w:rsidRPr="009951F5">
              <w:rPr>
                <w:rFonts w:ascii="Arial" w:hAnsi="Arial" w:cs="Arial"/>
                <w:sz w:val="22"/>
                <w:szCs w:val="22"/>
              </w:rPr>
              <w:t>- transfer of a person to another position;</w:t>
            </w:r>
          </w:p>
          <w:p w14:paraId="567FD4AB" w14:textId="53C3A795" w:rsidR="00F76345" w:rsidRPr="009951F5" w:rsidRDefault="00F76345" w:rsidP="009951F5">
            <w:pPr>
              <w:pStyle w:val="afd"/>
              <w:spacing w:beforeAutospacing="0" w:after="100"/>
              <w:contextualSpacing/>
              <w:jc w:val="both"/>
              <w:rPr>
                <w:rFonts w:ascii="Arial" w:hAnsi="Arial" w:cs="Arial"/>
                <w:sz w:val="22"/>
                <w:szCs w:val="22"/>
              </w:rPr>
            </w:pPr>
            <w:r w:rsidRPr="009951F5">
              <w:rPr>
                <w:rFonts w:ascii="Arial" w:hAnsi="Arial" w:cs="Arial"/>
                <w:sz w:val="22"/>
                <w:szCs w:val="22"/>
              </w:rPr>
              <w:t>- dismissal of a person.</w:t>
            </w:r>
          </w:p>
          <w:p w14:paraId="010E7C2A" w14:textId="18AC07FA" w:rsidR="00F76345" w:rsidRPr="009951F5" w:rsidRDefault="00F76345" w:rsidP="009951F5">
            <w:pPr>
              <w:pStyle w:val="afd"/>
              <w:jc w:val="both"/>
              <w:rPr>
                <w:rFonts w:ascii="Arial" w:hAnsi="Arial" w:cs="Arial"/>
                <w:sz w:val="22"/>
                <w:szCs w:val="22"/>
              </w:rPr>
            </w:pPr>
            <w:r w:rsidRPr="009951F5">
              <w:rPr>
                <w:rFonts w:ascii="Arial" w:hAnsi="Arial" w:cs="Arial"/>
                <w:sz w:val="22"/>
                <w:szCs w:val="22"/>
              </w:rPr>
              <w:t xml:space="preserve">6.4.4. After </w:t>
            </w:r>
            <w:proofErr w:type="gramStart"/>
            <w:r w:rsidRPr="009951F5">
              <w:rPr>
                <w:rFonts w:ascii="Arial" w:hAnsi="Arial" w:cs="Arial"/>
                <w:sz w:val="22"/>
                <w:szCs w:val="22"/>
              </w:rPr>
              <w:t>making a decision</w:t>
            </w:r>
            <w:proofErr w:type="gramEnd"/>
            <w:r w:rsidRPr="009951F5">
              <w:rPr>
                <w:rFonts w:ascii="Arial" w:hAnsi="Arial" w:cs="Arial"/>
                <w:sz w:val="22"/>
                <w:szCs w:val="22"/>
              </w:rPr>
              <w:t xml:space="preserve"> on resolving the situation of conflict of interest, the </w:t>
            </w:r>
            <w:r w:rsidR="00136259">
              <w:rPr>
                <w:rFonts w:ascii="Arial" w:hAnsi="Arial" w:cs="Arial"/>
                <w:sz w:val="22"/>
                <w:szCs w:val="22"/>
              </w:rPr>
              <w:t>m</w:t>
            </w:r>
            <w:r w:rsidRPr="009951F5">
              <w:rPr>
                <w:rFonts w:ascii="Arial" w:hAnsi="Arial" w:cs="Arial"/>
                <w:sz w:val="22"/>
                <w:szCs w:val="22"/>
              </w:rPr>
              <w:t xml:space="preserve">anager/employee shall notify by </w:t>
            </w:r>
            <w:proofErr w:type="gramStart"/>
            <w:r w:rsidRPr="009951F5">
              <w:rPr>
                <w:rFonts w:ascii="Arial" w:hAnsi="Arial" w:cs="Arial"/>
                <w:sz w:val="22"/>
                <w:szCs w:val="22"/>
              </w:rPr>
              <w:t>e-mail  to</w:t>
            </w:r>
            <w:proofErr w:type="gramEnd"/>
            <w:r w:rsidRPr="009951F5">
              <w:rPr>
                <w:rFonts w:ascii="Arial" w:hAnsi="Arial" w:cs="Arial"/>
                <w:sz w:val="22"/>
                <w:szCs w:val="22"/>
              </w:rPr>
              <w:t xml:space="preserve"> </w:t>
            </w:r>
            <w:hyperlink r:id="rId17" w:history="1">
              <w:r w:rsidRPr="005F16F2">
                <w:t>the address Compliance@pravex.ua</w:t>
              </w:r>
            </w:hyperlink>
            <w:r w:rsidRPr="009951F5">
              <w:rPr>
                <w:rFonts w:ascii="Arial" w:hAnsi="Arial" w:cs="Arial"/>
                <w:sz w:val="22"/>
                <w:szCs w:val="22"/>
              </w:rPr>
              <w:t xml:space="preserve"> about the decision made and the measures taken.</w:t>
            </w:r>
          </w:p>
          <w:p w14:paraId="23BE1B25" w14:textId="77777777" w:rsidR="00F76345" w:rsidRDefault="00F76345" w:rsidP="00F76345">
            <w:pPr>
              <w:jc w:val="both"/>
              <w:rPr>
                <w:rFonts w:ascii="Arial" w:hAnsi="Arial" w:cs="Arial"/>
                <w:lang w:val="uk-UA"/>
              </w:rPr>
            </w:pPr>
          </w:p>
          <w:p w14:paraId="52C861D4" w14:textId="77777777" w:rsidR="00616CD9" w:rsidRDefault="00616CD9" w:rsidP="00F76345">
            <w:pPr>
              <w:jc w:val="both"/>
              <w:rPr>
                <w:rFonts w:ascii="Arial" w:hAnsi="Arial" w:cs="Arial"/>
                <w:lang w:val="uk-UA"/>
              </w:rPr>
            </w:pPr>
          </w:p>
          <w:p w14:paraId="670A7AC4" w14:textId="77777777" w:rsidR="00616CD9" w:rsidRDefault="00616CD9" w:rsidP="00F76345">
            <w:pPr>
              <w:jc w:val="both"/>
              <w:rPr>
                <w:rFonts w:ascii="Arial" w:hAnsi="Arial" w:cs="Arial"/>
                <w:lang w:val="uk-UA"/>
              </w:rPr>
            </w:pPr>
          </w:p>
          <w:p w14:paraId="6799F17E" w14:textId="77777777" w:rsidR="00616CD9" w:rsidRDefault="00616CD9" w:rsidP="00F76345">
            <w:pPr>
              <w:jc w:val="both"/>
              <w:rPr>
                <w:rFonts w:ascii="Arial" w:hAnsi="Arial" w:cs="Arial"/>
                <w:lang w:val="uk-UA"/>
              </w:rPr>
            </w:pPr>
          </w:p>
          <w:p w14:paraId="7D3212EC" w14:textId="77777777" w:rsidR="00616CD9" w:rsidRPr="00616CD9" w:rsidRDefault="00616CD9" w:rsidP="00F76345">
            <w:pPr>
              <w:jc w:val="both"/>
              <w:rPr>
                <w:rFonts w:ascii="Arial" w:hAnsi="Arial" w:cs="Arial"/>
                <w:lang w:val="uk-UA"/>
              </w:rPr>
            </w:pPr>
          </w:p>
          <w:p w14:paraId="4F2423A6" w14:textId="77777777" w:rsidR="00F76345" w:rsidRPr="009951F5" w:rsidRDefault="00F76345" w:rsidP="00F76345">
            <w:pPr>
              <w:jc w:val="both"/>
              <w:rPr>
                <w:rFonts w:ascii="Arial" w:hAnsi="Arial" w:cs="Arial"/>
                <w:b/>
                <w:bCs/>
                <w:i/>
                <w:iCs/>
                <w:sz w:val="28"/>
                <w:szCs w:val="28"/>
              </w:rPr>
            </w:pPr>
            <w:r w:rsidRPr="009951F5">
              <w:rPr>
                <w:rFonts w:ascii="Arial" w:hAnsi="Arial" w:cs="Arial"/>
                <w:b/>
                <w:bCs/>
                <w:i/>
                <w:iCs/>
                <w:sz w:val="28"/>
                <w:szCs w:val="28"/>
              </w:rPr>
              <w:t>6.5. Control over the absence of a conflict of interest between the Bank's managers and the subject of appraisal activity</w:t>
            </w:r>
          </w:p>
          <w:p w14:paraId="3878680A" w14:textId="77777777" w:rsidR="00F76345" w:rsidRDefault="00F76345" w:rsidP="00F76345">
            <w:pPr>
              <w:jc w:val="both"/>
              <w:rPr>
                <w:rFonts w:ascii="Arial" w:hAnsi="Arial" w:cs="Arial"/>
                <w:b/>
                <w:bCs/>
                <w:i/>
                <w:iCs/>
                <w:sz w:val="22"/>
                <w:szCs w:val="22"/>
              </w:rPr>
            </w:pPr>
          </w:p>
          <w:p w14:paraId="649EC5BC" w14:textId="77777777" w:rsidR="0032390E" w:rsidRPr="001F0AC1" w:rsidRDefault="0032390E" w:rsidP="00F76345">
            <w:pPr>
              <w:jc w:val="both"/>
              <w:rPr>
                <w:rFonts w:ascii="Arial" w:hAnsi="Arial" w:cs="Arial"/>
                <w:b/>
                <w:bCs/>
                <w:i/>
                <w:iCs/>
                <w:sz w:val="22"/>
                <w:szCs w:val="22"/>
              </w:rPr>
            </w:pPr>
          </w:p>
          <w:p w14:paraId="7E3C29C9" w14:textId="77777777" w:rsidR="00F76345" w:rsidRPr="001F0AC1" w:rsidRDefault="00F76345" w:rsidP="00F76345">
            <w:pPr>
              <w:pStyle w:val="14"/>
              <w:spacing w:before="120" w:after="120"/>
              <w:ind w:left="0"/>
              <w:jc w:val="both"/>
              <w:rPr>
                <w:rFonts w:ascii="Arial" w:hAnsi="Arial" w:cs="Arial"/>
                <w:lang w:val="uk-UA"/>
              </w:rPr>
            </w:pPr>
            <w:r w:rsidRPr="00685EB2">
              <w:rPr>
                <w:rFonts w:ascii="Arial" w:hAnsi="Arial" w:cs="Arial"/>
                <w:lang w:val="en-US"/>
              </w:rPr>
              <w:t>6.5.1. The Bank may involve the subject of appraisal activity in the valuation of certain property only if there is no conflict of interest between such entity and the Bank's managers.</w:t>
            </w:r>
          </w:p>
          <w:p w14:paraId="651C0246" w14:textId="1ABAADF5" w:rsidR="00F76345" w:rsidRPr="001F0AC1" w:rsidRDefault="00F76345" w:rsidP="00F76345">
            <w:pPr>
              <w:pStyle w:val="14"/>
              <w:spacing w:before="120" w:after="120"/>
              <w:ind w:left="0"/>
              <w:jc w:val="both"/>
              <w:rPr>
                <w:rFonts w:ascii="Arial" w:hAnsi="Arial" w:cs="Arial"/>
                <w:lang w:val="uk-UA"/>
              </w:rPr>
            </w:pPr>
            <w:r w:rsidRPr="00685EB2">
              <w:rPr>
                <w:rFonts w:ascii="Arial" w:hAnsi="Arial" w:cs="Arial"/>
                <w:lang w:val="en-US"/>
              </w:rPr>
              <w:t>6.5.2. The conflict of interests of the subject of appraisal activity with the managers of the Bank should be understood as a contradiction between the personal interests of the</w:t>
            </w:r>
            <w:r w:rsidR="006655BE">
              <w:rPr>
                <w:rFonts w:ascii="Arial" w:hAnsi="Arial" w:cs="Arial"/>
                <w:lang w:val="en-US"/>
              </w:rPr>
              <w:t xml:space="preserve"> </w:t>
            </w:r>
            <w:r w:rsidR="006655BE">
              <w:rPr>
                <w:rFonts w:ascii="Arial" w:hAnsi="Arial"/>
                <w:lang w:val="en-US"/>
              </w:rPr>
              <w:t>m</w:t>
            </w:r>
            <w:r w:rsidR="006655BE" w:rsidRPr="005F16F2">
              <w:rPr>
                <w:rFonts w:ascii="Arial" w:hAnsi="Arial"/>
                <w:lang w:val="en-US"/>
              </w:rPr>
              <w:t>anager</w:t>
            </w:r>
            <w:r w:rsidRPr="00685EB2">
              <w:rPr>
                <w:rFonts w:ascii="Arial" w:hAnsi="Arial" w:cs="Arial"/>
                <w:lang w:val="en-US"/>
              </w:rPr>
              <w:t>, the owner of the subject of appraisal activity, appraisers who perform work on property appraisal and the obligations of the subject of appraisal activity to the Bank as a partner or client, the presence of which may affect the objectivity or bias in the performance of property appraisal works by appraisers,     as well as on the performance or non-performance of actions by appraisers during the valuation of property.</w:t>
            </w:r>
          </w:p>
          <w:p w14:paraId="7E9013D0" w14:textId="77777777" w:rsidR="00F76345" w:rsidRPr="00083572" w:rsidRDefault="00F76345" w:rsidP="00F76345">
            <w:pPr>
              <w:pStyle w:val="14"/>
              <w:spacing w:before="120" w:after="120"/>
              <w:ind w:left="0"/>
              <w:jc w:val="both"/>
              <w:rPr>
                <w:rFonts w:ascii="Arial" w:hAnsi="Arial" w:cs="Arial"/>
                <w:lang w:val="uk-UA"/>
              </w:rPr>
            </w:pPr>
            <w:r w:rsidRPr="00685EB2">
              <w:rPr>
                <w:rFonts w:ascii="Arial" w:hAnsi="Arial" w:cs="Arial"/>
                <w:lang w:val="en-US"/>
              </w:rPr>
              <w:t>6.5.3. An appraisal entity may be accredited by the Bank only if there is no conflict of interest between such entity and the Bank's managers.</w:t>
            </w:r>
          </w:p>
          <w:p w14:paraId="78551157" w14:textId="525ED003" w:rsidR="00F76345" w:rsidRPr="00EB7306" w:rsidRDefault="00F76345" w:rsidP="00F76345">
            <w:pPr>
              <w:pStyle w:val="14"/>
              <w:spacing w:before="120" w:after="120"/>
              <w:ind w:left="0"/>
              <w:jc w:val="both"/>
              <w:rPr>
                <w:rFonts w:ascii="Arial" w:hAnsi="Arial" w:cs="Arial"/>
                <w:strike/>
                <w:lang w:val="uk-UA"/>
              </w:rPr>
            </w:pPr>
            <w:r w:rsidRPr="00685EB2">
              <w:rPr>
                <w:rFonts w:ascii="Arial" w:hAnsi="Arial" w:cs="Arial"/>
                <w:lang w:val="en-US"/>
              </w:rPr>
              <w:t xml:space="preserve">6.5.4. A subject of appraisal activity, which intends to obtain accreditation from the Bank, to evaluate the property that is transferred/transferred to the Bank as collateral or the property of the Bank, which is planned to be sold or purchased by the Bank, must, before concluding a relevant agreement with the Bank, provide the Bank for analysis with the Questionnaire of the subject of appraisal activity in the direction of "Conflict of Interest" in the form given in </w:t>
            </w:r>
            <w:r w:rsidR="00A26D10" w:rsidRPr="00A26D10">
              <w:rPr>
                <w:rFonts w:ascii="Arial" w:hAnsi="Arial" w:cs="Arial"/>
                <w:lang w:val="en-US"/>
              </w:rPr>
              <w:t>Attachment</w:t>
            </w:r>
            <w:r w:rsidRPr="00685EB2">
              <w:rPr>
                <w:rFonts w:ascii="Arial" w:hAnsi="Arial" w:cs="Arial"/>
                <w:lang w:val="en-US"/>
              </w:rPr>
              <w:t xml:space="preserve"> 4 to this Policy.</w:t>
            </w:r>
          </w:p>
          <w:p w14:paraId="2F210752" w14:textId="1BBC92A5" w:rsidR="009951F5" w:rsidRDefault="00F76345" w:rsidP="00616CD9">
            <w:pPr>
              <w:pStyle w:val="14"/>
              <w:spacing w:before="120" w:after="120"/>
              <w:ind w:left="0"/>
              <w:jc w:val="both"/>
              <w:rPr>
                <w:rFonts w:ascii="Arial" w:hAnsi="Arial" w:cs="Arial"/>
                <w:lang w:val="uk-UA"/>
              </w:rPr>
            </w:pPr>
            <w:r w:rsidRPr="00685EB2">
              <w:rPr>
                <w:rFonts w:ascii="Arial" w:hAnsi="Arial" w:cs="Arial"/>
                <w:lang w:val="en-US"/>
              </w:rPr>
              <w:t xml:space="preserve">6.5.5. The Bank's managers shall provide written information on family ties with the managers/owners/appraisers of appraisal entities by annually filling out questionnaires in accordance with clause 6.2.3. of this Policy. The </w:t>
            </w:r>
            <w:r w:rsidR="005913C2" w:rsidRPr="0054376B">
              <w:rPr>
                <w:rFonts w:ascii="Arial" w:hAnsi="Arial" w:cs="Arial"/>
                <w:lang w:val="en-US"/>
              </w:rPr>
              <w:t>Compliance and AML</w:t>
            </w:r>
            <w:r w:rsidR="005913C2" w:rsidRPr="0054376B">
              <w:rPr>
                <w:rFonts w:ascii="Arial" w:hAnsi="Arial" w:cs="Arial"/>
                <w:b/>
                <w:bCs/>
                <w:i/>
                <w:iCs/>
                <w:lang w:val="en-US"/>
              </w:rPr>
              <w:t xml:space="preserve"> </w:t>
            </w:r>
            <w:r w:rsidR="005913C2" w:rsidRPr="0054376B">
              <w:rPr>
                <w:rFonts w:ascii="Arial" w:hAnsi="Arial" w:cs="Arial"/>
                <w:lang w:val="en-US"/>
              </w:rPr>
              <w:t>Department</w:t>
            </w:r>
            <w:r w:rsidRPr="00685EB2">
              <w:rPr>
                <w:rFonts w:ascii="Arial" w:hAnsi="Arial" w:cs="Arial"/>
                <w:lang w:val="en-US"/>
              </w:rPr>
              <w:t xml:space="preserve">, in case of establishing information about the existence of family ties between the Bank's managers and the subjects of valuation activities, provides relevant information to </w:t>
            </w:r>
            <w:proofErr w:type="gramStart"/>
            <w:r w:rsidRPr="00685EB2">
              <w:rPr>
                <w:rFonts w:ascii="Arial" w:hAnsi="Arial" w:cs="Arial"/>
                <w:lang w:val="en-US"/>
              </w:rPr>
              <w:t>the of</w:t>
            </w:r>
            <w:proofErr w:type="gramEnd"/>
            <w:r w:rsidRPr="00685EB2">
              <w:rPr>
                <w:rFonts w:ascii="Arial" w:hAnsi="Arial" w:cs="Arial"/>
                <w:lang w:val="en-US"/>
              </w:rPr>
              <w:t xml:space="preserve"> Legal and General Secretariat </w:t>
            </w:r>
            <w:r w:rsidR="005913C2" w:rsidRPr="00685EB2">
              <w:rPr>
                <w:rFonts w:ascii="Arial" w:hAnsi="Arial" w:cs="Arial"/>
                <w:lang w:val="en-US"/>
              </w:rPr>
              <w:t xml:space="preserve">Department </w:t>
            </w:r>
            <w:r w:rsidRPr="00685EB2">
              <w:rPr>
                <w:rFonts w:ascii="Arial" w:hAnsi="Arial" w:cs="Arial"/>
                <w:lang w:val="en-US"/>
              </w:rPr>
              <w:t xml:space="preserve">and the </w:t>
            </w:r>
            <w:r w:rsidR="005913C2">
              <w:rPr>
                <w:rFonts w:ascii="Arial" w:hAnsi="Arial" w:cs="Arial"/>
                <w:lang w:val="en-US"/>
              </w:rPr>
              <w:t xml:space="preserve">HR and </w:t>
            </w:r>
            <w:r w:rsidR="005913C2" w:rsidRPr="00685EB2">
              <w:rPr>
                <w:rFonts w:ascii="Arial" w:hAnsi="Arial" w:cs="Arial"/>
                <w:lang w:val="en-US"/>
              </w:rPr>
              <w:t>Organization</w:t>
            </w:r>
            <w:r w:rsidRPr="00685EB2">
              <w:rPr>
                <w:rFonts w:ascii="Arial" w:hAnsi="Arial" w:cs="Arial"/>
                <w:lang w:val="en-US"/>
              </w:rPr>
              <w:t xml:space="preserve"> Department for entering information into the list of </w:t>
            </w:r>
            <w:proofErr w:type="gramStart"/>
            <w:r w:rsidRPr="00685EB2">
              <w:rPr>
                <w:rFonts w:ascii="Arial" w:hAnsi="Arial" w:cs="Arial"/>
                <w:lang w:val="en-US"/>
              </w:rPr>
              <w:t>persons</w:t>
            </w:r>
            <w:proofErr w:type="gramEnd"/>
            <w:r w:rsidRPr="00685EB2">
              <w:rPr>
                <w:rFonts w:ascii="Arial" w:hAnsi="Arial" w:cs="Arial"/>
                <w:lang w:val="en-US"/>
              </w:rPr>
              <w:t xml:space="preserve"> related to the Bank.</w:t>
            </w:r>
          </w:p>
          <w:p w14:paraId="0F64A586" w14:textId="1FDDAB21" w:rsidR="00F76345" w:rsidRPr="001F0AC1" w:rsidRDefault="00F76345" w:rsidP="00F76345">
            <w:pPr>
              <w:pStyle w:val="14"/>
              <w:spacing w:after="0"/>
              <w:ind w:left="0"/>
              <w:jc w:val="both"/>
              <w:rPr>
                <w:rFonts w:ascii="Arial" w:hAnsi="Arial" w:cs="Arial"/>
                <w:lang w:val="uk-UA"/>
              </w:rPr>
            </w:pPr>
            <w:r w:rsidRPr="00685EB2">
              <w:rPr>
                <w:rFonts w:ascii="Arial" w:hAnsi="Arial" w:cs="Arial"/>
                <w:lang w:val="en-US"/>
              </w:rPr>
              <w:t xml:space="preserve">6.5.6. Based on the analysis of the information received in accordance with paragraphs 6.3.4-6.3.6 of this section, the </w:t>
            </w:r>
            <w:r w:rsidR="005913C2" w:rsidRPr="0054376B">
              <w:rPr>
                <w:rFonts w:ascii="Arial" w:hAnsi="Arial" w:cs="Arial"/>
                <w:lang w:val="en-US"/>
              </w:rPr>
              <w:t>Compliance and AML</w:t>
            </w:r>
            <w:r w:rsidR="005913C2" w:rsidRPr="0054376B">
              <w:rPr>
                <w:rFonts w:ascii="Arial" w:hAnsi="Arial" w:cs="Arial"/>
                <w:b/>
                <w:bCs/>
                <w:i/>
                <w:iCs/>
                <w:lang w:val="en-US"/>
              </w:rPr>
              <w:t xml:space="preserve"> </w:t>
            </w:r>
            <w:r w:rsidR="005913C2" w:rsidRPr="0054376B">
              <w:rPr>
                <w:rFonts w:ascii="Arial" w:hAnsi="Arial" w:cs="Arial"/>
                <w:lang w:val="en-US"/>
              </w:rPr>
              <w:t>Department</w:t>
            </w:r>
            <w:r w:rsidRPr="00685EB2">
              <w:rPr>
                <w:rFonts w:ascii="Arial" w:hAnsi="Arial" w:cs="Arial"/>
                <w:lang w:val="en-US"/>
              </w:rPr>
              <w:t xml:space="preserve"> provides conclusions on the presence or absence of a conflict of </w:t>
            </w:r>
            <w:proofErr w:type="gramStart"/>
            <w:r w:rsidRPr="00685EB2">
              <w:rPr>
                <w:rFonts w:ascii="Arial" w:hAnsi="Arial" w:cs="Arial"/>
                <w:lang w:val="en-US"/>
              </w:rPr>
              <w:t>interests</w:t>
            </w:r>
            <w:proofErr w:type="gramEnd"/>
            <w:r w:rsidRPr="00685EB2">
              <w:rPr>
                <w:rFonts w:ascii="Arial" w:hAnsi="Arial" w:cs="Arial"/>
                <w:lang w:val="en-US"/>
              </w:rPr>
              <w:t xml:space="preserve"> between the Bank's managers and the subjects of valuation activities. The conclusion of the </w:t>
            </w:r>
            <w:r w:rsidR="005913C2" w:rsidRPr="0054376B">
              <w:rPr>
                <w:rFonts w:ascii="Arial" w:hAnsi="Arial" w:cs="Arial"/>
                <w:lang w:val="en-US"/>
              </w:rPr>
              <w:t>Compliance and AML</w:t>
            </w:r>
            <w:r w:rsidR="005913C2" w:rsidRPr="0054376B">
              <w:rPr>
                <w:rFonts w:ascii="Arial" w:hAnsi="Arial" w:cs="Arial"/>
                <w:b/>
                <w:bCs/>
                <w:i/>
                <w:iCs/>
                <w:lang w:val="en-US"/>
              </w:rPr>
              <w:t xml:space="preserve"> </w:t>
            </w:r>
            <w:r w:rsidR="005913C2" w:rsidRPr="0054376B">
              <w:rPr>
                <w:rFonts w:ascii="Arial" w:hAnsi="Arial" w:cs="Arial"/>
                <w:lang w:val="en-US"/>
              </w:rPr>
              <w:t>Department</w:t>
            </w:r>
            <w:r w:rsidRPr="00685EB2">
              <w:rPr>
                <w:rFonts w:ascii="Arial" w:hAnsi="Arial" w:cs="Arial"/>
                <w:lang w:val="en-US"/>
              </w:rPr>
              <w:t xml:space="preserve"> on the existence of a conflict of interest between the Bank's managers and appraisal entities is the basis for refusal to accredit the appraisal entity by the Bank or the basis for the Bank's refusal to conclude an agreement. The conclusion of any agreements with the subjects of appraisal activity is allowed only after the conclusion of the </w:t>
            </w:r>
            <w:r w:rsidR="005913C2" w:rsidRPr="0054376B">
              <w:rPr>
                <w:rFonts w:ascii="Arial" w:hAnsi="Arial" w:cs="Arial"/>
                <w:lang w:val="en-US"/>
              </w:rPr>
              <w:t>Compliance and AML</w:t>
            </w:r>
            <w:r w:rsidR="005913C2" w:rsidRPr="0054376B">
              <w:rPr>
                <w:rFonts w:ascii="Arial" w:hAnsi="Arial" w:cs="Arial"/>
                <w:b/>
                <w:bCs/>
                <w:i/>
                <w:iCs/>
                <w:lang w:val="en-US"/>
              </w:rPr>
              <w:t xml:space="preserve"> </w:t>
            </w:r>
            <w:proofErr w:type="spellStart"/>
            <w:proofErr w:type="gramStart"/>
            <w:r w:rsidR="005913C2" w:rsidRPr="0054376B">
              <w:rPr>
                <w:rFonts w:ascii="Arial" w:hAnsi="Arial" w:cs="Arial"/>
                <w:lang w:val="en-US"/>
              </w:rPr>
              <w:t>Department</w:t>
            </w:r>
            <w:r w:rsidRPr="00685EB2">
              <w:rPr>
                <w:rFonts w:ascii="Arial" w:hAnsi="Arial" w:cs="Arial"/>
                <w:lang w:val="en-US"/>
              </w:rPr>
              <w:t>on</w:t>
            </w:r>
            <w:proofErr w:type="spellEnd"/>
            <w:proofErr w:type="gramEnd"/>
            <w:r w:rsidRPr="00685EB2">
              <w:rPr>
                <w:rFonts w:ascii="Arial" w:hAnsi="Arial" w:cs="Arial"/>
                <w:lang w:val="en-US"/>
              </w:rPr>
              <w:t xml:space="preserve"> the absence of a conflict of interest between the subject of appraisal activity and the Bank's executives. </w:t>
            </w:r>
          </w:p>
          <w:p w14:paraId="33F16F05" w14:textId="77777777" w:rsidR="00F76345" w:rsidRDefault="00F76345" w:rsidP="00F76345">
            <w:pPr>
              <w:jc w:val="both"/>
              <w:rPr>
                <w:rFonts w:ascii="Arial" w:hAnsi="Arial" w:cs="Arial"/>
                <w:sz w:val="22"/>
                <w:szCs w:val="22"/>
              </w:rPr>
            </w:pPr>
          </w:p>
          <w:p w14:paraId="4671CD7B" w14:textId="77777777" w:rsidR="00F76345" w:rsidRDefault="00F76345" w:rsidP="00F76345">
            <w:pPr>
              <w:jc w:val="both"/>
              <w:rPr>
                <w:rFonts w:ascii="Arial" w:hAnsi="Arial" w:cs="Arial"/>
              </w:rPr>
            </w:pPr>
          </w:p>
          <w:p w14:paraId="2C2F4E94" w14:textId="77777777" w:rsidR="002A7367" w:rsidRPr="002A7367" w:rsidRDefault="002A7367" w:rsidP="00F76345">
            <w:pPr>
              <w:jc w:val="both"/>
              <w:rPr>
                <w:rFonts w:ascii="Arial" w:hAnsi="Arial" w:cs="Arial"/>
                <w:lang w:val="uk-UA"/>
              </w:rPr>
            </w:pPr>
          </w:p>
          <w:p w14:paraId="24F6C0A7" w14:textId="1B7BFB9C" w:rsidR="00F76345" w:rsidRPr="00F76345" w:rsidRDefault="00F76345" w:rsidP="006E347A">
            <w:pPr>
              <w:pStyle w:val="14"/>
              <w:spacing w:after="0"/>
              <w:ind w:left="0"/>
              <w:jc w:val="both"/>
              <w:rPr>
                <w:rFonts w:ascii="Arial" w:hAnsi="Arial" w:cs="Arial"/>
                <w:lang w:val="uk-UA"/>
              </w:rPr>
            </w:pPr>
          </w:p>
        </w:tc>
        <w:tc>
          <w:tcPr>
            <w:tcW w:w="4673" w:type="dxa"/>
            <w:gridSpan w:val="2"/>
            <w:tcBorders>
              <w:bottom w:val="nil"/>
            </w:tcBorders>
          </w:tcPr>
          <w:p w14:paraId="29497D98" w14:textId="1648FDC9" w:rsidR="00F76345" w:rsidRPr="005F16F2" w:rsidRDefault="00F76345" w:rsidP="00F76345">
            <w:pPr>
              <w:jc w:val="both"/>
              <w:rPr>
                <w:rFonts w:ascii="Arial" w:hAnsi="Arial" w:cs="Arial"/>
                <w:b/>
                <w:bCs/>
                <w:sz w:val="32"/>
                <w:szCs w:val="32"/>
                <w:lang w:val="uk-UA"/>
              </w:rPr>
            </w:pPr>
            <w:r w:rsidRPr="005F16F2">
              <w:rPr>
                <w:rFonts w:ascii="Arial" w:hAnsi="Arial" w:cs="Arial"/>
                <w:b/>
                <w:bCs/>
                <w:sz w:val="32"/>
                <w:szCs w:val="32"/>
                <w:lang w:val="uk-UA"/>
              </w:rPr>
              <w:t xml:space="preserve">6. </w:t>
            </w:r>
            <w:bookmarkStart w:id="11" w:name="_Hlk201228053"/>
            <w:r w:rsidRPr="005F16F2">
              <w:rPr>
                <w:rFonts w:ascii="Arial" w:hAnsi="Arial" w:cs="Arial"/>
                <w:b/>
                <w:bCs/>
                <w:sz w:val="32"/>
                <w:szCs w:val="32"/>
                <w:lang w:val="uk-UA"/>
              </w:rPr>
              <w:t>ЗАХОДИ ЩОДО УПРАВЛІННЯ РИЗИКАМИ, ПОВ'ЯЗАНИМИ З КОНФЛІКТОМ ІНТЕРЕСІВ</w:t>
            </w:r>
            <w:bookmarkEnd w:id="11"/>
          </w:p>
          <w:p w14:paraId="4F080A6B" w14:textId="77777777" w:rsidR="00F76345" w:rsidRPr="005F16F2" w:rsidRDefault="00F76345" w:rsidP="00F76345">
            <w:pPr>
              <w:ind w:right="6"/>
              <w:jc w:val="both"/>
              <w:rPr>
                <w:rStyle w:val="a6"/>
                <w:rFonts w:cs="Arial"/>
                <w:lang w:val="uk-UA"/>
              </w:rPr>
            </w:pPr>
          </w:p>
          <w:p w14:paraId="291BD39A" w14:textId="035276B0" w:rsidR="00F76345" w:rsidRPr="005F16F2" w:rsidRDefault="00F76345" w:rsidP="00F76345">
            <w:pPr>
              <w:ind w:right="6"/>
              <w:jc w:val="both"/>
              <w:rPr>
                <w:rFonts w:ascii="Arial" w:hAnsi="Arial" w:cs="Arial"/>
                <w:b/>
                <w:bCs/>
                <w:i/>
                <w:iCs/>
                <w:sz w:val="28"/>
                <w:szCs w:val="28"/>
                <w:lang w:val="uk-UA"/>
              </w:rPr>
            </w:pPr>
            <w:bookmarkStart w:id="12" w:name="_Hlk201228063"/>
            <w:r w:rsidRPr="005F16F2">
              <w:rPr>
                <w:rFonts w:ascii="Arial" w:hAnsi="Arial" w:cs="Arial"/>
                <w:b/>
                <w:bCs/>
                <w:i/>
                <w:iCs/>
                <w:sz w:val="28"/>
                <w:szCs w:val="28"/>
                <w:lang w:val="uk-UA"/>
              </w:rPr>
              <w:t>6.1. Запобігання, виявлення та управління конфліктами інтересів</w:t>
            </w:r>
          </w:p>
          <w:bookmarkEnd w:id="12"/>
          <w:p w14:paraId="2D22EAF5" w14:textId="77777777" w:rsidR="00F76345" w:rsidRPr="005F16F2" w:rsidRDefault="00F76345" w:rsidP="00F76345">
            <w:pPr>
              <w:jc w:val="both"/>
              <w:rPr>
                <w:rFonts w:ascii="Arial" w:hAnsi="Arial" w:cs="Arial"/>
                <w:sz w:val="22"/>
                <w:szCs w:val="22"/>
                <w:lang w:val="uk-UA"/>
              </w:rPr>
            </w:pPr>
          </w:p>
          <w:p w14:paraId="518529F0" w14:textId="127D20A7"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Управління ризиками, пов'язаними з конфліктом інтересів передбачає виконання наступних заходів:</w:t>
            </w:r>
          </w:p>
          <w:p w14:paraId="6E2488CD" w14:textId="7BDF7162"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виявлення/розкриття ризиків, пов'язаних з конфліктом інтересів;</w:t>
            </w:r>
          </w:p>
          <w:p w14:paraId="636C8536" w14:textId="0CA6BC95"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запобігання ризиків, пов'язаних з конфліктом інтересів;</w:t>
            </w:r>
          </w:p>
          <w:p w14:paraId="29DB07D5" w14:textId="7068656B"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врегулювання ризиків, пов'язаних з конфліктом інтересів;</w:t>
            </w:r>
          </w:p>
          <w:p w14:paraId="07DC37E8" w14:textId="7A5B6C8A"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моніторинг ризиків,  пов'язаних з конфліктом інтересів;</w:t>
            </w:r>
          </w:p>
          <w:p w14:paraId="306260FF" w14:textId="6ED87F88"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контроль за ризиками, пов'язаними з конфліктом інтересів.</w:t>
            </w:r>
          </w:p>
          <w:p w14:paraId="3B14FAF5" w14:textId="04C89907" w:rsidR="00F76345" w:rsidRPr="005F16F2" w:rsidRDefault="00F76345" w:rsidP="00F76345">
            <w:pPr>
              <w:jc w:val="both"/>
              <w:rPr>
                <w:rFonts w:ascii="Arial" w:hAnsi="Arial" w:cs="Arial"/>
                <w:b/>
                <w:bCs/>
                <w:i/>
                <w:iCs/>
                <w:sz w:val="28"/>
                <w:szCs w:val="28"/>
                <w:lang w:val="uk-UA"/>
              </w:rPr>
            </w:pPr>
            <w:bookmarkStart w:id="13" w:name="_Hlk201228083"/>
          </w:p>
          <w:p w14:paraId="2AF4CBE6" w14:textId="67DAE809" w:rsidR="00F76345" w:rsidRPr="005F16F2" w:rsidRDefault="00F76345" w:rsidP="00F76345">
            <w:pPr>
              <w:jc w:val="both"/>
              <w:rPr>
                <w:rFonts w:ascii="Arial" w:hAnsi="Arial" w:cs="Arial"/>
                <w:b/>
                <w:bCs/>
                <w:i/>
                <w:iCs/>
                <w:sz w:val="28"/>
                <w:szCs w:val="28"/>
                <w:lang w:val="uk-UA"/>
              </w:rPr>
            </w:pPr>
            <w:r w:rsidRPr="005F16F2">
              <w:rPr>
                <w:rFonts w:ascii="Arial" w:hAnsi="Arial" w:cs="Arial"/>
                <w:b/>
                <w:bCs/>
                <w:i/>
                <w:iCs/>
                <w:sz w:val="28"/>
                <w:szCs w:val="28"/>
                <w:lang w:val="uk-UA"/>
              </w:rPr>
              <w:t>6.2. Виявлення, розкриття ситуацій конфлікту інтересів</w:t>
            </w:r>
          </w:p>
          <w:p w14:paraId="1B935317" w14:textId="77777777" w:rsidR="00F76345" w:rsidRPr="005F16F2" w:rsidRDefault="00F76345" w:rsidP="00F76345">
            <w:pPr>
              <w:jc w:val="both"/>
              <w:rPr>
                <w:rFonts w:ascii="Arial" w:hAnsi="Arial" w:cs="Arial"/>
                <w:b/>
                <w:bCs/>
                <w:i/>
                <w:iCs/>
                <w:sz w:val="28"/>
                <w:szCs w:val="28"/>
                <w:lang w:val="uk-UA"/>
              </w:rPr>
            </w:pPr>
          </w:p>
          <w:bookmarkEnd w:id="13"/>
          <w:p w14:paraId="419194F2" w14:textId="2496F1F7"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6.2.1. З метою виявлення ризиків, пов'язаних з конфліктом інтересів застосовуються наступні методи:</w:t>
            </w:r>
          </w:p>
          <w:p w14:paraId="1C19020C" w14:textId="3F134299"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проведення аналізу інформації про конфлікт інтересів, розкриття якої передбачено вимогами Політики;</w:t>
            </w:r>
          </w:p>
          <w:p w14:paraId="455E3688" w14:textId="784185A0"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впровадження механізму інформування працівників (в тому числі, на умовах анонімності та конфіденційності) працівниками, клієнтами, контрагентами Банку про конфлікт інтересів;</w:t>
            </w:r>
          </w:p>
          <w:p w14:paraId="66A43CF0" w14:textId="6FCD586F"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проведення аналітичних процедур;</w:t>
            </w:r>
          </w:p>
          <w:p w14:paraId="0C3EEFA7" w14:textId="278047A3"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 проведення внутрішнього аудиту. </w:t>
            </w:r>
          </w:p>
          <w:p w14:paraId="657C9CE0" w14:textId="3B98541D"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6.2.2. Керівники та працівники повинні оперативно повідомляти інформацію про наявність у них потенційного або існуючого конфлікту інтересів стосовно будь-якого рішення, яке розглядається або планується до розгляду у Банку, або покладених на них прав та обов`язків. Для забезпечення виконання та ефективності принципу своєчасного повідомлення, керівники та працівники співпрацюють з департаментом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направляючи до нього на розгляд та погодження інформацію про наявність у них потенційного або існуючого конфлікту інтересів.</w:t>
            </w:r>
          </w:p>
          <w:p w14:paraId="76318CF6" w14:textId="70F3AAA3"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6.2.3. Керівник та/або працівник, в якого є конфлікт інтересів, повинен завчасно письмово засобами електронної пошти Outlook  повідомити про це власного керівника (наприклад: Голову Наглядової Ради – для членів Наглядової Ради, Голову Правління – для членів Правління та керівників структурних підрозділів 1-го рівня; голову комітету – для членів комітетів;  керівника структурних підрозділів 1-го рівня – для керівників структурних підрозділів 1 –го та 2 - го рівня; безпосереднього керівника – для працівників тощо).</w:t>
            </w:r>
          </w:p>
          <w:p w14:paraId="47D104CF" w14:textId="3E80AA53"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6.2.4. Потоки звітності задіяних органів управління та підрозділів Банку наступні:</w:t>
            </w:r>
          </w:p>
          <w:p w14:paraId="38B25F7A" w14:textId="2E498FD9"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6.2.4.1. проінформовані підлеглими керівниками, керівники структурних підрозділів Банку 1-го рівня повинні своєчасно направляти письмово засобами електронної пошти Outlook на адресу Compliance@pravex.ua для аналізу до </w:t>
            </w:r>
            <w:proofErr w:type="spellStart"/>
            <w:r w:rsidRPr="005F16F2">
              <w:rPr>
                <w:rFonts w:ascii="Arial" w:hAnsi="Arial" w:cs="Arial"/>
                <w:sz w:val="22"/>
                <w:szCs w:val="22"/>
                <w:lang w:val="uk-UA"/>
              </w:rPr>
              <w:t>комплаєнс</w:t>
            </w:r>
            <w:proofErr w:type="spellEnd"/>
            <w:r w:rsidRPr="005F16F2">
              <w:rPr>
                <w:rFonts w:ascii="Arial" w:hAnsi="Arial" w:cs="Arial"/>
                <w:sz w:val="22"/>
                <w:szCs w:val="22"/>
                <w:lang w:val="uk-UA"/>
              </w:rPr>
              <w:t xml:space="preserve"> функції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інформацію про виявлені ними потенційні та наявні конфлікти інтересів, які можуть вплинути на виконання ними </w:t>
            </w:r>
            <w:proofErr w:type="spellStart"/>
            <w:r w:rsidRPr="005F16F2">
              <w:rPr>
                <w:rFonts w:ascii="Arial" w:hAnsi="Arial" w:cs="Arial"/>
                <w:sz w:val="22"/>
                <w:szCs w:val="22"/>
                <w:lang w:val="uk-UA"/>
              </w:rPr>
              <w:t>фідуціарних</w:t>
            </w:r>
            <w:proofErr w:type="spellEnd"/>
            <w:r w:rsidRPr="005F16F2">
              <w:rPr>
                <w:rFonts w:ascii="Arial" w:hAnsi="Arial" w:cs="Arial"/>
                <w:sz w:val="22"/>
                <w:szCs w:val="22"/>
                <w:lang w:val="uk-UA"/>
              </w:rPr>
              <w:t xml:space="preserve"> обов’язків;</w:t>
            </w:r>
          </w:p>
          <w:p w14:paraId="7B8FA7FA" w14:textId="24513663"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6.2.4.2. інформація про конфлікт інтересів повинна включати в себе детальний опис , який має пояснити загальний характер і джерела конфлікту інтересів, а також ризики, які виникають у результаті конфлікту інтересів та кроки, зроблені для пом’якшення цих ризиків.</w:t>
            </w:r>
          </w:p>
          <w:p w14:paraId="38FF2DF1" w14:textId="1FBC2A96"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6.2.5. Керівник та працівники зобов’язані повідомляти про будь-які наявні чи потенційні конфлікти інтересів або будь-яку причетність, яку він/вони можуть мати до дійсного чи потенційного контрагента, клієнта, постачальника товарів/послуг або про будь-які інші обставини, що можуть передбачати конкуренцію або суперечливі цілі їхніх особистих інтересів та інтересів Банку.</w:t>
            </w:r>
          </w:p>
          <w:p w14:paraId="28592A90" w14:textId="2083BB94"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6.2.6. Керівники та працівники повинні заявляти про будь-який особистий фінансовий чи інший інтерес, який може впливати на виконання ними своїх повноважень як </w:t>
            </w:r>
            <w:r w:rsidR="00BF7027" w:rsidRPr="005F16F2">
              <w:rPr>
                <w:rFonts w:ascii="Arial" w:hAnsi="Arial" w:cs="Arial"/>
                <w:sz w:val="22"/>
                <w:szCs w:val="22"/>
                <w:lang w:val="uk-UA"/>
              </w:rPr>
              <w:t>к</w:t>
            </w:r>
            <w:r w:rsidRPr="005F16F2">
              <w:rPr>
                <w:rFonts w:ascii="Arial" w:hAnsi="Arial" w:cs="Arial"/>
                <w:sz w:val="22"/>
                <w:szCs w:val="22"/>
                <w:lang w:val="uk-UA"/>
              </w:rPr>
              <w:t xml:space="preserve">ерівників, в тому числі володіння </w:t>
            </w:r>
            <w:r w:rsidR="00BF7027" w:rsidRPr="005F16F2">
              <w:rPr>
                <w:rFonts w:ascii="Arial" w:hAnsi="Arial" w:cs="Arial"/>
                <w:sz w:val="22"/>
                <w:szCs w:val="22"/>
                <w:lang w:val="uk-UA"/>
              </w:rPr>
              <w:t>к</w:t>
            </w:r>
            <w:r w:rsidRPr="005F16F2">
              <w:rPr>
                <w:rFonts w:ascii="Arial" w:hAnsi="Arial" w:cs="Arial"/>
                <w:sz w:val="22"/>
                <w:szCs w:val="22"/>
                <w:lang w:val="uk-UA"/>
              </w:rPr>
              <w:t>ерівником (його родиною/членами родини, близьким другом/партнером) частками бізнесу, підприємств чи організацій.</w:t>
            </w:r>
          </w:p>
          <w:p w14:paraId="7C8D828B" w14:textId="292B4988"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6.2.7. В разі отримання позитивного висновку від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про наявність конфлікту інтересів </w:t>
            </w:r>
            <w:r w:rsidR="00816EF5" w:rsidRPr="005F16F2">
              <w:rPr>
                <w:rFonts w:ascii="Arial" w:hAnsi="Arial" w:cs="Arial"/>
                <w:sz w:val="22"/>
                <w:szCs w:val="22"/>
                <w:lang w:val="uk-UA"/>
              </w:rPr>
              <w:t>к</w:t>
            </w:r>
            <w:r w:rsidRPr="005F16F2">
              <w:rPr>
                <w:rFonts w:ascii="Arial" w:hAnsi="Arial" w:cs="Arial"/>
                <w:sz w:val="22"/>
                <w:szCs w:val="22"/>
                <w:lang w:val="uk-UA"/>
              </w:rPr>
              <w:t>ерівники структурних підрозділів Банку 1-го рівня спільно з CCO  якнайшвидше інформують Правління Банку про виявлені ними потенційні та наявні конфлікти інтересів шляхом надання письмової Пропозиції на чергове засідання Правління  з детальним описом ситуації та заходами щодо усунення потенційних та наявних конфліктів інтересів;</w:t>
            </w:r>
          </w:p>
          <w:p w14:paraId="5BD60B7A" w14:textId="3356239A"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6.2.8. Правління Банку приймає відповідне рішення щодо усунення потенційних конфліктів інтересів та повідомлення Наглядової Ради Банку щодо фактичних конфліктів інтересів та  взаємодіє з департаментом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в частині інформування Наглядової Ради Банку про усунуті потенційні та виявлені фактичні конфлікти інтересів.</w:t>
            </w:r>
          </w:p>
          <w:p w14:paraId="3D832043" w14:textId="0DF4DC7E"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6.2.9. Департамент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звітує перед Наглядовою Радою Банку про усунуті/виявлені потенційні та усунуті/наявні фактичні конфлікти інтересів;</w:t>
            </w:r>
          </w:p>
          <w:p w14:paraId="6A79751E" w14:textId="59A16FCE"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6.2.10. Наглядова Рада Банку приймає рішення щодо виявлених конфліктів інтересів та заходів щодо їх усунення та доручає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повідомити НБУ про наявні фактичні конфлікти інтересів, що зафіксовані у Банку.</w:t>
            </w:r>
            <w:r w:rsidR="003452E6" w:rsidRPr="005F16F2">
              <w:rPr>
                <w:rFonts w:ascii="Arial" w:hAnsi="Arial" w:cs="Arial"/>
                <w:sz w:val="22"/>
                <w:szCs w:val="22"/>
                <w:lang w:val="uk-UA"/>
              </w:rPr>
              <w:t xml:space="preserve"> Комітет Наглядової Ради з питань аудиту надає підтримку Наглядовій Раді Банку у прийнятті рішення у разі такої необхідності.</w:t>
            </w:r>
          </w:p>
          <w:p w14:paraId="3200EFD7" w14:textId="77777777" w:rsidR="00F76345" w:rsidRPr="005F16F2" w:rsidRDefault="00F76345" w:rsidP="00F76345">
            <w:pPr>
              <w:jc w:val="both"/>
              <w:rPr>
                <w:rFonts w:ascii="Arial" w:hAnsi="Arial" w:cs="Arial"/>
                <w:sz w:val="22"/>
                <w:szCs w:val="22"/>
                <w:lang w:val="uk-UA"/>
              </w:rPr>
            </w:pPr>
          </w:p>
          <w:p w14:paraId="637C1831" w14:textId="77777777" w:rsidR="00E10383" w:rsidRPr="005F16F2" w:rsidRDefault="00E10383" w:rsidP="00F76345">
            <w:pPr>
              <w:jc w:val="both"/>
              <w:rPr>
                <w:rFonts w:ascii="Arial" w:hAnsi="Arial" w:cs="Arial"/>
                <w:sz w:val="22"/>
                <w:szCs w:val="22"/>
                <w:lang w:val="uk-UA"/>
              </w:rPr>
            </w:pPr>
          </w:p>
          <w:p w14:paraId="28D6B662" w14:textId="0AF90A3B" w:rsidR="00F76345" w:rsidRPr="005F16F2" w:rsidRDefault="00F76345" w:rsidP="00F76345">
            <w:pPr>
              <w:ind w:right="6"/>
              <w:jc w:val="both"/>
              <w:rPr>
                <w:rFonts w:ascii="Arial" w:hAnsi="Arial" w:cs="Arial"/>
                <w:b/>
                <w:bCs/>
                <w:i/>
                <w:iCs/>
                <w:sz w:val="28"/>
                <w:szCs w:val="28"/>
                <w:lang w:val="uk-UA"/>
              </w:rPr>
            </w:pPr>
            <w:bookmarkStart w:id="14" w:name="_Hlk201228101"/>
            <w:bookmarkStart w:id="15" w:name="_Hlk180004936"/>
            <w:r w:rsidRPr="005F16F2">
              <w:rPr>
                <w:rFonts w:ascii="Arial" w:hAnsi="Arial" w:cs="Arial"/>
                <w:b/>
                <w:bCs/>
                <w:i/>
                <w:iCs/>
                <w:sz w:val="28"/>
                <w:szCs w:val="28"/>
                <w:lang w:val="uk-UA"/>
              </w:rPr>
              <w:t>6.3. Запобігання, виявлення та управління конфліктом інтересів</w:t>
            </w:r>
          </w:p>
          <w:p w14:paraId="4AF3FAEC" w14:textId="77777777" w:rsidR="009951F5" w:rsidRPr="005F16F2" w:rsidRDefault="009951F5" w:rsidP="00F76345">
            <w:pPr>
              <w:ind w:right="6"/>
              <w:jc w:val="both"/>
              <w:rPr>
                <w:rFonts w:ascii="Arial" w:hAnsi="Arial" w:cs="Arial"/>
                <w:b/>
                <w:bCs/>
                <w:i/>
                <w:iCs/>
                <w:sz w:val="28"/>
                <w:szCs w:val="28"/>
                <w:lang w:val="uk-UA"/>
              </w:rPr>
            </w:pPr>
          </w:p>
          <w:bookmarkEnd w:id="14"/>
          <w:p w14:paraId="49F35919" w14:textId="6EEAFCC1"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6.3.1. Для своєчасної ідентифікації реального та потенційного конфлікту інтересу та з метою забезпечення своєчасного запобігання та ефективного врегулювання конфлікту інтересів кожен працівник Банку, включаючи керівників Банку, керівників підрозділів контролю та директора департаменту внутрішнього аудиту на щорічній основі проходять анкетування за формою встановленою  Додатком 3 до цієї Політики .</w:t>
            </w:r>
          </w:p>
          <w:p w14:paraId="271E209E" w14:textId="538FA7F6"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6.3.2. Проходження анкетування кожним працівником Банку обов’язкове у наступних випадках: </w:t>
            </w:r>
          </w:p>
          <w:p w14:paraId="76E64030" w14:textId="1F8019B4"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щорічно до 1 квітня;</w:t>
            </w:r>
          </w:p>
          <w:p w14:paraId="6ADAFE7D" w14:textId="47FF1999"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зміни кола повноважень у працівника;</w:t>
            </w:r>
          </w:p>
          <w:p w14:paraId="17ADEEE6" w14:textId="11E35236"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при вступі та/або переведені на нову посаду .</w:t>
            </w:r>
          </w:p>
          <w:p w14:paraId="18B890F6" w14:textId="7CB0A2F2"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6.3.3. Задля уникнення виникнення/виявлення потенційного конфлікті інтересів у нових працівників Банку, кандидат на заміщення вакантної посади заповнює анкету за формою встановленою Додатком 3 до цієї Політики, яка надається департаменту управління персоналом та організаційними змінами. </w:t>
            </w:r>
          </w:p>
          <w:p w14:paraId="677257FA" w14:textId="77777777" w:rsidR="009951F5" w:rsidRPr="005F16F2" w:rsidRDefault="009951F5" w:rsidP="00F76345">
            <w:pPr>
              <w:pStyle w:val="afd"/>
              <w:spacing w:beforeAutospacing="0" w:afterAutospacing="0"/>
              <w:jc w:val="both"/>
              <w:rPr>
                <w:rFonts w:ascii="Arial" w:hAnsi="Arial" w:cs="Arial"/>
                <w:sz w:val="22"/>
                <w:szCs w:val="22"/>
                <w:lang w:val="uk-UA"/>
              </w:rPr>
            </w:pPr>
          </w:p>
          <w:p w14:paraId="4F03BBBB" w14:textId="21AF919F"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6.3.4. Контроль за проведення щорічного  анкетування здійснюється департаментом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а саме:</w:t>
            </w:r>
          </w:p>
          <w:p w14:paraId="38F6B949" w14:textId="11F6CF31"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направлення повідомлення до департаменту управління персоналом та організаційними змінами у період з 1 по 5 березня поточного року про необхідність проведення анкетування;</w:t>
            </w:r>
          </w:p>
          <w:p w14:paraId="7C21B818" w14:textId="447749AA"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 - отримання інформації до 31 березня у відсотковому співвідношенні про чисельність працівників, які заповнили анкету;</w:t>
            </w:r>
          </w:p>
          <w:p w14:paraId="7A9E37A7" w14:textId="77777777"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 ескалації питання щодо працівників, які не заповнили анкету шляхом направлення повідомлення керівникам структурних підрозділів вказаних працівників.    </w:t>
            </w:r>
          </w:p>
          <w:p w14:paraId="739AB793" w14:textId="22B2595D"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6.3.5 Щорічне анкетування проводиться дистанційно з використанням програмного забезпечення Банку </w:t>
            </w:r>
            <w:r w:rsidR="00977AA2" w:rsidRPr="005F16F2">
              <w:rPr>
                <w:rFonts w:ascii="Arial" w:hAnsi="Arial" w:cs="Arial"/>
                <w:sz w:val="22"/>
                <w:szCs w:val="22"/>
                <w:lang w:val="uk-UA"/>
              </w:rPr>
              <w:t xml:space="preserve">LMS </w:t>
            </w:r>
            <w:proofErr w:type="spellStart"/>
            <w:r w:rsidR="00977AA2" w:rsidRPr="005F16F2">
              <w:rPr>
                <w:rFonts w:ascii="Arial" w:hAnsi="Arial" w:cs="Arial"/>
                <w:sz w:val="22"/>
                <w:szCs w:val="22"/>
                <w:lang w:val="uk-UA"/>
              </w:rPr>
              <w:t>Collaborator</w:t>
            </w:r>
            <w:proofErr w:type="spellEnd"/>
            <w:r w:rsidR="00977AA2" w:rsidRPr="005F16F2">
              <w:rPr>
                <w:rFonts w:ascii="Arial" w:hAnsi="Arial" w:cs="Arial"/>
                <w:sz w:val="22"/>
                <w:szCs w:val="22"/>
                <w:lang w:val="uk-UA"/>
              </w:rPr>
              <w:t xml:space="preserve"> </w:t>
            </w:r>
            <w:r w:rsidRPr="005F16F2">
              <w:rPr>
                <w:rFonts w:ascii="Arial" w:hAnsi="Arial" w:cs="Arial"/>
                <w:sz w:val="22"/>
                <w:szCs w:val="22"/>
                <w:lang w:val="uk-UA"/>
              </w:rPr>
              <w:t>з 10 по 31 березня поточного року.</w:t>
            </w:r>
          </w:p>
          <w:p w14:paraId="44B35383" w14:textId="77777777" w:rsidR="009951F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6.3.6. Заповненні анкети працівників Банку, які мають хоча б одну відповідь «ТАК», передаються до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для подальшого аналізу.</w:t>
            </w:r>
          </w:p>
          <w:p w14:paraId="54F01EF8" w14:textId="77777777" w:rsidR="009951F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6.3.7. Керівник та працівники зобов’язані повідомляти про будь-які наявні чи потенційні конфлікти інтересів або будь-яку причетність, яку він/вони можуть мати до дійсного чи потенційного контрагента, клієнта, постачальника товарів/послуг або про будь-які інші обставини, що можуть передбачати конкуренцію або суперечливі цілі їхніх особистих інтересів та інтересів Банку.</w:t>
            </w:r>
          </w:p>
          <w:p w14:paraId="78782211" w14:textId="76FF4629" w:rsidR="009951F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6.3.8. Керівники та працівники повинні заявляти про будь-який особистий фінансовий чи інший інтерес, який може впливати на виконання ними своїх повноважень як </w:t>
            </w:r>
            <w:r w:rsidR="00136259" w:rsidRPr="005F16F2">
              <w:rPr>
                <w:rFonts w:ascii="Arial" w:hAnsi="Arial" w:cs="Arial"/>
                <w:sz w:val="22"/>
                <w:szCs w:val="22"/>
                <w:lang w:val="uk-UA"/>
              </w:rPr>
              <w:t>к</w:t>
            </w:r>
            <w:r w:rsidRPr="005F16F2">
              <w:rPr>
                <w:rFonts w:ascii="Arial" w:hAnsi="Arial" w:cs="Arial"/>
                <w:sz w:val="22"/>
                <w:szCs w:val="22"/>
                <w:lang w:val="uk-UA"/>
              </w:rPr>
              <w:t xml:space="preserve">ерівників, в тому числі володіння </w:t>
            </w:r>
            <w:r w:rsidR="00136259" w:rsidRPr="005F16F2">
              <w:rPr>
                <w:rFonts w:ascii="Arial" w:hAnsi="Arial" w:cs="Arial"/>
                <w:sz w:val="22"/>
                <w:szCs w:val="22"/>
                <w:lang w:val="uk-UA"/>
              </w:rPr>
              <w:t>к</w:t>
            </w:r>
            <w:r w:rsidRPr="005F16F2">
              <w:rPr>
                <w:rFonts w:ascii="Arial" w:hAnsi="Arial" w:cs="Arial"/>
                <w:sz w:val="22"/>
                <w:szCs w:val="22"/>
                <w:lang w:val="uk-UA"/>
              </w:rPr>
              <w:t>ерівником (його родиною/членами родини, близьким другом/партнером) частками бізнесу, підприємств чи організацій.</w:t>
            </w:r>
          </w:p>
          <w:p w14:paraId="47795EA9" w14:textId="77777777" w:rsidR="00196B6C"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6.3.9. Керівник та/</w:t>
            </w:r>
            <w:proofErr w:type="spellStart"/>
            <w:r w:rsidRPr="005F16F2">
              <w:rPr>
                <w:rFonts w:ascii="Arial" w:hAnsi="Arial" w:cs="Arial"/>
                <w:sz w:val="22"/>
                <w:szCs w:val="22"/>
                <w:lang w:val="uk-UA"/>
              </w:rPr>
              <w:t>aбо</w:t>
            </w:r>
            <w:proofErr w:type="spellEnd"/>
            <w:r w:rsidRPr="005F16F2">
              <w:rPr>
                <w:rFonts w:ascii="Arial" w:hAnsi="Arial" w:cs="Arial"/>
                <w:sz w:val="22"/>
                <w:szCs w:val="22"/>
                <w:lang w:val="uk-UA"/>
              </w:rPr>
              <w:t xml:space="preserve"> працівник не може дозволяти, щоб його особисті погляди або погляди будь-яких інших осіб несприятливо впливали на об’єктивність його суджень при виконанні ним своїх повноважень.</w:t>
            </w:r>
          </w:p>
          <w:p w14:paraId="7A040BEE" w14:textId="77777777" w:rsidR="00196B6C"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6.3.10. Керівник/працівник не може використовувати свою посаду (або чинити так, щоб це сприймалось як використання), свій статус для отримання привілейованого доступу до клієнтів або інших </w:t>
            </w:r>
            <w:r w:rsidR="00136259" w:rsidRPr="005F16F2">
              <w:rPr>
                <w:rFonts w:ascii="Arial" w:hAnsi="Arial" w:cs="Arial"/>
                <w:sz w:val="22"/>
                <w:szCs w:val="22"/>
                <w:lang w:val="uk-UA"/>
              </w:rPr>
              <w:t>к</w:t>
            </w:r>
            <w:r w:rsidRPr="005F16F2">
              <w:rPr>
                <w:rFonts w:ascii="Arial" w:hAnsi="Arial" w:cs="Arial"/>
                <w:sz w:val="22"/>
                <w:szCs w:val="22"/>
                <w:lang w:val="uk-UA"/>
              </w:rPr>
              <w:t>ерівників та працівників Банку для представлення товарів або послуг чи інших пропозицій щодо бізнесу, що стосується його прямих або опосередкованих особистих інтересів.</w:t>
            </w:r>
          </w:p>
          <w:p w14:paraId="15A16D71" w14:textId="77777777" w:rsidR="00196B6C"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6.3.11. Керівник/працівник не повинен продовжувати займатись будь-якою діяльністю, в тому числі володіти часткою у бізнесі позичальника, клієнта, або контрагента, що займається постачанням товарів або послуг Банку, доки повний обсяг його інтересів не був розкритий письмово Голові Наглядової Ради Банку або Голові Правління Банку відповідно до чинного законодавства України, цієї Політики та інших актів внутрішнього регулювання.</w:t>
            </w:r>
          </w:p>
          <w:p w14:paraId="67B6B0DE" w14:textId="6BE04419" w:rsidR="00F76345" w:rsidRPr="005F16F2" w:rsidRDefault="00F76345" w:rsidP="00F76345">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6.3.12. Керівник/працівник не повинен використовувати жодних матеріальних цінностей, власність, обладнання чи інформацію, отриману в результаті його зв’язків з Банком, у будь-якій діловій активності поза Банком з будь-якою метою, окрім виконання ним своїх посадових обов’язків перед Банком.</w:t>
            </w:r>
          </w:p>
          <w:p w14:paraId="6CCD205A" w14:textId="7738C1FB" w:rsidR="00F76345" w:rsidRPr="005F16F2" w:rsidRDefault="00F76345" w:rsidP="00F76345">
            <w:pPr>
              <w:pStyle w:val="afd"/>
              <w:jc w:val="both"/>
              <w:rPr>
                <w:rFonts w:ascii="Arial" w:hAnsi="Arial" w:cs="Arial"/>
                <w:b/>
                <w:bCs/>
                <w:i/>
                <w:iCs/>
                <w:sz w:val="28"/>
                <w:szCs w:val="28"/>
                <w:lang w:val="uk-UA"/>
              </w:rPr>
            </w:pPr>
            <w:bookmarkStart w:id="16" w:name="_Hlk201228117"/>
            <w:r w:rsidRPr="005F16F2">
              <w:rPr>
                <w:rFonts w:ascii="Arial" w:hAnsi="Arial" w:cs="Arial"/>
                <w:b/>
                <w:bCs/>
                <w:i/>
                <w:iCs/>
                <w:sz w:val="28"/>
                <w:szCs w:val="28"/>
                <w:lang w:val="uk-UA"/>
              </w:rPr>
              <w:t>6.4. Способи врегулювання конфлікту інтересів</w:t>
            </w:r>
          </w:p>
          <w:bookmarkEnd w:id="16"/>
          <w:p w14:paraId="178C6917" w14:textId="77777777" w:rsidR="00196B6C" w:rsidRDefault="00F76345" w:rsidP="00196B6C">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6.4.1. Конфлікт інтересів можна врегулювати ззовні (проблему вирішують розпорядчим документом керівники або уповноваженого колегіального органу) або самостійно. В останньому випадку мова йде про дії, які працівник може вчинити особисто, для вирішення певного питання щодо усунення ситуації конфлікту інтересів у нього.</w:t>
            </w:r>
          </w:p>
          <w:p w14:paraId="538558C4" w14:textId="10B1FEE6" w:rsidR="00F76345" w:rsidRPr="005F16F2" w:rsidRDefault="00F76345" w:rsidP="00196B6C">
            <w:pPr>
              <w:pStyle w:val="afd"/>
              <w:spacing w:beforeAutospacing="0" w:afterAutospacing="0"/>
              <w:jc w:val="both"/>
              <w:rPr>
                <w:rFonts w:ascii="Arial" w:hAnsi="Arial" w:cs="Arial"/>
                <w:sz w:val="22"/>
                <w:szCs w:val="22"/>
                <w:lang w:val="uk-UA"/>
              </w:rPr>
            </w:pPr>
            <w:r w:rsidRPr="005F16F2">
              <w:rPr>
                <w:rFonts w:ascii="Arial" w:hAnsi="Arial" w:cs="Arial"/>
                <w:sz w:val="22"/>
                <w:szCs w:val="22"/>
                <w:lang w:val="uk-UA"/>
              </w:rPr>
              <w:t xml:space="preserve">6.4.2. Самостійне врегулювання конфлікту інтересів здійснюється шляхом позбавлення відповідного приватного інтересу з наданням підтверджуючих документів безпосередньому керівнику або керівнику органу, до повноважень якого належить працівник. В разі неможливості самостійного запобігання або врегулювання конфлікту інтересів, залучається департамент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в частині проведення аналізу та застосування засобів врегулювання визначених цією Політикою. </w:t>
            </w:r>
          </w:p>
          <w:p w14:paraId="19297C1F" w14:textId="0A620395"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6.4.3. Зовнішнє врегулювання конфлікту здійснюється за допомогою одного з засобів:</w:t>
            </w:r>
          </w:p>
          <w:p w14:paraId="30B2D1DB" w14:textId="333BE1BD"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w:t>
            </w:r>
          </w:p>
          <w:p w14:paraId="57298A16" w14:textId="3708D2DC"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 застосування зовнішнього контролю за виконанням особою відповідного завдання, вчиненням нею певних дій чи прийняття рішень;</w:t>
            </w:r>
          </w:p>
          <w:p w14:paraId="6FA3626E" w14:textId="2BFB7F55"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 обмеження доступу особи до певної інформації;</w:t>
            </w:r>
          </w:p>
          <w:p w14:paraId="6A03FA23" w14:textId="42CD8245"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 перегляду обсягу службових повноважень особи;</w:t>
            </w:r>
          </w:p>
          <w:p w14:paraId="35A00B60" w14:textId="4B08247B"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 переведення особи на іншу посаду;</w:t>
            </w:r>
          </w:p>
          <w:p w14:paraId="7720EF2D" w14:textId="1EF4C56F" w:rsidR="00F76345" w:rsidRPr="005F16F2" w:rsidRDefault="00F76345" w:rsidP="00F76345">
            <w:pPr>
              <w:pStyle w:val="afd"/>
              <w:spacing w:beforeAutospacing="0" w:after="100"/>
              <w:contextualSpacing/>
              <w:jc w:val="both"/>
              <w:rPr>
                <w:rFonts w:ascii="Arial" w:hAnsi="Arial" w:cs="Arial"/>
                <w:sz w:val="22"/>
                <w:szCs w:val="22"/>
                <w:lang w:val="uk-UA"/>
              </w:rPr>
            </w:pPr>
            <w:r w:rsidRPr="005F16F2">
              <w:rPr>
                <w:rFonts w:ascii="Arial" w:hAnsi="Arial" w:cs="Arial"/>
                <w:sz w:val="22"/>
                <w:szCs w:val="22"/>
                <w:lang w:val="uk-UA"/>
              </w:rPr>
              <w:t>- звільнення особи.</w:t>
            </w:r>
          </w:p>
          <w:p w14:paraId="053AC1E4" w14:textId="67F813E4" w:rsidR="00F76345" w:rsidRPr="005F16F2" w:rsidRDefault="00F76345" w:rsidP="00F76345">
            <w:pPr>
              <w:pStyle w:val="afd"/>
              <w:jc w:val="both"/>
              <w:rPr>
                <w:rFonts w:ascii="Arial" w:hAnsi="Arial" w:cs="Arial"/>
                <w:sz w:val="22"/>
                <w:szCs w:val="22"/>
                <w:lang w:val="uk-UA"/>
              </w:rPr>
            </w:pPr>
            <w:r w:rsidRPr="005F16F2">
              <w:rPr>
                <w:rFonts w:ascii="Arial" w:hAnsi="Arial" w:cs="Arial"/>
                <w:sz w:val="22"/>
                <w:szCs w:val="22"/>
                <w:lang w:val="uk-UA"/>
              </w:rPr>
              <w:t xml:space="preserve">6.4.4. Після прийняття рішення щодо врегулювання ситуації конфлікту інтересів </w:t>
            </w:r>
            <w:r w:rsidR="00136259" w:rsidRPr="005F16F2">
              <w:rPr>
                <w:rFonts w:ascii="Arial" w:hAnsi="Arial" w:cs="Arial"/>
                <w:sz w:val="22"/>
                <w:szCs w:val="22"/>
                <w:lang w:val="uk-UA"/>
              </w:rPr>
              <w:t>к</w:t>
            </w:r>
            <w:r w:rsidRPr="005F16F2">
              <w:rPr>
                <w:rFonts w:ascii="Arial" w:hAnsi="Arial" w:cs="Arial"/>
                <w:sz w:val="22"/>
                <w:szCs w:val="22"/>
                <w:lang w:val="uk-UA"/>
              </w:rPr>
              <w:t xml:space="preserve">ерівник/працівник повідомляє засобами електронної пошти Outlook на адресу </w:t>
            </w:r>
            <w:hyperlink r:id="rId18" w:history="1">
              <w:r w:rsidRPr="005F16F2">
                <w:rPr>
                  <w:rStyle w:val="a6"/>
                  <w:rFonts w:ascii="Arial" w:hAnsi="Arial" w:cs="Arial"/>
                  <w:sz w:val="22"/>
                  <w:szCs w:val="22"/>
                  <w:lang w:val="uk-UA"/>
                </w:rPr>
                <w:t>Compliance@pravex.ua</w:t>
              </w:r>
            </w:hyperlink>
            <w:r w:rsidRPr="005F16F2">
              <w:rPr>
                <w:rFonts w:ascii="Arial" w:hAnsi="Arial" w:cs="Arial"/>
                <w:sz w:val="22"/>
                <w:szCs w:val="22"/>
                <w:lang w:val="uk-UA"/>
              </w:rPr>
              <w:t xml:space="preserve"> про прийняте рішення та вжиті заходи.</w:t>
            </w:r>
          </w:p>
          <w:p w14:paraId="6211BF94" w14:textId="358815FD" w:rsidR="00F76345" w:rsidRPr="005F16F2" w:rsidRDefault="00F76345" w:rsidP="00F76345">
            <w:pPr>
              <w:jc w:val="both"/>
              <w:rPr>
                <w:rFonts w:ascii="Arial" w:hAnsi="Arial" w:cs="Arial"/>
                <w:b/>
                <w:bCs/>
                <w:i/>
                <w:iCs/>
                <w:sz w:val="28"/>
                <w:szCs w:val="28"/>
                <w:lang w:val="uk-UA"/>
              </w:rPr>
            </w:pPr>
            <w:bookmarkStart w:id="17" w:name="_Hlk201228129"/>
            <w:bookmarkEnd w:id="15"/>
            <w:r w:rsidRPr="005F16F2">
              <w:rPr>
                <w:rFonts w:ascii="Arial" w:hAnsi="Arial" w:cs="Arial"/>
                <w:b/>
                <w:bCs/>
                <w:i/>
                <w:iCs/>
                <w:sz w:val="28"/>
                <w:szCs w:val="28"/>
                <w:lang w:val="uk-UA"/>
              </w:rPr>
              <w:t>6.5. Контроль за відсутністю конфлікту інтересів між керівниками Банку та суб’єктом оціночної діяльності</w:t>
            </w:r>
          </w:p>
          <w:bookmarkEnd w:id="17"/>
          <w:p w14:paraId="7AE4E69D" w14:textId="77777777" w:rsidR="00F76345" w:rsidRPr="005F16F2" w:rsidRDefault="00F76345" w:rsidP="00F76345">
            <w:pPr>
              <w:jc w:val="both"/>
              <w:rPr>
                <w:rFonts w:ascii="Arial" w:hAnsi="Arial" w:cs="Arial"/>
                <w:b/>
                <w:bCs/>
                <w:i/>
                <w:iCs/>
                <w:sz w:val="22"/>
                <w:szCs w:val="22"/>
                <w:lang w:val="uk-UA"/>
              </w:rPr>
            </w:pPr>
          </w:p>
          <w:p w14:paraId="0F7444EC" w14:textId="3BB8FDAA" w:rsidR="00F76345" w:rsidRPr="005F16F2" w:rsidRDefault="00F76345" w:rsidP="00F76345">
            <w:pPr>
              <w:pStyle w:val="14"/>
              <w:spacing w:before="120" w:after="120"/>
              <w:ind w:left="0"/>
              <w:jc w:val="both"/>
              <w:rPr>
                <w:rFonts w:ascii="Arial" w:hAnsi="Arial" w:cs="Arial"/>
                <w:lang w:val="uk-UA"/>
              </w:rPr>
            </w:pPr>
            <w:r w:rsidRPr="005F16F2">
              <w:rPr>
                <w:rFonts w:ascii="Arial" w:hAnsi="Arial" w:cs="Arial"/>
                <w:lang w:val="uk-UA"/>
              </w:rPr>
              <w:t>6.5.1. Банк може залучити до оцінки певного майна суб’єкта оціночної діяльності виключно у випадку відсутності  конфлікту інтересів між таким суб’єктом та керівниками Банку.</w:t>
            </w:r>
          </w:p>
          <w:p w14:paraId="7A84CE33" w14:textId="0FEDFCB0" w:rsidR="00F76345" w:rsidRPr="005F16F2" w:rsidRDefault="00F76345" w:rsidP="00F76345">
            <w:pPr>
              <w:pStyle w:val="14"/>
              <w:spacing w:before="120" w:after="120"/>
              <w:ind w:left="0"/>
              <w:jc w:val="both"/>
              <w:rPr>
                <w:rFonts w:ascii="Arial" w:hAnsi="Arial" w:cs="Arial"/>
                <w:lang w:val="uk-UA"/>
              </w:rPr>
            </w:pPr>
            <w:r w:rsidRPr="005F16F2">
              <w:rPr>
                <w:rFonts w:ascii="Arial" w:hAnsi="Arial" w:cs="Arial"/>
                <w:lang w:val="uk-UA"/>
              </w:rPr>
              <w:t>6.5.2. Під конфліктом інтересів суб’єкта оціночної діяльності з керівниками Банку слід розуміти суперечність між особистими інтересами керівника, власника суб’єкта оціночної діяльності, оцінювачів, які виконують роботи з оцінки майна та обов’язками суб’єкта оціночної діяльності перед Банком як перед партнером або клієнтом, наявність якої може вплинути на об’єктивність або упередженість під час виконання оцінювачами робіт з оцінки майна, а також на вчинення чи не вчинення   оцінювачами  дій під час здійснення оцінки майна.</w:t>
            </w:r>
          </w:p>
          <w:p w14:paraId="53E76AC5" w14:textId="476EA831" w:rsidR="00F76345" w:rsidRPr="005F16F2" w:rsidRDefault="00F76345" w:rsidP="00F76345">
            <w:pPr>
              <w:pStyle w:val="14"/>
              <w:spacing w:before="120" w:after="120"/>
              <w:ind w:left="0"/>
              <w:jc w:val="both"/>
              <w:rPr>
                <w:rFonts w:ascii="Arial" w:hAnsi="Arial" w:cs="Arial"/>
                <w:lang w:val="uk-UA"/>
              </w:rPr>
            </w:pPr>
            <w:r w:rsidRPr="005F16F2">
              <w:rPr>
                <w:rFonts w:ascii="Arial" w:hAnsi="Arial" w:cs="Arial"/>
                <w:lang w:val="uk-UA"/>
              </w:rPr>
              <w:t>6.5.3. Суб’єкт оціночної діяльності може бути акредитований Банком виключно у випадку відсутності  конфлікту інтересів між таким суб’єктом та керівниками Банку.</w:t>
            </w:r>
          </w:p>
          <w:p w14:paraId="051C4FED" w14:textId="72C5725E" w:rsidR="00F76345" w:rsidRPr="005F16F2" w:rsidRDefault="00F76345" w:rsidP="00F76345">
            <w:pPr>
              <w:pStyle w:val="14"/>
              <w:spacing w:before="120" w:after="120"/>
              <w:ind w:left="0"/>
              <w:jc w:val="both"/>
              <w:rPr>
                <w:rFonts w:ascii="Arial" w:hAnsi="Arial" w:cs="Arial"/>
                <w:lang w:val="uk-UA"/>
              </w:rPr>
            </w:pPr>
            <w:r w:rsidRPr="005F16F2">
              <w:rPr>
                <w:rFonts w:ascii="Arial" w:hAnsi="Arial" w:cs="Arial"/>
                <w:lang w:val="uk-UA"/>
              </w:rPr>
              <w:t>6.5.4. Суб’єкт оціночної діяльності, який має намір отримати акредитацію в Банку, здійснювати оцінку майна, яке передається/передано Банку в заставу або майна Банку, яке  планується до продажу або купівлі Банком,  повинен  до укладення відповідного договору з Банком, надати Банку для аналізу Анкету суб’єкта оціночної діяльності за напрямком «Конфлікт інтересів» за формою наведеною у  Додатку 4 до цієї Політики.</w:t>
            </w:r>
          </w:p>
          <w:p w14:paraId="14249DBB" w14:textId="42CF73E5" w:rsidR="00F76345" w:rsidRPr="005F16F2" w:rsidRDefault="00F76345" w:rsidP="00F76345">
            <w:pPr>
              <w:pStyle w:val="14"/>
              <w:spacing w:before="120" w:after="120"/>
              <w:ind w:left="0"/>
              <w:jc w:val="both"/>
              <w:rPr>
                <w:rFonts w:ascii="Arial" w:hAnsi="Arial" w:cs="Arial"/>
                <w:lang w:val="uk-UA"/>
              </w:rPr>
            </w:pPr>
            <w:r w:rsidRPr="005F16F2">
              <w:rPr>
                <w:rFonts w:ascii="Arial" w:hAnsi="Arial" w:cs="Arial"/>
                <w:lang w:val="uk-UA"/>
              </w:rPr>
              <w:t xml:space="preserve">6.5.5. Керівники Банку надають письмову інформацію щодо родинних зв’язків з керівниками/власниками/оцінювачами суб’єктів оціночної діяльності шляхом щорічного заповнення анкет у відповідності до п.6.2.3. цієї Політики. Департамент </w:t>
            </w:r>
            <w:proofErr w:type="spellStart"/>
            <w:r w:rsidRPr="005F16F2">
              <w:rPr>
                <w:rFonts w:ascii="Arial" w:hAnsi="Arial" w:cs="Arial"/>
                <w:lang w:val="uk-UA"/>
              </w:rPr>
              <w:t>комплаєнсу</w:t>
            </w:r>
            <w:proofErr w:type="spellEnd"/>
            <w:r w:rsidRPr="005F16F2">
              <w:rPr>
                <w:rFonts w:ascii="Arial" w:hAnsi="Arial" w:cs="Arial"/>
                <w:lang w:val="uk-UA"/>
              </w:rPr>
              <w:t xml:space="preserve"> та протидії легалізації доходів, отриманих злочинним шляхом, у разі встановлення інформації про наявність родинних зв’язків керівників Банку з суб’єктами оціночної діяльності надає відповідну інформацію департаменту юридичної підтримки та генерального секретаріату та департаменту управління персоналом та організаційними змінами для внесення інформації до переліку пов'язаних із </w:t>
            </w:r>
            <w:r w:rsidR="00743BA5" w:rsidRPr="005F16F2">
              <w:rPr>
                <w:rFonts w:ascii="Arial" w:hAnsi="Arial" w:cs="Arial"/>
                <w:lang w:val="uk-UA"/>
              </w:rPr>
              <w:t>Б</w:t>
            </w:r>
            <w:r w:rsidRPr="005F16F2">
              <w:rPr>
                <w:rFonts w:ascii="Arial" w:hAnsi="Arial" w:cs="Arial"/>
                <w:lang w:val="uk-UA"/>
              </w:rPr>
              <w:t>анком осіб.</w:t>
            </w:r>
          </w:p>
          <w:p w14:paraId="5BC3D1FE" w14:textId="00EEE8DA" w:rsidR="00F76345" w:rsidRPr="005F16F2" w:rsidRDefault="00F76345" w:rsidP="00F76345">
            <w:pPr>
              <w:pStyle w:val="14"/>
              <w:spacing w:after="0"/>
              <w:ind w:left="0"/>
              <w:jc w:val="both"/>
              <w:rPr>
                <w:rFonts w:ascii="Arial" w:hAnsi="Arial" w:cs="Arial"/>
                <w:lang w:val="uk-UA"/>
              </w:rPr>
            </w:pPr>
            <w:r w:rsidRPr="005F16F2">
              <w:rPr>
                <w:rFonts w:ascii="Arial" w:hAnsi="Arial" w:cs="Arial"/>
                <w:lang w:val="uk-UA"/>
              </w:rPr>
              <w:t xml:space="preserve">6.5.6. На підставі аналізу інформації, отриманої у відповідності до пп.6.3.4-6.3.6 цього розділу департамент </w:t>
            </w:r>
            <w:proofErr w:type="spellStart"/>
            <w:r w:rsidRPr="005F16F2">
              <w:rPr>
                <w:rFonts w:ascii="Arial" w:hAnsi="Arial" w:cs="Arial"/>
                <w:lang w:val="uk-UA"/>
              </w:rPr>
              <w:t>комплаєнсу</w:t>
            </w:r>
            <w:proofErr w:type="spellEnd"/>
            <w:r w:rsidRPr="005F16F2">
              <w:rPr>
                <w:rFonts w:ascii="Arial" w:hAnsi="Arial" w:cs="Arial"/>
                <w:lang w:val="uk-UA"/>
              </w:rPr>
              <w:t xml:space="preserve"> та протидії легалізації доходів, отриманих злочинним шляхом, надає висновки щодо наявності або відсутності конфлікту інтересів керівників Банку з суб’єктами оціночної діяльності. Висновок департамент </w:t>
            </w:r>
            <w:proofErr w:type="spellStart"/>
            <w:r w:rsidRPr="005F16F2">
              <w:rPr>
                <w:rFonts w:ascii="Arial" w:hAnsi="Arial" w:cs="Arial"/>
                <w:lang w:val="uk-UA"/>
              </w:rPr>
              <w:t>комплаєнсу</w:t>
            </w:r>
            <w:proofErr w:type="spellEnd"/>
            <w:r w:rsidRPr="005F16F2">
              <w:rPr>
                <w:rFonts w:ascii="Arial" w:hAnsi="Arial" w:cs="Arial"/>
                <w:lang w:val="uk-UA"/>
              </w:rPr>
              <w:t xml:space="preserve"> та протидії легалізації доходів, отриманих злочинним шляхом, про наявність конфлікту інтересів керівників Банку з суб’єктами оціночної діяльності є підставою для відмови в акредитації Банком суб’єкта оціночної діяльності або підставою для  відмови Банку від  укладення договору. Укладення  будь-яких договорів з суб’єктами оціночної діяльності  дозволяється виключно після надання висновку департамент </w:t>
            </w:r>
            <w:proofErr w:type="spellStart"/>
            <w:r w:rsidRPr="005F16F2">
              <w:rPr>
                <w:rFonts w:ascii="Arial" w:hAnsi="Arial" w:cs="Arial"/>
                <w:lang w:val="uk-UA"/>
              </w:rPr>
              <w:t>комплаєнсу</w:t>
            </w:r>
            <w:proofErr w:type="spellEnd"/>
            <w:r w:rsidRPr="005F16F2">
              <w:rPr>
                <w:rFonts w:ascii="Arial" w:hAnsi="Arial" w:cs="Arial"/>
                <w:lang w:val="uk-UA"/>
              </w:rPr>
              <w:t xml:space="preserve"> та протидії легалізації доходів, отриманих злочинним шляхом,</w:t>
            </w:r>
            <w:r w:rsidR="009951F5" w:rsidRPr="005F16F2">
              <w:rPr>
                <w:rFonts w:ascii="Arial" w:hAnsi="Arial" w:cs="Arial"/>
                <w:lang w:val="uk-UA"/>
              </w:rPr>
              <w:t xml:space="preserve"> </w:t>
            </w:r>
            <w:r w:rsidRPr="005F16F2">
              <w:rPr>
                <w:rFonts w:ascii="Arial" w:hAnsi="Arial" w:cs="Arial"/>
                <w:lang w:val="uk-UA"/>
              </w:rPr>
              <w:t xml:space="preserve">про відсутність конфлікту інтересів суб’єкта оціночної діяльності та керівників Банку. </w:t>
            </w:r>
          </w:p>
          <w:p w14:paraId="5CCFC7BE" w14:textId="13D10EB3" w:rsidR="002A7367" w:rsidRPr="005F16F2" w:rsidRDefault="002A7367" w:rsidP="002A7367">
            <w:pPr>
              <w:jc w:val="both"/>
              <w:rPr>
                <w:rFonts w:ascii="Arial" w:hAnsi="Arial" w:cs="Arial"/>
                <w:sz w:val="22"/>
                <w:szCs w:val="22"/>
                <w:lang w:val="uk-UA"/>
              </w:rPr>
            </w:pPr>
          </w:p>
        </w:tc>
      </w:tr>
      <w:tr w:rsidR="00F76345" w:rsidRPr="0078025F" w14:paraId="0D9EF517" w14:textId="77777777" w:rsidTr="00A42111">
        <w:tc>
          <w:tcPr>
            <w:tcW w:w="4672" w:type="dxa"/>
            <w:tcBorders>
              <w:top w:val="nil"/>
            </w:tcBorders>
          </w:tcPr>
          <w:p w14:paraId="59E69365" w14:textId="4A3CF9A8" w:rsidR="00F76345" w:rsidRPr="002A7367" w:rsidRDefault="00F76345" w:rsidP="00F76345">
            <w:pPr>
              <w:jc w:val="both"/>
              <w:rPr>
                <w:rFonts w:ascii="Arial" w:hAnsi="Arial" w:cs="Arial"/>
                <w:b/>
                <w:bCs/>
                <w:i/>
                <w:iCs/>
                <w:sz w:val="28"/>
                <w:szCs w:val="28"/>
              </w:rPr>
            </w:pPr>
            <w:r>
              <w:rPr>
                <w:rFonts w:ascii="Arial" w:hAnsi="Arial" w:cs="Arial"/>
                <w:b/>
                <w:bCs/>
                <w:i/>
                <w:iCs/>
                <w:sz w:val="28"/>
                <w:szCs w:val="28"/>
              </w:rPr>
              <w:t>6</w:t>
            </w:r>
            <w:r w:rsidRPr="757B03E0">
              <w:rPr>
                <w:rFonts w:ascii="Arial" w:hAnsi="Arial" w:cs="Arial"/>
                <w:b/>
                <w:bCs/>
                <w:i/>
                <w:iCs/>
                <w:sz w:val="28"/>
                <w:szCs w:val="28"/>
              </w:rPr>
              <w:t>.</w:t>
            </w:r>
            <w:r>
              <w:rPr>
                <w:rFonts w:ascii="Arial" w:hAnsi="Arial" w:cs="Arial"/>
                <w:b/>
                <w:bCs/>
                <w:i/>
                <w:iCs/>
                <w:sz w:val="28"/>
                <w:szCs w:val="28"/>
              </w:rPr>
              <w:t>6</w:t>
            </w:r>
            <w:r w:rsidRPr="757B03E0">
              <w:rPr>
                <w:rFonts w:ascii="Arial" w:hAnsi="Arial" w:cs="Arial"/>
                <w:b/>
                <w:bCs/>
                <w:i/>
                <w:iCs/>
                <w:sz w:val="28"/>
                <w:szCs w:val="28"/>
              </w:rPr>
              <w:t xml:space="preserve">. </w:t>
            </w:r>
            <w:r w:rsidRPr="002A7367">
              <w:rPr>
                <w:rFonts w:ascii="Arial" w:hAnsi="Arial" w:cs="Arial"/>
                <w:b/>
                <w:bCs/>
                <w:i/>
                <w:iCs/>
                <w:sz w:val="28"/>
                <w:szCs w:val="28"/>
              </w:rPr>
              <w:t>Register of conflicts of interest</w:t>
            </w:r>
          </w:p>
          <w:p w14:paraId="7DB171B0" w14:textId="77777777" w:rsidR="00F76345" w:rsidRPr="002A7367" w:rsidRDefault="00F76345" w:rsidP="00F76345">
            <w:pPr>
              <w:jc w:val="both"/>
              <w:rPr>
                <w:rFonts w:ascii="Arial" w:hAnsi="Arial" w:cs="Arial"/>
                <w:i/>
                <w:iCs/>
                <w:sz w:val="22"/>
                <w:szCs w:val="22"/>
              </w:rPr>
            </w:pPr>
          </w:p>
          <w:p w14:paraId="1B6371A3" w14:textId="553C903A" w:rsidR="00F76345" w:rsidRPr="002A7367" w:rsidRDefault="00F76345" w:rsidP="00F76345">
            <w:pPr>
              <w:jc w:val="both"/>
              <w:rPr>
                <w:rFonts w:ascii="Arial" w:hAnsi="Arial" w:cs="Arial"/>
                <w:sz w:val="22"/>
                <w:szCs w:val="22"/>
              </w:rPr>
            </w:pPr>
            <w:r w:rsidRPr="002A7367">
              <w:rPr>
                <w:rFonts w:ascii="Arial" w:hAnsi="Arial" w:cs="Arial"/>
                <w:sz w:val="22"/>
                <w:szCs w:val="22"/>
              </w:rPr>
              <w:t>Register of conflicts of interest (Attachment 2 to this Policy) is maintained by the responsible employees of compliance function of Compliance and AML Department in Excel format and stored on a network drive. All employees of the compliance function of Compliance and AML Department have access to it.</w:t>
            </w:r>
          </w:p>
          <w:p w14:paraId="510B4811" w14:textId="77777777" w:rsidR="00F76345" w:rsidRPr="00B409DF" w:rsidRDefault="00F76345" w:rsidP="00F76345">
            <w:pPr>
              <w:jc w:val="both"/>
              <w:rPr>
                <w:rFonts w:ascii="Arial" w:hAnsi="Arial" w:cs="Arial"/>
                <w:sz w:val="22"/>
                <w:szCs w:val="22"/>
              </w:rPr>
            </w:pPr>
          </w:p>
        </w:tc>
        <w:tc>
          <w:tcPr>
            <w:tcW w:w="4673" w:type="dxa"/>
            <w:gridSpan w:val="2"/>
            <w:tcBorders>
              <w:top w:val="nil"/>
            </w:tcBorders>
          </w:tcPr>
          <w:p w14:paraId="38D88373" w14:textId="1FA504AE" w:rsidR="00F76345" w:rsidRPr="005F16F2" w:rsidRDefault="00F76345" w:rsidP="00F76345">
            <w:pPr>
              <w:jc w:val="both"/>
              <w:rPr>
                <w:rFonts w:ascii="Arial" w:hAnsi="Arial" w:cs="Arial"/>
                <w:b/>
                <w:bCs/>
                <w:i/>
                <w:iCs/>
                <w:sz w:val="28"/>
                <w:szCs w:val="28"/>
                <w:lang w:val="uk-UA"/>
              </w:rPr>
            </w:pPr>
            <w:bookmarkStart w:id="18" w:name="_Hlk201228141"/>
            <w:r w:rsidRPr="005F16F2">
              <w:rPr>
                <w:rFonts w:ascii="Arial" w:hAnsi="Arial" w:cs="Arial"/>
                <w:b/>
                <w:bCs/>
                <w:i/>
                <w:iCs/>
                <w:sz w:val="28"/>
                <w:szCs w:val="28"/>
                <w:lang w:val="uk-UA"/>
              </w:rPr>
              <w:t>6.6. Реєстр конфліктів інтересів</w:t>
            </w:r>
          </w:p>
          <w:bookmarkEnd w:id="18"/>
          <w:p w14:paraId="6537B35C" w14:textId="77777777" w:rsidR="00F76345" w:rsidRPr="005F16F2" w:rsidRDefault="00F76345" w:rsidP="00F76345">
            <w:pPr>
              <w:jc w:val="both"/>
              <w:rPr>
                <w:rFonts w:ascii="Arial" w:hAnsi="Arial" w:cs="Arial"/>
                <w:i/>
                <w:iCs/>
                <w:sz w:val="22"/>
                <w:szCs w:val="22"/>
                <w:lang w:val="uk-UA"/>
              </w:rPr>
            </w:pPr>
          </w:p>
          <w:p w14:paraId="028B6213" w14:textId="3A595A61" w:rsidR="00F76345" w:rsidRPr="005F16F2" w:rsidRDefault="00F76345" w:rsidP="00F76345">
            <w:pPr>
              <w:jc w:val="both"/>
              <w:rPr>
                <w:rFonts w:ascii="Arial" w:hAnsi="Arial" w:cs="Arial"/>
                <w:sz w:val="22"/>
                <w:szCs w:val="22"/>
                <w:lang w:val="uk-UA"/>
              </w:rPr>
            </w:pPr>
            <w:r w:rsidRPr="005F16F2">
              <w:rPr>
                <w:rFonts w:ascii="Arial" w:hAnsi="Arial" w:cs="Arial"/>
                <w:sz w:val="22"/>
                <w:szCs w:val="22"/>
                <w:lang w:val="uk-UA"/>
              </w:rPr>
              <w:t xml:space="preserve">Реєстр конфліктів інтересів (Додаток 2 до Політики) ведеться відповідальними працівниками </w:t>
            </w:r>
            <w:proofErr w:type="spellStart"/>
            <w:r w:rsidRPr="005F16F2">
              <w:rPr>
                <w:rFonts w:ascii="Arial" w:hAnsi="Arial" w:cs="Arial"/>
                <w:sz w:val="22"/>
                <w:szCs w:val="22"/>
                <w:lang w:val="uk-UA"/>
              </w:rPr>
              <w:t>комплаєнс</w:t>
            </w:r>
            <w:proofErr w:type="spellEnd"/>
            <w:r w:rsidRPr="005F16F2">
              <w:rPr>
                <w:rFonts w:ascii="Arial" w:hAnsi="Arial" w:cs="Arial"/>
                <w:sz w:val="22"/>
                <w:szCs w:val="22"/>
                <w:lang w:val="uk-UA"/>
              </w:rPr>
              <w:t xml:space="preserve"> функції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 в форматі Excel та зберігається на мережевому диску.  Доступ до неї мають всі працівники </w:t>
            </w:r>
            <w:proofErr w:type="spellStart"/>
            <w:r w:rsidRPr="005F16F2">
              <w:rPr>
                <w:rFonts w:ascii="Arial" w:hAnsi="Arial" w:cs="Arial"/>
                <w:sz w:val="22"/>
                <w:szCs w:val="22"/>
                <w:lang w:val="uk-UA"/>
              </w:rPr>
              <w:t>комплаєнс</w:t>
            </w:r>
            <w:proofErr w:type="spellEnd"/>
            <w:r w:rsidRPr="005F16F2">
              <w:rPr>
                <w:rFonts w:ascii="Arial" w:hAnsi="Arial" w:cs="Arial"/>
                <w:sz w:val="22"/>
                <w:szCs w:val="22"/>
                <w:lang w:val="uk-UA"/>
              </w:rPr>
              <w:t xml:space="preserve"> функції департаменту </w:t>
            </w:r>
            <w:proofErr w:type="spellStart"/>
            <w:r w:rsidRPr="005F16F2">
              <w:rPr>
                <w:rFonts w:ascii="Arial" w:hAnsi="Arial" w:cs="Arial"/>
                <w:sz w:val="22"/>
                <w:szCs w:val="22"/>
                <w:lang w:val="uk-UA"/>
              </w:rPr>
              <w:t>комплаєнсу</w:t>
            </w:r>
            <w:proofErr w:type="spellEnd"/>
            <w:r w:rsidRPr="005F16F2">
              <w:rPr>
                <w:rFonts w:ascii="Arial" w:hAnsi="Arial" w:cs="Arial"/>
                <w:sz w:val="22"/>
                <w:szCs w:val="22"/>
                <w:lang w:val="uk-UA"/>
              </w:rPr>
              <w:t xml:space="preserve"> та протидії легалізації доходів, отриманих злочинним шляхом.</w:t>
            </w:r>
          </w:p>
          <w:p w14:paraId="24E8AF6F" w14:textId="02943311" w:rsidR="00F76345" w:rsidRPr="005F16F2" w:rsidRDefault="00F76345" w:rsidP="00F76345">
            <w:pPr>
              <w:jc w:val="both"/>
              <w:rPr>
                <w:rFonts w:ascii="Arial" w:hAnsi="Arial" w:cs="Arial"/>
                <w:sz w:val="22"/>
                <w:szCs w:val="22"/>
                <w:lang w:val="uk-UA"/>
              </w:rPr>
            </w:pPr>
          </w:p>
        </w:tc>
      </w:tr>
    </w:tbl>
    <w:p w14:paraId="5A530EFE" w14:textId="77777777" w:rsidR="002B29A3" w:rsidRPr="00DC4F73" w:rsidRDefault="00767FD6">
      <w:pPr>
        <w:spacing w:after="200"/>
        <w:rPr>
          <w:rFonts w:ascii="Arial" w:hAnsi="Arial" w:cs="Arial"/>
          <w:lang w:val="uk-UA"/>
        </w:rPr>
      </w:pPr>
      <w:r w:rsidRPr="00DC4F73">
        <w:rPr>
          <w:rFonts w:ascii="Arial" w:hAnsi="Arial" w:cs="Arial"/>
          <w:lang w:val="uk-UA"/>
        </w:rPr>
        <w:br w:type="page"/>
      </w:r>
    </w:p>
    <w:tbl>
      <w:tblPr>
        <w:tblStyle w:val="af6"/>
        <w:tblW w:w="0" w:type="auto"/>
        <w:tblLook w:val="04A0" w:firstRow="1" w:lastRow="0" w:firstColumn="1" w:lastColumn="0" w:noHBand="0" w:noVBand="1"/>
      </w:tblPr>
      <w:tblGrid>
        <w:gridCol w:w="4814"/>
        <w:gridCol w:w="4814"/>
      </w:tblGrid>
      <w:tr w:rsidR="00484549" w:rsidRPr="0078025F" w14:paraId="016DFBA7" w14:textId="77777777" w:rsidTr="757B03E0">
        <w:tc>
          <w:tcPr>
            <w:tcW w:w="4814" w:type="dxa"/>
            <w:tcBorders>
              <w:bottom w:val="nil"/>
            </w:tcBorders>
          </w:tcPr>
          <w:p w14:paraId="07F8A9C3" w14:textId="77777777" w:rsidR="00F76345" w:rsidRPr="0060339E" w:rsidRDefault="00F76345" w:rsidP="00F76345">
            <w:pPr>
              <w:jc w:val="both"/>
              <w:rPr>
                <w:rFonts w:ascii="Arial" w:hAnsi="Arial" w:cs="Arial"/>
                <w:sz w:val="22"/>
                <w:szCs w:val="22"/>
              </w:rPr>
            </w:pPr>
            <w:r>
              <w:rPr>
                <w:rFonts w:ascii="Arial" w:hAnsi="Arial" w:cs="Arial"/>
                <w:b/>
                <w:bCs/>
                <w:caps/>
                <w:sz w:val="32"/>
                <w:szCs w:val="32"/>
              </w:rPr>
              <w:t>7. Transitional provisions</w:t>
            </w:r>
          </w:p>
          <w:p w14:paraId="69955E20" w14:textId="77777777" w:rsidR="00F76345" w:rsidRPr="002A7367" w:rsidRDefault="00F76345" w:rsidP="00F76345">
            <w:pPr>
              <w:ind w:right="6" w:firstLine="360"/>
              <w:jc w:val="both"/>
              <w:rPr>
                <w:rFonts w:ascii="Arial" w:hAnsi="Arial"/>
                <w:sz w:val="22"/>
                <w:szCs w:val="22"/>
              </w:rPr>
            </w:pPr>
          </w:p>
          <w:p w14:paraId="2248EBFC" w14:textId="7397D271" w:rsidR="00F76345" w:rsidRPr="002A7367" w:rsidRDefault="00F76345" w:rsidP="00F76345">
            <w:pPr>
              <w:jc w:val="both"/>
              <w:rPr>
                <w:rFonts w:ascii="Arial" w:hAnsi="Arial" w:cs="Arial"/>
                <w:sz w:val="22"/>
                <w:szCs w:val="22"/>
              </w:rPr>
            </w:pPr>
            <w:r w:rsidRPr="002A7367">
              <w:rPr>
                <w:rFonts w:ascii="Arial" w:hAnsi="Arial" w:cs="Arial"/>
                <w:sz w:val="22"/>
                <w:szCs w:val="22"/>
              </w:rPr>
              <w:t xml:space="preserve">7.1. This Policy is reviewed annually or after the occurrence of relevant circumstances that require amendments and/or integration </w:t>
            </w:r>
            <w:proofErr w:type="gramStart"/>
            <w:r w:rsidRPr="002A7367">
              <w:rPr>
                <w:rFonts w:ascii="Arial" w:hAnsi="Arial" w:cs="Arial"/>
                <w:sz w:val="22"/>
                <w:szCs w:val="22"/>
              </w:rPr>
              <w:t>in order to</w:t>
            </w:r>
            <w:proofErr w:type="gramEnd"/>
            <w:r w:rsidRPr="002A7367">
              <w:rPr>
                <w:rFonts w:ascii="Arial" w:hAnsi="Arial" w:cs="Arial"/>
                <w:sz w:val="22"/>
                <w:szCs w:val="22"/>
              </w:rPr>
              <w:t xml:space="preserve"> ensure that certain measures are continuously </w:t>
            </w:r>
            <w:proofErr w:type="gramStart"/>
            <w:r w:rsidRPr="002A7367">
              <w:rPr>
                <w:rFonts w:ascii="Arial" w:hAnsi="Arial" w:cs="Arial"/>
                <w:sz w:val="22"/>
                <w:szCs w:val="22"/>
              </w:rPr>
              <w:t>monitored</w:t>
            </w:r>
            <w:proofErr w:type="gramEnd"/>
            <w:r w:rsidRPr="002A7367">
              <w:rPr>
                <w:rFonts w:ascii="Arial" w:hAnsi="Arial" w:cs="Arial"/>
                <w:sz w:val="22"/>
                <w:szCs w:val="22"/>
              </w:rPr>
              <w:t xml:space="preserve"> and their compliance is ensured by the general rules of compliance for risk management in force within the framework of the legislation of Ukraine and the Group. Compliance and AML </w:t>
            </w:r>
            <w:proofErr w:type="gramStart"/>
            <w:r w:rsidRPr="002A7367">
              <w:rPr>
                <w:rFonts w:ascii="Arial" w:hAnsi="Arial" w:cs="Arial"/>
                <w:sz w:val="22"/>
                <w:szCs w:val="22"/>
              </w:rPr>
              <w:t>Department,</w:t>
            </w:r>
            <w:proofErr w:type="gramEnd"/>
            <w:r w:rsidRPr="002A7367">
              <w:rPr>
                <w:rFonts w:ascii="Arial" w:hAnsi="Arial" w:cs="Arial"/>
                <w:sz w:val="22"/>
                <w:szCs w:val="22"/>
              </w:rPr>
              <w:t xml:space="preserve"> initiates amendments and/or additions to the Policy for approval by the Supervisory Board of the Bank.</w:t>
            </w:r>
          </w:p>
          <w:p w14:paraId="6291EDC6" w14:textId="76F714CE" w:rsidR="00F76345" w:rsidRPr="002A7367" w:rsidRDefault="00F76345" w:rsidP="00F76345">
            <w:pPr>
              <w:ind w:right="6"/>
              <w:jc w:val="both"/>
              <w:rPr>
                <w:rFonts w:ascii="Arial" w:hAnsi="Arial" w:cs="Arial"/>
                <w:sz w:val="22"/>
                <w:szCs w:val="22"/>
              </w:rPr>
            </w:pPr>
            <w:r w:rsidRPr="002A7367">
              <w:rPr>
                <w:rFonts w:ascii="Arial" w:hAnsi="Arial"/>
                <w:sz w:val="22"/>
                <w:szCs w:val="22"/>
              </w:rPr>
              <w:t xml:space="preserve">7.2. </w:t>
            </w:r>
            <w:proofErr w:type="gramStart"/>
            <w:r w:rsidRPr="002A7367">
              <w:rPr>
                <w:rFonts w:ascii="Arial" w:hAnsi="Arial" w:cs="Arial"/>
                <w:sz w:val="22"/>
                <w:szCs w:val="22"/>
              </w:rPr>
              <w:t>In the event that</w:t>
            </w:r>
            <w:proofErr w:type="gramEnd"/>
            <w:r w:rsidRPr="002A7367">
              <w:rPr>
                <w:rFonts w:ascii="Arial" w:hAnsi="Arial" w:cs="Arial"/>
                <w:sz w:val="22"/>
                <w:szCs w:val="22"/>
              </w:rPr>
              <w:t xml:space="preserve"> certain provisions of the Policy contradict the current legislation, the provisions of the current legislation shall apply.</w:t>
            </w:r>
          </w:p>
          <w:p w14:paraId="3856EB2E" w14:textId="3A11D16F" w:rsidR="00484549" w:rsidRPr="0060339E" w:rsidRDefault="00F76345" w:rsidP="004A7D69">
            <w:pPr>
              <w:ind w:right="6"/>
              <w:jc w:val="both"/>
              <w:rPr>
                <w:rFonts w:ascii="Arial" w:hAnsi="Arial" w:cs="Arial"/>
                <w:sz w:val="22"/>
                <w:szCs w:val="22"/>
              </w:rPr>
            </w:pPr>
            <w:r w:rsidRPr="002A7367">
              <w:rPr>
                <w:rFonts w:ascii="Arial" w:hAnsi="Arial"/>
                <w:sz w:val="22"/>
                <w:szCs w:val="22"/>
              </w:rPr>
              <w:t xml:space="preserve">7.3. Clause 6.3.2 shall enter into force on January 1, 2026. Mandatory scheduled questionnaire in accordance with </w:t>
            </w:r>
            <w:proofErr w:type="spellStart"/>
            <w:r w:rsidRPr="002A7367">
              <w:rPr>
                <w:rFonts w:ascii="Arial" w:hAnsi="Arial"/>
                <w:sz w:val="22"/>
                <w:szCs w:val="22"/>
              </w:rPr>
              <w:t>subpara</w:t>
            </w:r>
            <w:proofErr w:type="spellEnd"/>
            <w:r w:rsidRPr="002A7367">
              <w:rPr>
                <w:rFonts w:ascii="Arial" w:hAnsi="Arial"/>
                <w:sz w:val="22"/>
                <w:szCs w:val="22"/>
              </w:rPr>
              <w:t>. 6.3.2. to conduct within a calendar month from the date of approval of this Policy.</w:t>
            </w:r>
          </w:p>
        </w:tc>
        <w:tc>
          <w:tcPr>
            <w:tcW w:w="4814" w:type="dxa"/>
            <w:tcBorders>
              <w:bottom w:val="nil"/>
            </w:tcBorders>
          </w:tcPr>
          <w:p w14:paraId="1D05D2F9" w14:textId="759D054F" w:rsidR="00484549" w:rsidRPr="005F16F2" w:rsidRDefault="00831731" w:rsidP="00EE775E">
            <w:pPr>
              <w:jc w:val="both"/>
              <w:rPr>
                <w:rFonts w:ascii="Arial" w:hAnsi="Arial" w:cs="Arial"/>
                <w:sz w:val="22"/>
                <w:szCs w:val="22"/>
                <w:lang w:val="uk-UA"/>
              </w:rPr>
            </w:pPr>
            <w:bookmarkStart w:id="19" w:name="_Hlk201228151"/>
            <w:r>
              <w:rPr>
                <w:rFonts w:ascii="Arial" w:hAnsi="Arial" w:cs="Arial"/>
                <w:b/>
                <w:bCs/>
                <w:caps/>
                <w:sz w:val="32"/>
                <w:szCs w:val="32"/>
              </w:rPr>
              <w:t>7</w:t>
            </w:r>
            <w:r w:rsidR="757B03E0" w:rsidRPr="757B03E0">
              <w:rPr>
                <w:rFonts w:ascii="Arial" w:hAnsi="Arial" w:cs="Arial"/>
                <w:b/>
                <w:bCs/>
                <w:caps/>
                <w:sz w:val="32"/>
                <w:szCs w:val="32"/>
              </w:rPr>
              <w:t xml:space="preserve">. </w:t>
            </w:r>
            <w:r w:rsidR="757B03E0" w:rsidRPr="005F16F2">
              <w:rPr>
                <w:rFonts w:ascii="Arial" w:hAnsi="Arial" w:cs="Arial"/>
                <w:b/>
                <w:bCs/>
                <w:caps/>
                <w:sz w:val="32"/>
                <w:szCs w:val="32"/>
                <w:lang w:val="uk-UA"/>
              </w:rPr>
              <w:t>Перехідні положення</w:t>
            </w:r>
          </w:p>
          <w:bookmarkEnd w:id="19"/>
          <w:p w14:paraId="2686EC3E" w14:textId="77777777" w:rsidR="00112A53" w:rsidRPr="005F16F2" w:rsidRDefault="00112A53" w:rsidP="757B03E0">
            <w:pPr>
              <w:ind w:right="6" w:firstLine="360"/>
              <w:jc w:val="both"/>
              <w:rPr>
                <w:rFonts w:ascii="Arial" w:hAnsi="Arial"/>
                <w:sz w:val="22"/>
                <w:szCs w:val="22"/>
                <w:lang w:val="uk-UA"/>
              </w:rPr>
            </w:pPr>
          </w:p>
          <w:p w14:paraId="6F9B09D0" w14:textId="77777777" w:rsidR="004A7D69" w:rsidRPr="005F16F2" w:rsidRDefault="004A7D69" w:rsidP="757B03E0">
            <w:pPr>
              <w:ind w:right="6" w:firstLine="360"/>
              <w:jc w:val="both"/>
              <w:rPr>
                <w:rFonts w:ascii="Arial" w:hAnsi="Arial"/>
                <w:sz w:val="22"/>
                <w:szCs w:val="22"/>
                <w:lang w:val="uk-UA"/>
              </w:rPr>
            </w:pPr>
          </w:p>
          <w:p w14:paraId="78B5E1F8" w14:textId="710CD9FB" w:rsidR="0060339E" w:rsidRPr="005F16F2" w:rsidRDefault="00831731" w:rsidP="0060339E">
            <w:pPr>
              <w:jc w:val="both"/>
              <w:rPr>
                <w:rFonts w:ascii="Arial" w:hAnsi="Arial" w:cs="Arial"/>
                <w:sz w:val="22"/>
                <w:szCs w:val="22"/>
                <w:lang w:val="uk-UA"/>
              </w:rPr>
            </w:pPr>
            <w:r w:rsidRPr="005F16F2">
              <w:rPr>
                <w:rFonts w:ascii="Arial" w:hAnsi="Arial" w:cs="Arial"/>
                <w:sz w:val="22"/>
                <w:szCs w:val="22"/>
                <w:lang w:val="uk-UA"/>
              </w:rPr>
              <w:t>7.</w:t>
            </w:r>
            <w:r w:rsidR="757B03E0" w:rsidRPr="005F16F2">
              <w:rPr>
                <w:rFonts w:ascii="Arial" w:hAnsi="Arial" w:cs="Arial"/>
                <w:sz w:val="22"/>
                <w:szCs w:val="22"/>
                <w:lang w:val="uk-UA"/>
              </w:rPr>
              <w:t xml:space="preserve">1. Дана Політика переглядається щорічно  або після настання відповідних обставин, що потребують внесення правок та/або проведення інтегрування для того, щоб гарантувати, що визначені заходи постійно контролюються та їхня відповідність забезпечується загальними правилами відповідності щодо управління ризиками, які діють в рамках законодавства України та Групи. Департамент </w:t>
            </w:r>
            <w:proofErr w:type="spellStart"/>
            <w:r w:rsidR="757B03E0" w:rsidRPr="005F16F2">
              <w:rPr>
                <w:rFonts w:ascii="Arial" w:hAnsi="Arial" w:cs="Arial"/>
                <w:sz w:val="22"/>
                <w:szCs w:val="22"/>
                <w:lang w:val="uk-UA"/>
              </w:rPr>
              <w:t>комплаєнсу</w:t>
            </w:r>
            <w:proofErr w:type="spellEnd"/>
            <w:r w:rsidR="757B03E0" w:rsidRPr="005F16F2">
              <w:rPr>
                <w:rFonts w:ascii="Arial" w:hAnsi="Arial" w:cs="Arial"/>
                <w:sz w:val="22"/>
                <w:szCs w:val="22"/>
                <w:lang w:val="uk-UA"/>
              </w:rPr>
              <w:t xml:space="preserve"> та протидії легалізації доходів, отриманих злочинним шляхом</w:t>
            </w:r>
            <w:r w:rsidR="000E4D1C" w:rsidRPr="005F16F2">
              <w:rPr>
                <w:rFonts w:ascii="Arial" w:hAnsi="Arial" w:cs="Arial"/>
                <w:sz w:val="22"/>
                <w:szCs w:val="22"/>
                <w:lang w:val="uk-UA"/>
              </w:rPr>
              <w:t>,</w:t>
            </w:r>
            <w:r w:rsidR="757B03E0" w:rsidRPr="005F16F2">
              <w:rPr>
                <w:rFonts w:ascii="Arial" w:hAnsi="Arial" w:cs="Arial"/>
                <w:sz w:val="22"/>
                <w:szCs w:val="22"/>
                <w:lang w:val="uk-UA"/>
              </w:rPr>
              <w:t xml:space="preserve"> ініціює внесення змін та/або доповнень до Політики для затвердження Наглядовою Радою Банку.</w:t>
            </w:r>
          </w:p>
          <w:p w14:paraId="66C58B42" w14:textId="6DB7C8AD" w:rsidR="00112A53" w:rsidRPr="005F16F2" w:rsidRDefault="00831731" w:rsidP="00831731">
            <w:pPr>
              <w:ind w:right="6"/>
              <w:jc w:val="both"/>
              <w:rPr>
                <w:rFonts w:ascii="Arial" w:hAnsi="Arial" w:cs="Arial"/>
                <w:sz w:val="22"/>
                <w:szCs w:val="22"/>
                <w:lang w:val="uk-UA"/>
              </w:rPr>
            </w:pPr>
            <w:r w:rsidRPr="005F16F2">
              <w:rPr>
                <w:rFonts w:ascii="Arial" w:hAnsi="Arial"/>
                <w:sz w:val="22"/>
                <w:szCs w:val="22"/>
                <w:lang w:val="uk-UA"/>
              </w:rPr>
              <w:t>7.</w:t>
            </w:r>
            <w:r w:rsidR="757B03E0" w:rsidRPr="005F16F2">
              <w:rPr>
                <w:rFonts w:ascii="Arial" w:hAnsi="Arial"/>
                <w:sz w:val="22"/>
                <w:szCs w:val="22"/>
                <w:lang w:val="uk-UA"/>
              </w:rPr>
              <w:t xml:space="preserve">2. </w:t>
            </w:r>
            <w:r w:rsidR="757B03E0" w:rsidRPr="005F16F2">
              <w:rPr>
                <w:rFonts w:ascii="Arial" w:hAnsi="Arial" w:cs="Arial"/>
                <w:sz w:val="22"/>
                <w:szCs w:val="22"/>
                <w:lang w:val="uk-UA"/>
              </w:rPr>
              <w:t>У випадку, якщо окремі положення Політики будуть суперечити чинному законодавству, застосовуються положення чинного законодавства.</w:t>
            </w:r>
          </w:p>
          <w:p w14:paraId="5BB31D0A" w14:textId="6C3BE476" w:rsidR="00231659" w:rsidRPr="00402958" w:rsidRDefault="00294CED" w:rsidP="00616CD9">
            <w:pPr>
              <w:ind w:right="6"/>
              <w:jc w:val="both"/>
              <w:rPr>
                <w:rFonts w:ascii="Arial" w:hAnsi="Arial" w:cs="Arial"/>
                <w:sz w:val="22"/>
                <w:szCs w:val="22"/>
                <w:lang w:val="ru-RU"/>
              </w:rPr>
            </w:pPr>
            <w:r w:rsidRPr="005F16F2">
              <w:rPr>
                <w:rFonts w:ascii="Arial" w:hAnsi="Arial"/>
                <w:sz w:val="22"/>
                <w:szCs w:val="22"/>
                <w:lang w:val="uk-UA"/>
              </w:rPr>
              <w:t>7.</w:t>
            </w:r>
            <w:r w:rsidR="757B03E0" w:rsidRPr="005F16F2">
              <w:rPr>
                <w:rFonts w:ascii="Arial" w:hAnsi="Arial"/>
                <w:sz w:val="22"/>
                <w:szCs w:val="22"/>
                <w:lang w:val="uk-UA"/>
              </w:rPr>
              <w:t xml:space="preserve">3. </w:t>
            </w:r>
            <w:r w:rsidRPr="005F16F2">
              <w:rPr>
                <w:rFonts w:ascii="Arial" w:hAnsi="Arial"/>
                <w:sz w:val="22"/>
                <w:szCs w:val="22"/>
                <w:lang w:val="uk-UA"/>
              </w:rPr>
              <w:t>Пункт</w:t>
            </w:r>
            <w:r w:rsidR="757B03E0" w:rsidRPr="005F16F2">
              <w:rPr>
                <w:rFonts w:ascii="Arial" w:hAnsi="Arial"/>
                <w:sz w:val="22"/>
                <w:szCs w:val="22"/>
                <w:lang w:val="uk-UA"/>
              </w:rPr>
              <w:t xml:space="preserve"> </w:t>
            </w:r>
            <w:r w:rsidRPr="005F16F2">
              <w:rPr>
                <w:rFonts w:ascii="Arial" w:hAnsi="Arial"/>
                <w:sz w:val="22"/>
                <w:szCs w:val="22"/>
                <w:lang w:val="uk-UA"/>
              </w:rPr>
              <w:t xml:space="preserve">6.3.2 </w:t>
            </w:r>
            <w:r w:rsidR="757B03E0" w:rsidRPr="005F16F2">
              <w:rPr>
                <w:rFonts w:ascii="Arial" w:hAnsi="Arial"/>
                <w:sz w:val="22"/>
                <w:szCs w:val="22"/>
                <w:lang w:val="uk-UA"/>
              </w:rPr>
              <w:t xml:space="preserve">набирає чинності з 1 січня 2026 року. Обов’язкове планове анкетування у відповідності до </w:t>
            </w:r>
            <w:proofErr w:type="spellStart"/>
            <w:r w:rsidR="757B03E0" w:rsidRPr="005F16F2">
              <w:rPr>
                <w:rFonts w:ascii="Arial" w:hAnsi="Arial"/>
                <w:sz w:val="22"/>
                <w:szCs w:val="22"/>
                <w:lang w:val="uk-UA"/>
              </w:rPr>
              <w:t>пп</w:t>
            </w:r>
            <w:proofErr w:type="spellEnd"/>
            <w:r w:rsidR="757B03E0" w:rsidRPr="005F16F2">
              <w:rPr>
                <w:rFonts w:ascii="Arial" w:hAnsi="Arial"/>
                <w:sz w:val="22"/>
                <w:szCs w:val="22"/>
                <w:lang w:val="uk-UA"/>
              </w:rPr>
              <w:t>.</w:t>
            </w:r>
            <w:r w:rsidRPr="005F16F2">
              <w:rPr>
                <w:rFonts w:ascii="Arial" w:hAnsi="Arial"/>
                <w:sz w:val="22"/>
                <w:szCs w:val="22"/>
                <w:lang w:val="uk-UA"/>
              </w:rPr>
              <w:t xml:space="preserve"> 6.3.2.</w:t>
            </w:r>
            <w:r w:rsidR="757B03E0" w:rsidRPr="005F16F2">
              <w:rPr>
                <w:rFonts w:ascii="Arial" w:hAnsi="Arial"/>
                <w:sz w:val="22"/>
                <w:szCs w:val="22"/>
                <w:lang w:val="uk-UA"/>
              </w:rPr>
              <w:t xml:space="preserve"> провести протягом</w:t>
            </w:r>
            <w:r w:rsidRPr="005F16F2">
              <w:rPr>
                <w:rFonts w:ascii="Arial" w:hAnsi="Arial"/>
                <w:sz w:val="22"/>
                <w:szCs w:val="22"/>
                <w:lang w:val="uk-UA"/>
              </w:rPr>
              <w:t xml:space="preserve"> календарного</w:t>
            </w:r>
            <w:r w:rsidR="757B03E0" w:rsidRPr="005F16F2">
              <w:rPr>
                <w:rFonts w:ascii="Arial" w:hAnsi="Arial"/>
                <w:sz w:val="22"/>
                <w:szCs w:val="22"/>
                <w:lang w:val="uk-UA"/>
              </w:rPr>
              <w:t xml:space="preserve"> місяц</w:t>
            </w:r>
            <w:r w:rsidRPr="005F16F2">
              <w:rPr>
                <w:rFonts w:ascii="Arial" w:hAnsi="Arial"/>
                <w:sz w:val="22"/>
                <w:szCs w:val="22"/>
                <w:lang w:val="uk-UA"/>
              </w:rPr>
              <w:t>я</w:t>
            </w:r>
            <w:r w:rsidR="757B03E0" w:rsidRPr="005F16F2">
              <w:rPr>
                <w:rFonts w:ascii="Arial" w:hAnsi="Arial"/>
                <w:sz w:val="22"/>
                <w:szCs w:val="22"/>
                <w:lang w:val="uk-UA"/>
              </w:rPr>
              <w:t xml:space="preserve"> з дня затвердження ціє</w:t>
            </w:r>
            <w:r w:rsidRPr="005F16F2">
              <w:rPr>
                <w:rFonts w:ascii="Arial" w:hAnsi="Arial"/>
                <w:sz w:val="22"/>
                <w:szCs w:val="22"/>
                <w:lang w:val="uk-UA"/>
              </w:rPr>
              <w:t>ї</w:t>
            </w:r>
            <w:r w:rsidR="757B03E0" w:rsidRPr="005F16F2">
              <w:rPr>
                <w:rFonts w:ascii="Arial" w:hAnsi="Arial"/>
                <w:sz w:val="22"/>
                <w:szCs w:val="22"/>
                <w:lang w:val="uk-UA"/>
              </w:rPr>
              <w:t xml:space="preserve"> Політики</w:t>
            </w:r>
            <w:r w:rsidR="757B03E0" w:rsidRPr="00402958">
              <w:rPr>
                <w:rFonts w:ascii="Arial" w:hAnsi="Arial"/>
                <w:sz w:val="22"/>
                <w:szCs w:val="22"/>
                <w:lang w:val="ru-RU"/>
              </w:rPr>
              <w:t>.</w:t>
            </w:r>
          </w:p>
        </w:tc>
      </w:tr>
      <w:tr w:rsidR="00484549" w:rsidRPr="0078025F" w14:paraId="15338A0B" w14:textId="77777777" w:rsidTr="757B03E0">
        <w:tc>
          <w:tcPr>
            <w:tcW w:w="4814" w:type="dxa"/>
            <w:tcBorders>
              <w:top w:val="nil"/>
            </w:tcBorders>
          </w:tcPr>
          <w:p w14:paraId="26283CD7" w14:textId="563CBFB3" w:rsidR="00484549" w:rsidRPr="00402958" w:rsidRDefault="00484549" w:rsidP="757B03E0">
            <w:pPr>
              <w:jc w:val="both"/>
              <w:rPr>
                <w:rFonts w:ascii="Arial" w:hAnsi="Arial" w:cs="Arial"/>
                <w:b/>
                <w:bCs/>
                <w:i/>
                <w:iCs/>
                <w:sz w:val="22"/>
                <w:szCs w:val="22"/>
                <w:lang w:val="ru-RU"/>
              </w:rPr>
            </w:pPr>
          </w:p>
        </w:tc>
        <w:tc>
          <w:tcPr>
            <w:tcW w:w="4814" w:type="dxa"/>
            <w:tcBorders>
              <w:top w:val="nil"/>
            </w:tcBorders>
          </w:tcPr>
          <w:p w14:paraId="70B2C4C4" w14:textId="11B54EE0" w:rsidR="00E61E89" w:rsidRPr="007D5677" w:rsidRDefault="00E61E89" w:rsidP="757B03E0">
            <w:pPr>
              <w:jc w:val="both"/>
              <w:rPr>
                <w:rFonts w:ascii="Arial" w:hAnsi="Arial" w:cs="Arial"/>
                <w:b/>
                <w:bCs/>
                <w:i/>
                <w:iCs/>
                <w:color w:val="1F497D" w:themeColor="text2"/>
                <w:sz w:val="22"/>
                <w:szCs w:val="22"/>
                <w:lang w:val="ru-RU"/>
              </w:rPr>
            </w:pPr>
          </w:p>
        </w:tc>
      </w:tr>
    </w:tbl>
    <w:p w14:paraId="23CF1A17" w14:textId="77777777" w:rsidR="008B00B2" w:rsidRPr="00402958" w:rsidRDefault="008B00B2" w:rsidP="00ED66A8">
      <w:pPr>
        <w:spacing w:after="200"/>
        <w:rPr>
          <w:rFonts w:ascii="Arial" w:hAnsi="Arial" w:cs="Arial"/>
          <w:lang w:val="ru-RU"/>
        </w:rPr>
      </w:pPr>
    </w:p>
    <w:p w14:paraId="4329CBF3" w14:textId="175A551E" w:rsidR="00A6598D" w:rsidRPr="00402958" w:rsidRDefault="00A6598D">
      <w:pPr>
        <w:spacing w:after="200"/>
        <w:rPr>
          <w:rFonts w:ascii="Arial" w:hAnsi="Arial" w:cs="Arial"/>
          <w:lang w:val="ru-RU"/>
        </w:rPr>
      </w:pPr>
      <w:r w:rsidRPr="00402958">
        <w:rPr>
          <w:rFonts w:ascii="Arial" w:hAnsi="Arial" w:cs="Arial"/>
          <w:lang w:val="ru-RU"/>
        </w:rPr>
        <w:br w:type="page"/>
      </w:r>
    </w:p>
    <w:p w14:paraId="0120A1FA" w14:textId="553C97AB" w:rsidR="00A6598D" w:rsidRDefault="00A6598D" w:rsidP="00A6598D">
      <w:pPr>
        <w:spacing w:after="200"/>
        <w:jc w:val="right"/>
        <w:rPr>
          <w:rFonts w:ascii="Arial" w:hAnsi="Arial" w:cs="Arial"/>
        </w:rPr>
      </w:pPr>
      <w:r w:rsidRPr="757B03E0">
        <w:rPr>
          <w:rFonts w:ascii="Arial" w:hAnsi="Arial" w:cs="Arial"/>
        </w:rPr>
        <w:t xml:space="preserve">Attachment </w:t>
      </w:r>
      <w:r>
        <w:rPr>
          <w:rFonts w:ascii="Arial" w:hAnsi="Arial" w:cs="Arial"/>
        </w:rPr>
        <w:t>1</w:t>
      </w:r>
    </w:p>
    <w:p w14:paraId="1AAA04EE" w14:textId="77777777" w:rsidR="00A6598D" w:rsidRPr="005F16F2" w:rsidRDefault="00A6598D" w:rsidP="007C567E">
      <w:pPr>
        <w:spacing w:after="200"/>
        <w:jc w:val="center"/>
        <w:rPr>
          <w:rFonts w:ascii="Arial" w:hAnsi="Arial" w:cs="Arial"/>
          <w:b/>
          <w:bCs/>
          <w:i/>
          <w:iCs/>
          <w:sz w:val="28"/>
          <w:szCs w:val="28"/>
        </w:rPr>
      </w:pPr>
      <w:r w:rsidRPr="005F16F2">
        <w:rPr>
          <w:rFonts w:ascii="Arial" w:hAnsi="Arial" w:cs="Arial"/>
          <w:b/>
          <w:bCs/>
          <w:i/>
          <w:iCs/>
          <w:sz w:val="28"/>
          <w:szCs w:val="28"/>
        </w:rPr>
        <w:t>Map of examples of possible conflicts of interest</w:t>
      </w:r>
    </w:p>
    <w:tbl>
      <w:tblPr>
        <w:tblStyle w:val="af6"/>
        <w:tblW w:w="0" w:type="auto"/>
        <w:tblLook w:val="04A0" w:firstRow="1" w:lastRow="0" w:firstColumn="1" w:lastColumn="0" w:noHBand="0" w:noVBand="1"/>
      </w:tblPr>
      <w:tblGrid>
        <w:gridCol w:w="988"/>
        <w:gridCol w:w="4110"/>
        <w:gridCol w:w="4530"/>
      </w:tblGrid>
      <w:tr w:rsidR="007C567E" w:rsidRPr="005F16F2" w14:paraId="103320C5" w14:textId="77777777" w:rsidTr="00FF396A">
        <w:tc>
          <w:tcPr>
            <w:tcW w:w="988" w:type="dxa"/>
          </w:tcPr>
          <w:p w14:paraId="0239A4C8" w14:textId="05969540" w:rsidR="007C567E" w:rsidRPr="005F16F2" w:rsidRDefault="007C567E" w:rsidP="007C567E">
            <w:pPr>
              <w:rPr>
                <w:rFonts w:ascii="Arial" w:hAnsi="Arial" w:cs="Arial"/>
                <w:b/>
                <w:bCs/>
                <w:sz w:val="22"/>
                <w:szCs w:val="22"/>
              </w:rPr>
            </w:pPr>
            <w:r w:rsidRPr="005F16F2">
              <w:rPr>
                <w:rFonts w:ascii="Arial" w:hAnsi="Arial" w:cs="Arial"/>
                <w:b/>
                <w:bCs/>
                <w:sz w:val="22"/>
                <w:szCs w:val="22"/>
              </w:rPr>
              <w:t xml:space="preserve">No. in order </w:t>
            </w:r>
          </w:p>
        </w:tc>
        <w:tc>
          <w:tcPr>
            <w:tcW w:w="4110" w:type="dxa"/>
          </w:tcPr>
          <w:p w14:paraId="787330EB" w14:textId="7EC1F9B7" w:rsidR="007C567E" w:rsidRPr="005F16F2" w:rsidRDefault="007C567E" w:rsidP="007C567E">
            <w:pPr>
              <w:rPr>
                <w:rFonts w:ascii="Arial" w:hAnsi="Arial" w:cs="Arial"/>
                <w:b/>
                <w:bCs/>
                <w:sz w:val="22"/>
                <w:szCs w:val="22"/>
              </w:rPr>
            </w:pPr>
            <w:r w:rsidRPr="005F16F2">
              <w:rPr>
                <w:rFonts w:ascii="Arial" w:hAnsi="Arial" w:cs="Arial"/>
                <w:b/>
                <w:bCs/>
                <w:sz w:val="22"/>
                <w:szCs w:val="22"/>
              </w:rPr>
              <w:t>Basic conflict of interest situation</w:t>
            </w:r>
          </w:p>
        </w:tc>
        <w:tc>
          <w:tcPr>
            <w:tcW w:w="4530" w:type="dxa"/>
          </w:tcPr>
          <w:p w14:paraId="7628A447" w14:textId="7295E1C1" w:rsidR="007C567E" w:rsidRPr="005F16F2" w:rsidRDefault="007C567E" w:rsidP="007C567E">
            <w:pPr>
              <w:rPr>
                <w:rFonts w:ascii="Arial" w:hAnsi="Arial" w:cs="Arial"/>
                <w:b/>
                <w:bCs/>
                <w:sz w:val="22"/>
                <w:szCs w:val="22"/>
              </w:rPr>
            </w:pPr>
            <w:r w:rsidRPr="005F16F2">
              <w:rPr>
                <w:rFonts w:ascii="Arial" w:hAnsi="Arial" w:cs="Arial"/>
                <w:b/>
                <w:bCs/>
                <w:sz w:val="22"/>
                <w:szCs w:val="22"/>
              </w:rPr>
              <w:t xml:space="preserve">Example of a </w:t>
            </w:r>
            <w:proofErr w:type="gramStart"/>
            <w:r w:rsidRPr="005F16F2">
              <w:rPr>
                <w:rFonts w:ascii="Arial" w:hAnsi="Arial" w:cs="Arial"/>
                <w:b/>
                <w:bCs/>
                <w:sz w:val="22"/>
                <w:szCs w:val="22"/>
              </w:rPr>
              <w:t>conflict of interest</w:t>
            </w:r>
            <w:proofErr w:type="gramEnd"/>
            <w:r w:rsidRPr="005F16F2">
              <w:rPr>
                <w:rFonts w:ascii="Arial" w:hAnsi="Arial" w:cs="Arial"/>
                <w:b/>
                <w:bCs/>
                <w:sz w:val="22"/>
                <w:szCs w:val="22"/>
              </w:rPr>
              <w:t xml:space="preserve"> situation</w:t>
            </w:r>
          </w:p>
        </w:tc>
      </w:tr>
      <w:tr w:rsidR="007C567E" w:rsidRPr="005F16F2" w14:paraId="599422B2" w14:textId="77777777" w:rsidTr="00FF396A">
        <w:tc>
          <w:tcPr>
            <w:tcW w:w="988" w:type="dxa"/>
          </w:tcPr>
          <w:p w14:paraId="147CEB7A" w14:textId="13EF08A6" w:rsidR="007C567E" w:rsidRPr="005F16F2" w:rsidRDefault="007C567E" w:rsidP="007C567E">
            <w:pPr>
              <w:spacing w:after="200"/>
              <w:rPr>
                <w:rFonts w:ascii="Arial" w:hAnsi="Arial" w:cs="Arial"/>
              </w:rPr>
            </w:pPr>
            <w:r w:rsidRPr="005F16F2">
              <w:rPr>
                <w:rFonts w:ascii="Arial" w:hAnsi="Arial" w:cs="Arial"/>
              </w:rPr>
              <w:t>1</w:t>
            </w:r>
          </w:p>
        </w:tc>
        <w:tc>
          <w:tcPr>
            <w:tcW w:w="4110" w:type="dxa"/>
          </w:tcPr>
          <w:p w14:paraId="17626CDB" w14:textId="2271210E"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Conflict of interests between a </w:t>
            </w:r>
            <w:r w:rsidR="0032390E" w:rsidRPr="005F16F2">
              <w:rPr>
                <w:rFonts w:ascii="Arial" w:hAnsi="Arial" w:cs="Arial"/>
                <w:sz w:val="22"/>
                <w:szCs w:val="22"/>
              </w:rPr>
              <w:t>M</w:t>
            </w:r>
            <w:r w:rsidRPr="005F16F2">
              <w:rPr>
                <w:rFonts w:ascii="Arial" w:hAnsi="Arial" w:cs="Arial"/>
                <w:sz w:val="22"/>
                <w:szCs w:val="22"/>
              </w:rPr>
              <w:t>ember of the Supervisory Board and the interests of the Bank</w:t>
            </w:r>
          </w:p>
        </w:tc>
        <w:tc>
          <w:tcPr>
            <w:tcW w:w="4530" w:type="dxa"/>
          </w:tcPr>
          <w:p w14:paraId="35F6D69D" w14:textId="690DCE0E"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A </w:t>
            </w:r>
            <w:r w:rsidR="0032390E" w:rsidRPr="005F16F2">
              <w:rPr>
                <w:rFonts w:ascii="Arial" w:hAnsi="Arial" w:cs="Arial"/>
                <w:sz w:val="22"/>
                <w:szCs w:val="22"/>
              </w:rPr>
              <w:t>M</w:t>
            </w:r>
            <w:r w:rsidRPr="005F16F2">
              <w:rPr>
                <w:rFonts w:ascii="Arial" w:hAnsi="Arial" w:cs="Arial"/>
                <w:sz w:val="22"/>
                <w:szCs w:val="22"/>
              </w:rPr>
              <w:t xml:space="preserve">ember of the Bank's board makes decisions in his own favor, or in favor of related persons, or in favor of a shareholder </w:t>
            </w:r>
          </w:p>
        </w:tc>
      </w:tr>
      <w:tr w:rsidR="007C567E" w:rsidRPr="005F16F2" w14:paraId="78B88B63" w14:textId="77777777" w:rsidTr="00FF396A">
        <w:tc>
          <w:tcPr>
            <w:tcW w:w="988" w:type="dxa"/>
          </w:tcPr>
          <w:p w14:paraId="2303E274" w14:textId="542B8718" w:rsidR="007C567E" w:rsidRPr="005F16F2" w:rsidRDefault="007C567E" w:rsidP="007C567E">
            <w:pPr>
              <w:spacing w:after="200"/>
              <w:rPr>
                <w:rFonts w:ascii="Arial" w:hAnsi="Arial" w:cs="Arial"/>
              </w:rPr>
            </w:pPr>
            <w:r w:rsidRPr="005F16F2">
              <w:rPr>
                <w:rFonts w:ascii="Arial" w:hAnsi="Arial" w:cs="Arial"/>
              </w:rPr>
              <w:t>2</w:t>
            </w:r>
          </w:p>
        </w:tc>
        <w:tc>
          <w:tcPr>
            <w:tcW w:w="4110" w:type="dxa"/>
          </w:tcPr>
          <w:p w14:paraId="6713432C" w14:textId="51A6E339" w:rsidR="007C567E" w:rsidRPr="005F16F2" w:rsidRDefault="007C567E" w:rsidP="007C567E">
            <w:pPr>
              <w:spacing w:after="200"/>
              <w:rPr>
                <w:rFonts w:ascii="Arial" w:hAnsi="Arial" w:cs="Arial"/>
                <w:sz w:val="22"/>
                <w:szCs w:val="22"/>
              </w:rPr>
            </w:pPr>
            <w:r w:rsidRPr="005F16F2">
              <w:rPr>
                <w:rFonts w:ascii="Arial" w:hAnsi="Arial" w:cs="Arial"/>
                <w:sz w:val="22"/>
                <w:szCs w:val="22"/>
              </w:rPr>
              <w:t>Conflict of interests of an employee (</w:t>
            </w:r>
            <w:r w:rsidR="0032390E" w:rsidRPr="005F16F2">
              <w:rPr>
                <w:rFonts w:ascii="Arial" w:hAnsi="Arial" w:cs="Arial"/>
                <w:sz w:val="22"/>
                <w:szCs w:val="22"/>
              </w:rPr>
              <w:t>M</w:t>
            </w:r>
            <w:r w:rsidRPr="005F16F2">
              <w:rPr>
                <w:rFonts w:ascii="Arial" w:hAnsi="Arial" w:cs="Arial"/>
                <w:sz w:val="22"/>
                <w:szCs w:val="22"/>
              </w:rPr>
              <w:t>ember of the collegial body) and the interests of the Bank</w:t>
            </w:r>
          </w:p>
        </w:tc>
        <w:tc>
          <w:tcPr>
            <w:tcW w:w="4530" w:type="dxa"/>
          </w:tcPr>
          <w:p w14:paraId="6904D050" w14:textId="0A67F061"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An employee - a </w:t>
            </w:r>
            <w:r w:rsidR="0032390E" w:rsidRPr="005F16F2">
              <w:rPr>
                <w:rFonts w:ascii="Arial" w:hAnsi="Arial" w:cs="Arial"/>
                <w:sz w:val="22"/>
                <w:szCs w:val="22"/>
              </w:rPr>
              <w:t>M</w:t>
            </w:r>
            <w:r w:rsidRPr="005F16F2">
              <w:rPr>
                <w:rFonts w:ascii="Arial" w:hAnsi="Arial" w:cs="Arial"/>
                <w:sz w:val="22"/>
                <w:szCs w:val="22"/>
              </w:rPr>
              <w:t>ember of the Bank's collegial bodies makes decisions in his own favor, or in favor of related persons</w:t>
            </w:r>
          </w:p>
        </w:tc>
      </w:tr>
      <w:tr w:rsidR="007C567E" w:rsidRPr="005F16F2" w14:paraId="62E760E1" w14:textId="77777777" w:rsidTr="00FF396A">
        <w:tc>
          <w:tcPr>
            <w:tcW w:w="988" w:type="dxa"/>
          </w:tcPr>
          <w:p w14:paraId="5AC85E9B" w14:textId="24EA85CD" w:rsidR="007C567E" w:rsidRPr="005F16F2" w:rsidRDefault="007C567E" w:rsidP="007C567E">
            <w:pPr>
              <w:spacing w:after="200"/>
              <w:rPr>
                <w:rFonts w:ascii="Arial" w:hAnsi="Arial" w:cs="Arial"/>
              </w:rPr>
            </w:pPr>
            <w:r w:rsidRPr="005F16F2">
              <w:rPr>
                <w:rFonts w:ascii="Arial" w:hAnsi="Arial" w:cs="Arial"/>
              </w:rPr>
              <w:t>3</w:t>
            </w:r>
          </w:p>
        </w:tc>
        <w:tc>
          <w:tcPr>
            <w:tcW w:w="4110" w:type="dxa"/>
          </w:tcPr>
          <w:p w14:paraId="53E25412" w14:textId="5F40C4A1" w:rsidR="007C567E" w:rsidRPr="005F16F2" w:rsidRDefault="007C567E" w:rsidP="007C567E">
            <w:pPr>
              <w:spacing w:after="200"/>
              <w:rPr>
                <w:rFonts w:ascii="Arial" w:hAnsi="Arial" w:cs="Arial"/>
                <w:sz w:val="22"/>
                <w:szCs w:val="22"/>
              </w:rPr>
            </w:pPr>
            <w:r w:rsidRPr="005F16F2">
              <w:rPr>
                <w:rFonts w:ascii="Arial" w:hAnsi="Arial" w:cs="Arial"/>
                <w:sz w:val="22"/>
                <w:szCs w:val="22"/>
              </w:rPr>
              <w:t>Conflict between the business interests of the Bank and its other obligations</w:t>
            </w:r>
          </w:p>
        </w:tc>
        <w:tc>
          <w:tcPr>
            <w:tcW w:w="4530" w:type="dxa"/>
          </w:tcPr>
          <w:p w14:paraId="2CC028BB" w14:textId="6CB51158"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The Bank simultaneously performs the functions of managing the Client's assets and </w:t>
            </w:r>
            <w:proofErr w:type="gramStart"/>
            <w:r w:rsidRPr="005F16F2">
              <w:rPr>
                <w:rFonts w:ascii="Arial" w:hAnsi="Arial" w:cs="Arial"/>
                <w:sz w:val="22"/>
                <w:szCs w:val="22"/>
              </w:rPr>
              <w:t>sells</w:t>
            </w:r>
            <w:proofErr w:type="gramEnd"/>
            <w:r w:rsidRPr="005F16F2">
              <w:rPr>
                <w:rFonts w:ascii="Arial" w:hAnsi="Arial" w:cs="Arial"/>
                <w:sz w:val="22"/>
                <w:szCs w:val="22"/>
              </w:rPr>
              <w:t xml:space="preserve"> him a financial product. In this case, there is a situation of potential conflict of interest between the Bank's business interests and the obligations to the Client to manage his assets </w:t>
            </w:r>
          </w:p>
        </w:tc>
      </w:tr>
      <w:tr w:rsidR="007C567E" w:rsidRPr="005F16F2" w14:paraId="03F34B67" w14:textId="77777777" w:rsidTr="00FF396A">
        <w:tc>
          <w:tcPr>
            <w:tcW w:w="988" w:type="dxa"/>
          </w:tcPr>
          <w:p w14:paraId="617C747F" w14:textId="541BDA65" w:rsidR="007C567E" w:rsidRPr="005F16F2" w:rsidRDefault="007C567E" w:rsidP="007C567E">
            <w:pPr>
              <w:spacing w:after="200"/>
              <w:rPr>
                <w:rFonts w:ascii="Arial" w:hAnsi="Arial" w:cs="Arial"/>
              </w:rPr>
            </w:pPr>
            <w:r w:rsidRPr="005F16F2">
              <w:rPr>
                <w:rFonts w:ascii="Arial" w:hAnsi="Arial" w:cs="Arial"/>
              </w:rPr>
              <w:t>4</w:t>
            </w:r>
          </w:p>
        </w:tc>
        <w:tc>
          <w:tcPr>
            <w:tcW w:w="4110" w:type="dxa"/>
          </w:tcPr>
          <w:p w14:paraId="7E8E2764" w14:textId="403A082C" w:rsidR="007C567E" w:rsidRPr="005F16F2" w:rsidRDefault="007C567E" w:rsidP="007C567E">
            <w:pPr>
              <w:spacing w:after="200"/>
              <w:rPr>
                <w:rFonts w:ascii="Arial" w:hAnsi="Arial" w:cs="Arial"/>
                <w:sz w:val="22"/>
                <w:szCs w:val="22"/>
              </w:rPr>
            </w:pPr>
            <w:r w:rsidRPr="005F16F2">
              <w:rPr>
                <w:rFonts w:ascii="Arial" w:hAnsi="Arial" w:cs="Arial"/>
                <w:sz w:val="22"/>
                <w:szCs w:val="22"/>
              </w:rPr>
              <w:t>Conflict of interests between the Bank and the Client as owners</w:t>
            </w:r>
          </w:p>
        </w:tc>
        <w:tc>
          <w:tcPr>
            <w:tcW w:w="4530" w:type="dxa"/>
          </w:tcPr>
          <w:p w14:paraId="2E8A1FD0" w14:textId="796742A5" w:rsidR="007C567E" w:rsidRPr="005F16F2" w:rsidRDefault="007C567E" w:rsidP="007C567E">
            <w:pPr>
              <w:spacing w:after="200"/>
              <w:rPr>
                <w:rFonts w:ascii="Arial" w:hAnsi="Arial" w:cs="Arial"/>
                <w:sz w:val="22"/>
                <w:szCs w:val="22"/>
              </w:rPr>
            </w:pPr>
            <w:r w:rsidRPr="005F16F2">
              <w:rPr>
                <w:rFonts w:ascii="Arial" w:hAnsi="Arial" w:cs="Arial"/>
                <w:sz w:val="22"/>
                <w:szCs w:val="22"/>
              </w:rPr>
              <w:t>The Bank is the owner of the Client's shareholding or vice versa</w:t>
            </w:r>
          </w:p>
        </w:tc>
      </w:tr>
      <w:tr w:rsidR="007C567E" w:rsidRPr="005F16F2" w14:paraId="2D95828D" w14:textId="77777777" w:rsidTr="00FF396A">
        <w:tc>
          <w:tcPr>
            <w:tcW w:w="988" w:type="dxa"/>
          </w:tcPr>
          <w:p w14:paraId="27A063EB" w14:textId="4B963520" w:rsidR="007C567E" w:rsidRPr="005F16F2" w:rsidRDefault="007C567E" w:rsidP="007C567E">
            <w:pPr>
              <w:spacing w:after="200"/>
              <w:rPr>
                <w:rFonts w:ascii="Arial" w:hAnsi="Arial" w:cs="Arial"/>
              </w:rPr>
            </w:pPr>
            <w:r w:rsidRPr="005F16F2">
              <w:rPr>
                <w:rFonts w:ascii="Arial" w:hAnsi="Arial" w:cs="Arial"/>
              </w:rPr>
              <w:t>5</w:t>
            </w:r>
          </w:p>
        </w:tc>
        <w:tc>
          <w:tcPr>
            <w:tcW w:w="4110" w:type="dxa"/>
          </w:tcPr>
          <w:p w14:paraId="4F25FC5F" w14:textId="0D585CAD"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Use by the Bank in its own interests or in the interests of the Client of information obtained improperly </w:t>
            </w:r>
          </w:p>
        </w:tc>
        <w:tc>
          <w:tcPr>
            <w:tcW w:w="4530" w:type="dxa"/>
          </w:tcPr>
          <w:p w14:paraId="7F4FA5B8" w14:textId="0E9CE8F5"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The Bank is participating in a tender conducted by a </w:t>
            </w:r>
            <w:proofErr w:type="gramStart"/>
            <w:r w:rsidRPr="005F16F2">
              <w:rPr>
                <w:rFonts w:ascii="Arial" w:hAnsi="Arial" w:cs="Arial"/>
                <w:sz w:val="22"/>
                <w:szCs w:val="22"/>
              </w:rPr>
              <w:t>Client</w:t>
            </w:r>
            <w:proofErr w:type="gramEnd"/>
            <w:r w:rsidRPr="005F16F2">
              <w:rPr>
                <w:rFonts w:ascii="Arial" w:hAnsi="Arial" w:cs="Arial"/>
                <w:sz w:val="22"/>
                <w:szCs w:val="22"/>
              </w:rPr>
              <w:t xml:space="preserve">/potential Client. As a result of </w:t>
            </w:r>
            <w:proofErr w:type="gramStart"/>
            <w:r w:rsidRPr="005F16F2">
              <w:rPr>
                <w:rFonts w:ascii="Arial" w:hAnsi="Arial" w:cs="Arial"/>
                <w:sz w:val="22"/>
                <w:szCs w:val="22"/>
              </w:rPr>
              <w:t>a failure</w:t>
            </w:r>
            <w:proofErr w:type="gramEnd"/>
            <w:r w:rsidRPr="005F16F2">
              <w:rPr>
                <w:rFonts w:ascii="Arial" w:hAnsi="Arial" w:cs="Arial"/>
                <w:sz w:val="22"/>
                <w:szCs w:val="22"/>
              </w:rPr>
              <w:t>, a message with a tender proposal from a competing bank was sent to the e-mail of the Bank employee who was developing the proposal within the framework of the tender. The Bank employee used the information and prepared a more advantageous proposal</w:t>
            </w:r>
          </w:p>
        </w:tc>
      </w:tr>
      <w:tr w:rsidR="007C567E" w:rsidRPr="005F16F2" w14:paraId="25C16D52" w14:textId="77777777" w:rsidTr="00FF396A">
        <w:tc>
          <w:tcPr>
            <w:tcW w:w="988" w:type="dxa"/>
          </w:tcPr>
          <w:p w14:paraId="5BBE14B1" w14:textId="5C80DDB2" w:rsidR="007C567E" w:rsidRPr="005F16F2" w:rsidRDefault="007C567E" w:rsidP="007C567E">
            <w:pPr>
              <w:spacing w:after="200"/>
              <w:rPr>
                <w:rFonts w:ascii="Arial" w:hAnsi="Arial" w:cs="Arial"/>
              </w:rPr>
            </w:pPr>
            <w:r w:rsidRPr="005F16F2">
              <w:rPr>
                <w:rFonts w:ascii="Arial" w:hAnsi="Arial" w:cs="Arial"/>
              </w:rPr>
              <w:t>6</w:t>
            </w:r>
          </w:p>
        </w:tc>
        <w:tc>
          <w:tcPr>
            <w:tcW w:w="4110" w:type="dxa"/>
          </w:tcPr>
          <w:p w14:paraId="262CB05B" w14:textId="11E8006A" w:rsidR="007C567E" w:rsidRPr="005F16F2" w:rsidRDefault="007C567E" w:rsidP="007C567E">
            <w:pPr>
              <w:spacing w:after="200"/>
              <w:rPr>
                <w:rFonts w:ascii="Arial" w:hAnsi="Arial" w:cs="Arial"/>
                <w:sz w:val="22"/>
                <w:szCs w:val="22"/>
              </w:rPr>
            </w:pPr>
            <w:r w:rsidRPr="005F16F2">
              <w:rPr>
                <w:rFonts w:ascii="Arial" w:hAnsi="Arial" w:cs="Arial"/>
                <w:sz w:val="22"/>
                <w:szCs w:val="22"/>
              </w:rPr>
              <w:t>Priority towards certain clients</w:t>
            </w:r>
          </w:p>
        </w:tc>
        <w:tc>
          <w:tcPr>
            <w:tcW w:w="4530" w:type="dxa"/>
          </w:tcPr>
          <w:p w14:paraId="1B7655AC" w14:textId="6B2B18F6"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A Bank Employee Unreasonably Prefers to Serve Certain Clients </w:t>
            </w:r>
          </w:p>
        </w:tc>
      </w:tr>
      <w:tr w:rsidR="007C567E" w:rsidRPr="005F16F2" w14:paraId="0076A904" w14:textId="77777777" w:rsidTr="00FF396A">
        <w:tc>
          <w:tcPr>
            <w:tcW w:w="988" w:type="dxa"/>
          </w:tcPr>
          <w:p w14:paraId="088BA15C" w14:textId="56C5E408" w:rsidR="007C567E" w:rsidRPr="005F16F2" w:rsidRDefault="007C567E" w:rsidP="007C567E">
            <w:pPr>
              <w:spacing w:after="200"/>
              <w:rPr>
                <w:rFonts w:ascii="Arial" w:hAnsi="Arial" w:cs="Arial"/>
              </w:rPr>
            </w:pPr>
            <w:r w:rsidRPr="005F16F2">
              <w:rPr>
                <w:rFonts w:ascii="Arial" w:hAnsi="Arial" w:cs="Arial"/>
              </w:rPr>
              <w:t>7</w:t>
            </w:r>
          </w:p>
        </w:tc>
        <w:tc>
          <w:tcPr>
            <w:tcW w:w="4110" w:type="dxa"/>
          </w:tcPr>
          <w:p w14:paraId="6FB9ED3B" w14:textId="5651701C"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Conflicts between the interests of the Bank's employees and the Clients </w:t>
            </w:r>
          </w:p>
        </w:tc>
        <w:tc>
          <w:tcPr>
            <w:tcW w:w="4530" w:type="dxa"/>
          </w:tcPr>
          <w:p w14:paraId="4ACEF415" w14:textId="28F76D59"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A </w:t>
            </w:r>
            <w:r w:rsidR="006356E3" w:rsidRPr="005F16F2">
              <w:rPr>
                <w:rFonts w:ascii="Arial" w:hAnsi="Arial" w:cs="Arial"/>
                <w:sz w:val="22"/>
                <w:szCs w:val="22"/>
              </w:rPr>
              <w:t>b</w:t>
            </w:r>
            <w:r w:rsidRPr="005F16F2">
              <w:rPr>
                <w:rFonts w:ascii="Arial" w:hAnsi="Arial" w:cs="Arial"/>
                <w:sz w:val="22"/>
                <w:szCs w:val="22"/>
              </w:rPr>
              <w:t xml:space="preserve">ank </w:t>
            </w:r>
            <w:r w:rsidR="006356E3" w:rsidRPr="005F16F2">
              <w:rPr>
                <w:rFonts w:ascii="Arial" w:hAnsi="Arial" w:cs="Arial"/>
                <w:sz w:val="22"/>
                <w:szCs w:val="22"/>
              </w:rPr>
              <w:t>e</w:t>
            </w:r>
            <w:r w:rsidRPr="005F16F2">
              <w:rPr>
                <w:rFonts w:ascii="Arial" w:hAnsi="Arial" w:cs="Arial"/>
                <w:sz w:val="22"/>
                <w:szCs w:val="22"/>
              </w:rPr>
              <w:t xml:space="preserve">mployee </w:t>
            </w:r>
            <w:r w:rsidR="006356E3" w:rsidRPr="005F16F2">
              <w:rPr>
                <w:rFonts w:ascii="Arial" w:hAnsi="Arial" w:cs="Arial"/>
                <w:sz w:val="22"/>
                <w:szCs w:val="22"/>
              </w:rPr>
              <w:t>p</w:t>
            </w:r>
            <w:r w:rsidRPr="005F16F2">
              <w:rPr>
                <w:rFonts w:ascii="Arial" w:hAnsi="Arial" w:cs="Arial"/>
                <w:sz w:val="22"/>
                <w:szCs w:val="22"/>
              </w:rPr>
              <w:t xml:space="preserve">erforms </w:t>
            </w:r>
            <w:r w:rsidR="006356E3" w:rsidRPr="005F16F2">
              <w:rPr>
                <w:rFonts w:ascii="Arial" w:hAnsi="Arial" w:cs="Arial"/>
                <w:sz w:val="22"/>
                <w:szCs w:val="22"/>
              </w:rPr>
              <w:t>p</w:t>
            </w:r>
            <w:r w:rsidRPr="005F16F2">
              <w:rPr>
                <w:rFonts w:ascii="Arial" w:hAnsi="Arial" w:cs="Arial"/>
                <w:sz w:val="22"/>
                <w:szCs w:val="22"/>
              </w:rPr>
              <w:t xml:space="preserve">ersonal </w:t>
            </w:r>
            <w:r w:rsidR="006356E3" w:rsidRPr="005F16F2">
              <w:rPr>
                <w:rFonts w:ascii="Arial" w:hAnsi="Arial" w:cs="Arial"/>
                <w:sz w:val="22"/>
                <w:szCs w:val="22"/>
              </w:rPr>
              <w:t>t</w:t>
            </w:r>
            <w:r w:rsidRPr="005F16F2">
              <w:rPr>
                <w:rFonts w:ascii="Arial" w:hAnsi="Arial" w:cs="Arial"/>
                <w:sz w:val="22"/>
                <w:szCs w:val="22"/>
              </w:rPr>
              <w:t>ransactions</w:t>
            </w:r>
          </w:p>
        </w:tc>
      </w:tr>
      <w:tr w:rsidR="007C567E" w:rsidRPr="005F16F2" w14:paraId="142B1943" w14:textId="77777777" w:rsidTr="00FF396A">
        <w:tc>
          <w:tcPr>
            <w:tcW w:w="988" w:type="dxa"/>
          </w:tcPr>
          <w:p w14:paraId="633EBAB2" w14:textId="00C9F61B" w:rsidR="007C567E" w:rsidRPr="005F16F2" w:rsidRDefault="007C567E" w:rsidP="007C567E">
            <w:pPr>
              <w:spacing w:after="200"/>
              <w:rPr>
                <w:rFonts w:ascii="Arial" w:hAnsi="Arial" w:cs="Arial"/>
              </w:rPr>
            </w:pPr>
            <w:r w:rsidRPr="005F16F2">
              <w:rPr>
                <w:rFonts w:ascii="Arial" w:hAnsi="Arial" w:cs="Arial"/>
              </w:rPr>
              <w:t>8</w:t>
            </w:r>
          </w:p>
        </w:tc>
        <w:tc>
          <w:tcPr>
            <w:tcW w:w="4110" w:type="dxa"/>
          </w:tcPr>
          <w:p w14:paraId="788D1A00" w14:textId="0D46D364"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Conflicts between the interests of the Bank (as an organization) and the interests of shareholders </w:t>
            </w:r>
          </w:p>
        </w:tc>
        <w:tc>
          <w:tcPr>
            <w:tcW w:w="4530" w:type="dxa"/>
          </w:tcPr>
          <w:p w14:paraId="582B6769" w14:textId="61C625A3" w:rsidR="007C567E" w:rsidRPr="005F16F2" w:rsidRDefault="007C567E" w:rsidP="007C567E">
            <w:pPr>
              <w:spacing w:after="200"/>
              <w:rPr>
                <w:rFonts w:ascii="Arial" w:hAnsi="Arial" w:cs="Arial"/>
                <w:sz w:val="22"/>
                <w:szCs w:val="22"/>
              </w:rPr>
            </w:pPr>
            <w:r w:rsidRPr="005F16F2">
              <w:rPr>
                <w:rFonts w:ascii="Arial" w:hAnsi="Arial" w:cs="Arial"/>
                <w:sz w:val="22"/>
                <w:szCs w:val="22"/>
              </w:rPr>
              <w:t>The bank (as an organization) intentionally provides shareholders with information that is not true, and thus influences the decision-making of shareholders</w:t>
            </w:r>
          </w:p>
        </w:tc>
      </w:tr>
      <w:tr w:rsidR="007C567E" w:rsidRPr="005F16F2" w14:paraId="05E613FE" w14:textId="77777777" w:rsidTr="00FF396A">
        <w:tc>
          <w:tcPr>
            <w:tcW w:w="988" w:type="dxa"/>
          </w:tcPr>
          <w:p w14:paraId="5474EB51" w14:textId="5EF30C33" w:rsidR="007C567E" w:rsidRPr="005F16F2" w:rsidRDefault="007C567E" w:rsidP="007C567E">
            <w:pPr>
              <w:spacing w:after="200"/>
              <w:rPr>
                <w:rFonts w:ascii="Arial" w:hAnsi="Arial" w:cs="Arial"/>
              </w:rPr>
            </w:pPr>
            <w:r w:rsidRPr="005F16F2">
              <w:rPr>
                <w:rFonts w:ascii="Arial" w:hAnsi="Arial" w:cs="Arial"/>
              </w:rPr>
              <w:t>9</w:t>
            </w:r>
          </w:p>
        </w:tc>
        <w:tc>
          <w:tcPr>
            <w:tcW w:w="4110" w:type="dxa"/>
          </w:tcPr>
          <w:p w14:paraId="2474634F" w14:textId="71286869" w:rsidR="007C567E" w:rsidRPr="005F16F2" w:rsidRDefault="007C567E" w:rsidP="007C567E">
            <w:pPr>
              <w:spacing w:after="200"/>
              <w:rPr>
                <w:rFonts w:ascii="Arial" w:hAnsi="Arial" w:cs="Arial"/>
                <w:sz w:val="22"/>
                <w:szCs w:val="22"/>
              </w:rPr>
            </w:pPr>
            <w:r w:rsidRPr="005F16F2">
              <w:rPr>
                <w:rFonts w:ascii="Arial" w:hAnsi="Arial" w:cs="Arial"/>
                <w:sz w:val="22"/>
                <w:szCs w:val="22"/>
              </w:rPr>
              <w:t xml:space="preserve">Clients compete for the same investment object </w:t>
            </w:r>
          </w:p>
        </w:tc>
        <w:tc>
          <w:tcPr>
            <w:tcW w:w="4530" w:type="dxa"/>
          </w:tcPr>
          <w:p w14:paraId="2012A238" w14:textId="2184A3AF" w:rsidR="007C567E" w:rsidRPr="005F16F2" w:rsidRDefault="007C567E" w:rsidP="007C567E">
            <w:pPr>
              <w:spacing w:after="200"/>
              <w:rPr>
                <w:rFonts w:ascii="Arial" w:hAnsi="Arial" w:cs="Arial"/>
                <w:sz w:val="22"/>
                <w:szCs w:val="22"/>
              </w:rPr>
            </w:pPr>
            <w:r w:rsidRPr="005F16F2">
              <w:rPr>
                <w:rFonts w:ascii="Arial" w:hAnsi="Arial" w:cs="Arial"/>
                <w:sz w:val="22"/>
                <w:szCs w:val="22"/>
              </w:rPr>
              <w:t>Two competing clients apply to the Bank to obtain a loan to purchase the same real estate property.</w:t>
            </w:r>
          </w:p>
        </w:tc>
      </w:tr>
      <w:tr w:rsidR="007C567E" w:rsidRPr="005F16F2" w14:paraId="1719D968" w14:textId="77777777" w:rsidTr="00FF396A">
        <w:tc>
          <w:tcPr>
            <w:tcW w:w="988" w:type="dxa"/>
          </w:tcPr>
          <w:p w14:paraId="66999BFC" w14:textId="6F162C95" w:rsidR="007C567E" w:rsidRPr="005F16F2" w:rsidRDefault="007C567E" w:rsidP="007C567E">
            <w:pPr>
              <w:spacing w:after="200"/>
              <w:rPr>
                <w:rFonts w:ascii="Arial" w:hAnsi="Arial" w:cs="Arial"/>
              </w:rPr>
            </w:pPr>
            <w:r w:rsidRPr="005F16F2">
              <w:rPr>
                <w:rFonts w:ascii="Arial" w:hAnsi="Arial" w:cs="Arial"/>
              </w:rPr>
              <w:t>10</w:t>
            </w:r>
          </w:p>
        </w:tc>
        <w:tc>
          <w:tcPr>
            <w:tcW w:w="4110" w:type="dxa"/>
          </w:tcPr>
          <w:p w14:paraId="2E0212E7" w14:textId="363A701E" w:rsidR="007C567E" w:rsidRPr="005F16F2" w:rsidRDefault="007C567E" w:rsidP="007C567E">
            <w:pPr>
              <w:spacing w:after="200"/>
              <w:rPr>
                <w:rFonts w:ascii="Arial" w:hAnsi="Arial" w:cs="Arial"/>
                <w:sz w:val="22"/>
                <w:szCs w:val="22"/>
              </w:rPr>
            </w:pPr>
            <w:r w:rsidRPr="005F16F2">
              <w:rPr>
                <w:rFonts w:ascii="Arial" w:hAnsi="Arial" w:cs="Arial"/>
                <w:sz w:val="22"/>
                <w:szCs w:val="22"/>
              </w:rPr>
              <w:t>Conflicts between the work obligations of an employee at the Bank and personal interests</w:t>
            </w:r>
          </w:p>
        </w:tc>
        <w:tc>
          <w:tcPr>
            <w:tcW w:w="4530" w:type="dxa"/>
          </w:tcPr>
          <w:p w14:paraId="209BE12A" w14:textId="7B766B82" w:rsidR="007C567E" w:rsidRPr="005F16F2" w:rsidRDefault="0091740B" w:rsidP="0091740B">
            <w:pPr>
              <w:spacing w:after="200"/>
              <w:rPr>
                <w:rFonts w:ascii="Arial" w:hAnsi="Arial" w:cs="Arial"/>
                <w:sz w:val="22"/>
                <w:szCs w:val="22"/>
              </w:rPr>
            </w:pPr>
            <w:r w:rsidRPr="005F16F2">
              <w:rPr>
                <w:rFonts w:ascii="Arial" w:hAnsi="Arial" w:cs="Arial"/>
                <w:sz w:val="22"/>
                <w:szCs w:val="22"/>
              </w:rPr>
              <w:t>Use by an employee of business contacts obtained at the Bank for personal purposes.</w:t>
            </w:r>
          </w:p>
        </w:tc>
      </w:tr>
    </w:tbl>
    <w:p w14:paraId="18582E9E" w14:textId="7117B60E" w:rsidR="00A6598D" w:rsidRPr="005F16F2" w:rsidRDefault="007C567E" w:rsidP="00A6598D">
      <w:pPr>
        <w:spacing w:after="200"/>
        <w:rPr>
          <w:rFonts w:ascii="Arial" w:hAnsi="Arial" w:cs="Arial"/>
        </w:rPr>
      </w:pPr>
      <w:r w:rsidRPr="005F16F2">
        <w:rPr>
          <w:rFonts w:ascii="Arial" w:hAnsi="Arial" w:cs="Arial"/>
        </w:rPr>
        <w:t xml:space="preserve">The above list is not exhaustive and may be supplemented </w:t>
      </w:r>
      <w:proofErr w:type="gramStart"/>
      <w:r w:rsidRPr="005F16F2">
        <w:rPr>
          <w:rFonts w:ascii="Arial" w:hAnsi="Arial" w:cs="Arial"/>
        </w:rPr>
        <w:t>taking into account</w:t>
      </w:r>
      <w:proofErr w:type="gramEnd"/>
      <w:r w:rsidRPr="005F16F2">
        <w:rPr>
          <w:rFonts w:ascii="Arial" w:hAnsi="Arial" w:cs="Arial"/>
        </w:rPr>
        <w:t xml:space="preserve"> identified possible conflicts of interest.</w:t>
      </w:r>
      <w:r w:rsidR="00A6598D" w:rsidRPr="005F16F2">
        <w:rPr>
          <w:rFonts w:ascii="Arial" w:hAnsi="Arial" w:cs="Arial"/>
        </w:rPr>
        <w:br w:type="page"/>
      </w:r>
    </w:p>
    <w:p w14:paraId="358210D4" w14:textId="77777777" w:rsidR="008B00B2" w:rsidRPr="00616CD9" w:rsidRDefault="008B00B2" w:rsidP="008B00B2">
      <w:pPr>
        <w:spacing w:after="200"/>
        <w:jc w:val="right"/>
        <w:rPr>
          <w:rFonts w:ascii="Arial" w:hAnsi="Arial" w:cs="Arial"/>
          <w:sz w:val="22"/>
          <w:szCs w:val="22"/>
          <w:lang w:val="uk-UA"/>
        </w:rPr>
      </w:pPr>
      <w:r w:rsidRPr="00616CD9">
        <w:rPr>
          <w:rFonts w:ascii="Arial" w:hAnsi="Arial" w:cs="Arial"/>
          <w:sz w:val="22"/>
          <w:szCs w:val="22"/>
          <w:lang w:val="uk-UA"/>
        </w:rPr>
        <w:t>Додаток 1</w:t>
      </w:r>
    </w:p>
    <w:p w14:paraId="12EDD76C" w14:textId="77777777" w:rsidR="008B00B2" w:rsidRPr="005F16F2" w:rsidRDefault="008B00B2" w:rsidP="008B00B2">
      <w:pPr>
        <w:spacing w:after="200"/>
        <w:jc w:val="center"/>
        <w:rPr>
          <w:rFonts w:ascii="Arial" w:hAnsi="Arial" w:cs="Arial"/>
          <w:b/>
          <w:bCs/>
          <w:i/>
          <w:iCs/>
          <w:sz w:val="28"/>
          <w:szCs w:val="28"/>
          <w:lang w:val="uk-UA"/>
        </w:rPr>
      </w:pPr>
      <w:r w:rsidRPr="005F16F2">
        <w:rPr>
          <w:rFonts w:ascii="Arial" w:hAnsi="Arial" w:cs="Arial"/>
          <w:b/>
          <w:bCs/>
          <w:i/>
          <w:iCs/>
          <w:sz w:val="28"/>
          <w:szCs w:val="28"/>
          <w:lang w:val="uk-UA"/>
        </w:rPr>
        <w:t>Карта прикладів можливого конфлікту інтересів</w:t>
      </w:r>
    </w:p>
    <w:tbl>
      <w:tblPr>
        <w:tblStyle w:val="af6"/>
        <w:tblW w:w="0" w:type="auto"/>
        <w:tblLayout w:type="fixed"/>
        <w:tblLook w:val="04A0" w:firstRow="1" w:lastRow="0" w:firstColumn="1" w:lastColumn="0" w:noHBand="0" w:noVBand="1"/>
      </w:tblPr>
      <w:tblGrid>
        <w:gridCol w:w="1320"/>
        <w:gridCol w:w="3824"/>
        <w:gridCol w:w="4244"/>
      </w:tblGrid>
      <w:tr w:rsidR="008B00B2" w:rsidRPr="005F16F2" w14:paraId="0A791272"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496E104B" w14:textId="77777777" w:rsidR="008B00B2" w:rsidRPr="005F16F2" w:rsidRDefault="008B00B2" w:rsidP="00E36533">
            <w:pPr>
              <w:jc w:val="both"/>
              <w:rPr>
                <w:rFonts w:ascii="Arial" w:hAnsi="Arial" w:cs="Arial"/>
                <w:b/>
                <w:bCs/>
                <w:sz w:val="22"/>
                <w:szCs w:val="22"/>
                <w:lang w:val="uk-UA"/>
              </w:rPr>
            </w:pPr>
            <w:r w:rsidRPr="005F16F2">
              <w:rPr>
                <w:rFonts w:ascii="Arial" w:hAnsi="Arial" w:cs="Arial"/>
                <w:b/>
                <w:bCs/>
                <w:sz w:val="22"/>
                <w:szCs w:val="22"/>
                <w:lang w:val="uk-UA"/>
              </w:rPr>
              <w:t xml:space="preserve">№ за порядком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1E73E0B8" w14:textId="77777777" w:rsidR="008B00B2" w:rsidRPr="005F16F2" w:rsidRDefault="008B00B2" w:rsidP="00E36533">
            <w:pPr>
              <w:jc w:val="both"/>
              <w:rPr>
                <w:rFonts w:ascii="Arial" w:hAnsi="Arial" w:cs="Arial"/>
                <w:b/>
                <w:bCs/>
                <w:sz w:val="22"/>
                <w:szCs w:val="22"/>
                <w:lang w:val="uk-UA"/>
              </w:rPr>
            </w:pPr>
            <w:r w:rsidRPr="005F16F2">
              <w:rPr>
                <w:rFonts w:ascii="Arial" w:hAnsi="Arial" w:cs="Arial"/>
                <w:b/>
                <w:bCs/>
                <w:sz w:val="22"/>
                <w:szCs w:val="22"/>
                <w:lang w:val="uk-UA"/>
              </w:rPr>
              <w:t xml:space="preserve">Базова ситуація конфлікту інтересів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5E80B3A8" w14:textId="77777777" w:rsidR="008B00B2" w:rsidRPr="005F16F2" w:rsidRDefault="008B00B2" w:rsidP="00E36533">
            <w:pPr>
              <w:jc w:val="both"/>
              <w:rPr>
                <w:rFonts w:ascii="Arial" w:hAnsi="Arial" w:cs="Arial"/>
                <w:b/>
                <w:bCs/>
                <w:sz w:val="22"/>
                <w:szCs w:val="22"/>
                <w:lang w:val="uk-UA"/>
              </w:rPr>
            </w:pPr>
            <w:r w:rsidRPr="005F16F2">
              <w:rPr>
                <w:rFonts w:ascii="Arial" w:hAnsi="Arial" w:cs="Arial"/>
                <w:b/>
                <w:bCs/>
                <w:sz w:val="22"/>
                <w:szCs w:val="22"/>
                <w:lang w:val="uk-UA"/>
              </w:rPr>
              <w:t xml:space="preserve">Приклад ситуації конфлікту інтересів </w:t>
            </w:r>
          </w:p>
        </w:tc>
      </w:tr>
      <w:tr w:rsidR="008B00B2" w:rsidRPr="0078025F" w14:paraId="0970AC45"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1C54DCB"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69464F4B"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Протиріччя інтересів члена Наглядової ради і інтересів Банку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495CD553"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Член ради Банку приймає рішення на свою користь, або на користь пов’язаних осіб, або на користь акціонера </w:t>
            </w:r>
          </w:p>
        </w:tc>
      </w:tr>
      <w:tr w:rsidR="008B00B2" w:rsidRPr="0078025F" w14:paraId="498A6756"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428D81BF"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49B75C72"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Протиріччя інтересів працівника (члена колегіальних) і інтересів Банку</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1A625603"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Працівник – член колегіальних органів Банку приймає рішення на свою користь, або на користь пов’язаних осіб</w:t>
            </w:r>
          </w:p>
        </w:tc>
      </w:tr>
      <w:tr w:rsidR="008B00B2" w:rsidRPr="0078025F" w14:paraId="40A5E0BB"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DAB3B90"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0D18DDAE"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Протиріччя між бізнес-інтересами Банку та іншими його зобов’язаннями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0DFD11F0" w14:textId="50B86D90"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Банк одночасно здійснює функції з управління активами Клієнта і продає йому фінансовий продукт. В даному присутня ситуація потенційного конфлікту інтересів між бізнес-інтересами Банку і обов’язками перед Клієнтом з управління його активами </w:t>
            </w:r>
          </w:p>
        </w:tc>
      </w:tr>
      <w:tr w:rsidR="008B00B2" w:rsidRPr="0078025F" w14:paraId="7DC49222"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6AB36C8"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6161701E"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Протиріччя між інтересами Банку і Клієнта в якості власників</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72172A74"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Банк є власником пакета акцій Клієнта або навпаки </w:t>
            </w:r>
          </w:p>
        </w:tc>
      </w:tr>
      <w:tr w:rsidR="008B00B2" w:rsidRPr="005F16F2" w14:paraId="069ABDB7"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9271510"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6B600A9C"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Використання Банком у власних інтересах або в інтересах Клієнта інформації, отриманої неналежним чином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5E83EFFE" w14:textId="134F313F"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Банк бере участь у тендері проведеному Клієнтом/ потенційним Клієнтом. В результаті збою, на пошту працівника Банку, який здійснює розробку пропозиції в рамках тендера надійшло повідомлення з тендерною пропозиціє банку – конкурента. Працівник Банку скористався інформацією і підготував більш вигідну пропозицію</w:t>
            </w:r>
          </w:p>
        </w:tc>
      </w:tr>
      <w:tr w:rsidR="008B00B2" w:rsidRPr="0078025F" w14:paraId="65E8F932"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96CD22B"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5EC7C0C4"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Пріоритет щодо певних клієнтів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303B16DD" w14:textId="6ECC20EF"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Працівник Банку невмотивовано віддає перевагу обслуговуванню певних Клієнтів </w:t>
            </w:r>
          </w:p>
        </w:tc>
      </w:tr>
      <w:tr w:rsidR="008B00B2" w:rsidRPr="0078025F" w14:paraId="724E9CF3"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5ACD5FF"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429A6184"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Протиріччя між інтересами працівників Банку і Клієнтів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379BE28A"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Працівник Банку здійснює обслуговування особистих операцій </w:t>
            </w:r>
          </w:p>
        </w:tc>
      </w:tr>
      <w:tr w:rsidR="008B00B2" w:rsidRPr="0078025F" w14:paraId="5B7FC64D"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4CE807CB"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7C7FD7C6"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Протиріччя між інтересами Банку (як організації) і інтересів акціонерів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4F85CFC0"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Банк (як організація) навмисне надає акціонерам інформацію, яка не відповідає дійсності, і таким чином впливає на прийняття рішення акціонерами. </w:t>
            </w:r>
          </w:p>
        </w:tc>
      </w:tr>
      <w:tr w:rsidR="008B00B2" w:rsidRPr="0078025F" w14:paraId="48C00476"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4FE751BC"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78378A5C"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Клієнти конкурують щодо одного об’єкта інвестицій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05C3EF4D"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Два клієнта – конкурента звертаються в Банк з метою отримання кредиту на придбання одного і того ж об’єкта нерухомості</w:t>
            </w:r>
          </w:p>
        </w:tc>
      </w:tr>
      <w:tr w:rsidR="008B00B2" w:rsidRPr="0078025F" w14:paraId="3719668C" w14:textId="77777777" w:rsidTr="003F77EC">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0977F225" w14:textId="77777777" w:rsidR="008B00B2" w:rsidRPr="005F16F2" w:rsidRDefault="008B00B2" w:rsidP="003F77EC">
            <w:pPr>
              <w:pStyle w:val="af"/>
              <w:numPr>
                <w:ilvl w:val="0"/>
                <w:numId w:val="1"/>
              </w:numPr>
              <w:spacing w:after="0"/>
              <w:rPr>
                <w:rFonts w:ascii="Arial" w:hAnsi="Arial" w:cs="Arial"/>
                <w:lang w:val="uk-UA"/>
              </w:rPr>
            </w:pPr>
            <w:r w:rsidRPr="005F16F2">
              <w:rPr>
                <w:rFonts w:ascii="Arial" w:hAnsi="Arial" w:cs="Arial"/>
                <w:lang w:val="uk-UA"/>
              </w:rPr>
              <w:t xml:space="preserve"> </w:t>
            </w:r>
          </w:p>
        </w:tc>
        <w:tc>
          <w:tcPr>
            <w:tcW w:w="3824" w:type="dxa"/>
            <w:tcBorders>
              <w:top w:val="single" w:sz="8" w:space="0" w:color="auto"/>
              <w:left w:val="single" w:sz="8" w:space="0" w:color="auto"/>
              <w:bottom w:val="single" w:sz="8" w:space="0" w:color="auto"/>
              <w:right w:val="single" w:sz="8" w:space="0" w:color="auto"/>
            </w:tcBorders>
            <w:tcMar>
              <w:left w:w="108" w:type="dxa"/>
              <w:right w:w="108" w:type="dxa"/>
            </w:tcMar>
          </w:tcPr>
          <w:p w14:paraId="59912FA9" w14:textId="77777777" w:rsidR="008B00B2" w:rsidRPr="005F16F2" w:rsidRDefault="008B00B2" w:rsidP="00E36533">
            <w:pPr>
              <w:jc w:val="both"/>
              <w:rPr>
                <w:rFonts w:ascii="Arial" w:hAnsi="Arial" w:cs="Arial"/>
                <w:sz w:val="22"/>
                <w:szCs w:val="22"/>
                <w:lang w:val="uk-UA"/>
              </w:rPr>
            </w:pPr>
            <w:r w:rsidRPr="005F16F2">
              <w:rPr>
                <w:rFonts w:ascii="Arial" w:hAnsi="Arial" w:cs="Arial"/>
                <w:sz w:val="22"/>
                <w:szCs w:val="22"/>
                <w:lang w:val="uk-UA"/>
              </w:rPr>
              <w:t xml:space="preserve">Протиріччя між робочими обв’язками працівника в Банку і особистими інтересом  </w:t>
            </w:r>
          </w:p>
        </w:tc>
        <w:tc>
          <w:tcPr>
            <w:tcW w:w="4244" w:type="dxa"/>
            <w:tcBorders>
              <w:top w:val="single" w:sz="8" w:space="0" w:color="auto"/>
              <w:left w:val="single" w:sz="8" w:space="0" w:color="auto"/>
              <w:bottom w:val="single" w:sz="8" w:space="0" w:color="auto"/>
              <w:right w:val="single" w:sz="8" w:space="0" w:color="auto"/>
            </w:tcBorders>
            <w:tcMar>
              <w:left w:w="108" w:type="dxa"/>
              <w:right w:w="108" w:type="dxa"/>
            </w:tcMar>
          </w:tcPr>
          <w:p w14:paraId="31DE4568" w14:textId="4A9D56DA" w:rsidR="008B00B2" w:rsidRPr="005F16F2" w:rsidRDefault="0091740B" w:rsidP="00E36533">
            <w:pPr>
              <w:jc w:val="both"/>
              <w:rPr>
                <w:rFonts w:ascii="Arial" w:hAnsi="Arial" w:cs="Arial"/>
                <w:sz w:val="22"/>
                <w:szCs w:val="22"/>
                <w:highlight w:val="yellow"/>
                <w:lang w:val="uk-UA"/>
              </w:rPr>
            </w:pPr>
            <w:r w:rsidRPr="005F16F2">
              <w:rPr>
                <w:rFonts w:ascii="Arial" w:hAnsi="Arial" w:cs="Arial"/>
                <w:sz w:val="22"/>
                <w:szCs w:val="22"/>
                <w:lang w:val="uk-UA"/>
              </w:rPr>
              <w:t>Використання працівником ділових контактів отриманих в Банку в особистих цілях.</w:t>
            </w:r>
          </w:p>
        </w:tc>
      </w:tr>
    </w:tbl>
    <w:p w14:paraId="647FD270" w14:textId="77777777" w:rsidR="008B00B2" w:rsidRPr="005F16F2" w:rsidRDefault="008B00B2" w:rsidP="008B00B2">
      <w:pPr>
        <w:spacing w:after="200"/>
        <w:rPr>
          <w:rFonts w:ascii="Arial" w:hAnsi="Arial" w:cs="Arial"/>
          <w:sz w:val="22"/>
          <w:szCs w:val="22"/>
          <w:lang w:val="uk-UA"/>
        </w:rPr>
      </w:pPr>
      <w:r w:rsidRPr="005F16F2">
        <w:rPr>
          <w:rFonts w:ascii="Arial" w:hAnsi="Arial" w:cs="Arial"/>
          <w:sz w:val="22"/>
          <w:szCs w:val="22"/>
          <w:lang w:val="uk-UA"/>
        </w:rPr>
        <w:t>Вказаний перелік не є вичерпним та може доповнюватись з врахування виявлених можливих конфліктів інтересів.</w:t>
      </w:r>
    </w:p>
    <w:p w14:paraId="16B8FAC4" w14:textId="0484010D" w:rsidR="00A6598D" w:rsidRPr="00402958" w:rsidRDefault="00A6598D">
      <w:pPr>
        <w:spacing w:after="200"/>
        <w:rPr>
          <w:rFonts w:ascii="Arial" w:hAnsi="Arial" w:cs="Arial"/>
          <w:sz w:val="22"/>
          <w:szCs w:val="22"/>
          <w:highlight w:val="yellow"/>
          <w:lang w:val="ru-RU"/>
        </w:rPr>
      </w:pPr>
      <w:r w:rsidRPr="00402958">
        <w:rPr>
          <w:rFonts w:ascii="Arial" w:hAnsi="Arial" w:cs="Arial"/>
          <w:sz w:val="22"/>
          <w:szCs w:val="22"/>
          <w:highlight w:val="yellow"/>
          <w:lang w:val="ru-RU"/>
        </w:rPr>
        <w:br w:type="page"/>
      </w:r>
    </w:p>
    <w:p w14:paraId="7A7BD8C2" w14:textId="77777777" w:rsidR="008B00B2" w:rsidRPr="00C53EEF" w:rsidRDefault="008B00B2" w:rsidP="008B00B2">
      <w:pPr>
        <w:spacing w:after="120"/>
        <w:ind w:firstLine="709"/>
        <w:jc w:val="right"/>
        <w:rPr>
          <w:rFonts w:ascii="Arial" w:hAnsi="Arial" w:cs="Arial"/>
        </w:rPr>
      </w:pPr>
      <w:r w:rsidRPr="757B03E0">
        <w:rPr>
          <w:rFonts w:ascii="Arial" w:hAnsi="Arial" w:cs="Arial"/>
        </w:rPr>
        <w:t xml:space="preserve">Attachment </w:t>
      </w:r>
      <w:r>
        <w:rPr>
          <w:rFonts w:ascii="Arial" w:hAnsi="Arial" w:cs="Arial"/>
        </w:rPr>
        <w:t>2</w:t>
      </w:r>
      <w:r w:rsidRPr="757B03E0">
        <w:rPr>
          <w:rFonts w:ascii="Arial" w:hAnsi="Arial" w:cs="Arial"/>
        </w:rPr>
        <w:t xml:space="preserve"> </w:t>
      </w:r>
    </w:p>
    <w:p w14:paraId="7C379205" w14:textId="77777777" w:rsidR="008B00B2" w:rsidRPr="00C53EEF" w:rsidRDefault="008B00B2" w:rsidP="008B00B2">
      <w:pPr>
        <w:ind w:firstLine="709"/>
        <w:jc w:val="right"/>
        <w:rPr>
          <w:rFonts w:ascii="Arial" w:hAnsi="Arial" w:cs="Arial"/>
        </w:rPr>
      </w:pPr>
    </w:p>
    <w:p w14:paraId="7AE9BA48" w14:textId="77777777" w:rsidR="008B00B2" w:rsidRPr="00C53EEF" w:rsidRDefault="008B00B2" w:rsidP="008B00B2">
      <w:pPr>
        <w:ind w:firstLine="709"/>
        <w:jc w:val="center"/>
        <w:rPr>
          <w:rFonts w:ascii="Arial" w:hAnsi="Arial" w:cs="Arial"/>
          <w:b/>
          <w:bCs/>
        </w:rPr>
      </w:pPr>
      <w:r w:rsidRPr="757B03E0">
        <w:rPr>
          <w:rFonts w:ascii="Arial" w:hAnsi="Arial" w:cs="Arial"/>
          <w:b/>
          <w:bCs/>
        </w:rPr>
        <w:t>Register of conflict of interest</w:t>
      </w:r>
    </w:p>
    <w:p w14:paraId="739C4EB8" w14:textId="77777777" w:rsidR="008B00B2" w:rsidRPr="00C53EEF" w:rsidRDefault="008B00B2" w:rsidP="008B00B2">
      <w:pPr>
        <w:ind w:firstLine="709"/>
        <w:jc w:val="center"/>
        <w:rPr>
          <w:rFonts w:ascii="Arial" w:hAnsi="Arial" w:cs="Arial"/>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992"/>
        <w:gridCol w:w="1134"/>
        <w:gridCol w:w="992"/>
        <w:gridCol w:w="851"/>
        <w:gridCol w:w="1162"/>
        <w:gridCol w:w="1134"/>
        <w:gridCol w:w="1134"/>
        <w:gridCol w:w="1134"/>
      </w:tblGrid>
      <w:tr w:rsidR="008B00B2" w:rsidRPr="002F03DF" w14:paraId="330D7C95" w14:textId="77777777" w:rsidTr="003F77EC">
        <w:tc>
          <w:tcPr>
            <w:tcW w:w="709" w:type="dxa"/>
            <w:shd w:val="clear" w:color="auto" w:fill="FFB66D"/>
          </w:tcPr>
          <w:p w14:paraId="4E84DEB5" w14:textId="77777777" w:rsidR="008B00B2" w:rsidRPr="00970739" w:rsidRDefault="008B00B2" w:rsidP="003F77EC">
            <w:pPr>
              <w:jc w:val="center"/>
              <w:rPr>
                <w:rFonts w:ascii="Arial" w:hAnsi="Arial" w:cs="Arial"/>
                <w:sz w:val="18"/>
                <w:szCs w:val="18"/>
              </w:rPr>
            </w:pPr>
            <w:r w:rsidRPr="757B03E0">
              <w:rPr>
                <w:rFonts w:ascii="Arial" w:hAnsi="Arial" w:cs="Arial"/>
                <w:sz w:val="18"/>
                <w:szCs w:val="18"/>
              </w:rPr>
              <w:t>Date</w:t>
            </w:r>
          </w:p>
        </w:tc>
        <w:tc>
          <w:tcPr>
            <w:tcW w:w="993" w:type="dxa"/>
            <w:shd w:val="clear" w:color="auto" w:fill="FFB66D"/>
          </w:tcPr>
          <w:p w14:paraId="5A6094F4"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Party 1</w:t>
            </w:r>
          </w:p>
        </w:tc>
        <w:tc>
          <w:tcPr>
            <w:tcW w:w="992" w:type="dxa"/>
            <w:shd w:val="clear" w:color="auto" w:fill="FFB66D"/>
          </w:tcPr>
          <w:p w14:paraId="463F2E41"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Party 2</w:t>
            </w:r>
            <w:r>
              <w:br/>
            </w:r>
          </w:p>
        </w:tc>
        <w:tc>
          <w:tcPr>
            <w:tcW w:w="1134" w:type="dxa"/>
            <w:shd w:val="clear" w:color="auto" w:fill="FFB66D"/>
          </w:tcPr>
          <w:p w14:paraId="00DE56BF"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The essence of the conflict of interest/</w:t>
            </w:r>
          </w:p>
        </w:tc>
        <w:tc>
          <w:tcPr>
            <w:tcW w:w="992" w:type="dxa"/>
            <w:shd w:val="clear" w:color="auto" w:fill="FFB66D"/>
          </w:tcPr>
          <w:p w14:paraId="6CB29CC6"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The amount of the transaction/</w:t>
            </w:r>
          </w:p>
        </w:tc>
        <w:tc>
          <w:tcPr>
            <w:tcW w:w="851" w:type="dxa"/>
            <w:shd w:val="clear" w:color="auto" w:fill="FFB66D"/>
          </w:tcPr>
          <w:p w14:paraId="1B354B66"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Urgent measures taken/</w:t>
            </w:r>
          </w:p>
        </w:tc>
        <w:tc>
          <w:tcPr>
            <w:tcW w:w="1162" w:type="dxa"/>
            <w:shd w:val="clear" w:color="auto" w:fill="FFB66D"/>
          </w:tcPr>
          <w:p w14:paraId="669A439F"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Planned activities</w:t>
            </w:r>
            <w:r>
              <w:br/>
            </w:r>
          </w:p>
        </w:tc>
        <w:tc>
          <w:tcPr>
            <w:tcW w:w="1134" w:type="dxa"/>
            <w:shd w:val="clear" w:color="auto" w:fill="FFB66D"/>
          </w:tcPr>
          <w:p w14:paraId="4721141C"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Execution date</w:t>
            </w:r>
          </w:p>
        </w:tc>
        <w:tc>
          <w:tcPr>
            <w:tcW w:w="1134" w:type="dxa"/>
            <w:shd w:val="clear" w:color="auto" w:fill="FFB66D"/>
          </w:tcPr>
          <w:p w14:paraId="5B0D5ED8"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Information about the incident closure</w:t>
            </w:r>
          </w:p>
        </w:tc>
        <w:tc>
          <w:tcPr>
            <w:tcW w:w="1134" w:type="dxa"/>
            <w:shd w:val="clear" w:color="auto" w:fill="FFB66D"/>
          </w:tcPr>
          <w:p w14:paraId="2AFC7B28" w14:textId="77777777" w:rsidR="008B00B2" w:rsidRPr="00C948F8" w:rsidRDefault="008B00B2" w:rsidP="003F77EC">
            <w:pPr>
              <w:jc w:val="center"/>
              <w:rPr>
                <w:rFonts w:ascii="Arial" w:hAnsi="Arial" w:cs="Arial"/>
                <w:sz w:val="18"/>
                <w:szCs w:val="18"/>
              </w:rPr>
            </w:pPr>
            <w:r w:rsidRPr="757B03E0">
              <w:rPr>
                <w:rFonts w:ascii="Arial" w:hAnsi="Arial" w:cs="Arial"/>
                <w:sz w:val="18"/>
                <w:szCs w:val="18"/>
              </w:rPr>
              <w:t>Measures taken to prevent/ resolve conflicts of interest</w:t>
            </w:r>
          </w:p>
        </w:tc>
      </w:tr>
      <w:tr w:rsidR="008B00B2" w:rsidRPr="002F03DF" w14:paraId="505EEAF7" w14:textId="77777777" w:rsidTr="003F77EC">
        <w:tc>
          <w:tcPr>
            <w:tcW w:w="709" w:type="dxa"/>
          </w:tcPr>
          <w:p w14:paraId="27712BCF" w14:textId="77777777" w:rsidR="008B00B2" w:rsidRPr="00C53EEF" w:rsidRDefault="008B00B2" w:rsidP="003F77EC">
            <w:pPr>
              <w:jc w:val="center"/>
              <w:rPr>
                <w:rFonts w:ascii="Arial" w:hAnsi="Arial" w:cs="Arial"/>
                <w:b/>
                <w:bCs/>
              </w:rPr>
            </w:pPr>
          </w:p>
        </w:tc>
        <w:tc>
          <w:tcPr>
            <w:tcW w:w="993" w:type="dxa"/>
          </w:tcPr>
          <w:p w14:paraId="3BAA6935" w14:textId="77777777" w:rsidR="008B00B2" w:rsidRPr="00C53EEF" w:rsidRDefault="008B00B2" w:rsidP="003F77EC">
            <w:pPr>
              <w:jc w:val="center"/>
              <w:rPr>
                <w:rFonts w:ascii="Arial" w:hAnsi="Arial" w:cs="Arial"/>
                <w:b/>
                <w:bCs/>
              </w:rPr>
            </w:pPr>
          </w:p>
        </w:tc>
        <w:tc>
          <w:tcPr>
            <w:tcW w:w="992" w:type="dxa"/>
          </w:tcPr>
          <w:p w14:paraId="1392FB43" w14:textId="77777777" w:rsidR="008B00B2" w:rsidRPr="00C53EEF" w:rsidRDefault="008B00B2" w:rsidP="003F77EC">
            <w:pPr>
              <w:jc w:val="center"/>
              <w:rPr>
                <w:rFonts w:ascii="Arial" w:hAnsi="Arial" w:cs="Arial"/>
                <w:b/>
                <w:bCs/>
              </w:rPr>
            </w:pPr>
          </w:p>
        </w:tc>
        <w:tc>
          <w:tcPr>
            <w:tcW w:w="1134" w:type="dxa"/>
          </w:tcPr>
          <w:p w14:paraId="08BDE720" w14:textId="77777777" w:rsidR="008B00B2" w:rsidRPr="00C53EEF" w:rsidRDefault="008B00B2" w:rsidP="003F77EC">
            <w:pPr>
              <w:jc w:val="center"/>
              <w:rPr>
                <w:rFonts w:ascii="Arial" w:hAnsi="Arial" w:cs="Arial"/>
                <w:b/>
                <w:bCs/>
              </w:rPr>
            </w:pPr>
          </w:p>
        </w:tc>
        <w:tc>
          <w:tcPr>
            <w:tcW w:w="992" w:type="dxa"/>
          </w:tcPr>
          <w:p w14:paraId="7858696C" w14:textId="77777777" w:rsidR="008B00B2" w:rsidRPr="00C53EEF" w:rsidRDefault="008B00B2" w:rsidP="003F77EC">
            <w:pPr>
              <w:jc w:val="center"/>
              <w:rPr>
                <w:rFonts w:ascii="Arial" w:hAnsi="Arial" w:cs="Arial"/>
                <w:b/>
                <w:bCs/>
              </w:rPr>
            </w:pPr>
          </w:p>
        </w:tc>
        <w:tc>
          <w:tcPr>
            <w:tcW w:w="851" w:type="dxa"/>
          </w:tcPr>
          <w:p w14:paraId="72D15A47" w14:textId="77777777" w:rsidR="008B00B2" w:rsidRPr="00C53EEF" w:rsidRDefault="008B00B2" w:rsidP="003F77EC">
            <w:pPr>
              <w:jc w:val="center"/>
              <w:rPr>
                <w:rFonts w:ascii="Arial" w:hAnsi="Arial" w:cs="Arial"/>
                <w:b/>
                <w:bCs/>
              </w:rPr>
            </w:pPr>
          </w:p>
        </w:tc>
        <w:tc>
          <w:tcPr>
            <w:tcW w:w="1162" w:type="dxa"/>
          </w:tcPr>
          <w:p w14:paraId="64815458" w14:textId="77777777" w:rsidR="008B00B2" w:rsidRPr="00C53EEF" w:rsidRDefault="008B00B2" w:rsidP="003F77EC">
            <w:pPr>
              <w:jc w:val="center"/>
              <w:rPr>
                <w:rFonts w:ascii="Arial" w:hAnsi="Arial" w:cs="Arial"/>
                <w:b/>
                <w:bCs/>
              </w:rPr>
            </w:pPr>
          </w:p>
        </w:tc>
        <w:tc>
          <w:tcPr>
            <w:tcW w:w="1134" w:type="dxa"/>
          </w:tcPr>
          <w:p w14:paraId="508DAC3A" w14:textId="77777777" w:rsidR="008B00B2" w:rsidRPr="00C53EEF" w:rsidRDefault="008B00B2" w:rsidP="003F77EC">
            <w:pPr>
              <w:jc w:val="center"/>
              <w:rPr>
                <w:rFonts w:ascii="Arial" w:hAnsi="Arial" w:cs="Arial"/>
                <w:b/>
                <w:bCs/>
              </w:rPr>
            </w:pPr>
          </w:p>
        </w:tc>
        <w:tc>
          <w:tcPr>
            <w:tcW w:w="1134" w:type="dxa"/>
          </w:tcPr>
          <w:p w14:paraId="66151B5D" w14:textId="77777777" w:rsidR="008B00B2" w:rsidRPr="00C53EEF" w:rsidRDefault="008B00B2" w:rsidP="003F77EC">
            <w:pPr>
              <w:jc w:val="center"/>
              <w:rPr>
                <w:rFonts w:ascii="Arial" w:hAnsi="Arial" w:cs="Arial"/>
                <w:b/>
                <w:bCs/>
              </w:rPr>
            </w:pPr>
          </w:p>
        </w:tc>
        <w:tc>
          <w:tcPr>
            <w:tcW w:w="1134" w:type="dxa"/>
          </w:tcPr>
          <w:p w14:paraId="52C7A702" w14:textId="77777777" w:rsidR="008B00B2" w:rsidRPr="00C53EEF" w:rsidRDefault="008B00B2" w:rsidP="003F77EC">
            <w:pPr>
              <w:jc w:val="center"/>
              <w:rPr>
                <w:rFonts w:ascii="Arial" w:hAnsi="Arial" w:cs="Arial"/>
                <w:b/>
                <w:bCs/>
              </w:rPr>
            </w:pPr>
          </w:p>
        </w:tc>
      </w:tr>
      <w:tr w:rsidR="008B00B2" w:rsidRPr="002F03DF" w14:paraId="33298F11" w14:textId="77777777" w:rsidTr="003F77EC">
        <w:tc>
          <w:tcPr>
            <w:tcW w:w="709" w:type="dxa"/>
          </w:tcPr>
          <w:p w14:paraId="6468ED81" w14:textId="77777777" w:rsidR="008B00B2" w:rsidRPr="00C53EEF" w:rsidRDefault="008B00B2" w:rsidP="003F77EC">
            <w:pPr>
              <w:jc w:val="center"/>
              <w:rPr>
                <w:rFonts w:ascii="Arial" w:hAnsi="Arial" w:cs="Arial"/>
                <w:b/>
                <w:bCs/>
              </w:rPr>
            </w:pPr>
          </w:p>
        </w:tc>
        <w:tc>
          <w:tcPr>
            <w:tcW w:w="993" w:type="dxa"/>
          </w:tcPr>
          <w:p w14:paraId="286C5DA8" w14:textId="77777777" w:rsidR="008B00B2" w:rsidRPr="00C53EEF" w:rsidRDefault="008B00B2" w:rsidP="003F77EC">
            <w:pPr>
              <w:jc w:val="center"/>
              <w:rPr>
                <w:rFonts w:ascii="Arial" w:hAnsi="Arial" w:cs="Arial"/>
                <w:b/>
                <w:bCs/>
              </w:rPr>
            </w:pPr>
          </w:p>
        </w:tc>
        <w:tc>
          <w:tcPr>
            <w:tcW w:w="992" w:type="dxa"/>
          </w:tcPr>
          <w:p w14:paraId="6051D02B" w14:textId="77777777" w:rsidR="008B00B2" w:rsidRPr="00C53EEF" w:rsidRDefault="008B00B2" w:rsidP="003F77EC">
            <w:pPr>
              <w:jc w:val="center"/>
              <w:rPr>
                <w:rFonts w:ascii="Arial" w:hAnsi="Arial" w:cs="Arial"/>
                <w:b/>
                <w:bCs/>
              </w:rPr>
            </w:pPr>
          </w:p>
        </w:tc>
        <w:tc>
          <w:tcPr>
            <w:tcW w:w="1134" w:type="dxa"/>
          </w:tcPr>
          <w:p w14:paraId="3DABEF2B" w14:textId="77777777" w:rsidR="008B00B2" w:rsidRPr="00C53EEF" w:rsidRDefault="008B00B2" w:rsidP="003F77EC">
            <w:pPr>
              <w:jc w:val="center"/>
              <w:rPr>
                <w:rFonts w:ascii="Arial" w:hAnsi="Arial" w:cs="Arial"/>
                <w:b/>
                <w:bCs/>
              </w:rPr>
            </w:pPr>
          </w:p>
        </w:tc>
        <w:tc>
          <w:tcPr>
            <w:tcW w:w="992" w:type="dxa"/>
          </w:tcPr>
          <w:p w14:paraId="08030D88" w14:textId="77777777" w:rsidR="008B00B2" w:rsidRPr="00C53EEF" w:rsidRDefault="008B00B2" w:rsidP="003F77EC">
            <w:pPr>
              <w:jc w:val="center"/>
              <w:rPr>
                <w:rFonts w:ascii="Arial" w:hAnsi="Arial" w:cs="Arial"/>
                <w:b/>
                <w:bCs/>
              </w:rPr>
            </w:pPr>
          </w:p>
        </w:tc>
        <w:tc>
          <w:tcPr>
            <w:tcW w:w="851" w:type="dxa"/>
          </w:tcPr>
          <w:p w14:paraId="782AC3C3" w14:textId="77777777" w:rsidR="008B00B2" w:rsidRPr="00C53EEF" w:rsidRDefault="008B00B2" w:rsidP="003F77EC">
            <w:pPr>
              <w:jc w:val="center"/>
              <w:rPr>
                <w:rFonts w:ascii="Arial" w:hAnsi="Arial" w:cs="Arial"/>
                <w:b/>
                <w:bCs/>
              </w:rPr>
            </w:pPr>
          </w:p>
        </w:tc>
        <w:tc>
          <w:tcPr>
            <w:tcW w:w="1162" w:type="dxa"/>
          </w:tcPr>
          <w:p w14:paraId="1BA51A3C" w14:textId="77777777" w:rsidR="008B00B2" w:rsidRPr="00C53EEF" w:rsidRDefault="008B00B2" w:rsidP="003F77EC">
            <w:pPr>
              <w:jc w:val="center"/>
              <w:rPr>
                <w:rFonts w:ascii="Arial" w:hAnsi="Arial" w:cs="Arial"/>
                <w:b/>
                <w:bCs/>
              </w:rPr>
            </w:pPr>
          </w:p>
        </w:tc>
        <w:tc>
          <w:tcPr>
            <w:tcW w:w="1134" w:type="dxa"/>
          </w:tcPr>
          <w:p w14:paraId="27EC3628" w14:textId="77777777" w:rsidR="008B00B2" w:rsidRPr="00C53EEF" w:rsidRDefault="008B00B2" w:rsidP="003F77EC">
            <w:pPr>
              <w:jc w:val="center"/>
              <w:rPr>
                <w:rFonts w:ascii="Arial" w:hAnsi="Arial" w:cs="Arial"/>
                <w:b/>
                <w:bCs/>
              </w:rPr>
            </w:pPr>
          </w:p>
        </w:tc>
        <w:tc>
          <w:tcPr>
            <w:tcW w:w="1134" w:type="dxa"/>
          </w:tcPr>
          <w:p w14:paraId="2BE66583" w14:textId="77777777" w:rsidR="008B00B2" w:rsidRPr="00C53EEF" w:rsidRDefault="008B00B2" w:rsidP="003F77EC">
            <w:pPr>
              <w:jc w:val="center"/>
              <w:rPr>
                <w:rFonts w:ascii="Arial" w:hAnsi="Arial" w:cs="Arial"/>
                <w:b/>
                <w:bCs/>
              </w:rPr>
            </w:pPr>
          </w:p>
        </w:tc>
        <w:tc>
          <w:tcPr>
            <w:tcW w:w="1134" w:type="dxa"/>
          </w:tcPr>
          <w:p w14:paraId="40D12948" w14:textId="77777777" w:rsidR="008B00B2" w:rsidRPr="00C53EEF" w:rsidRDefault="008B00B2" w:rsidP="003F77EC">
            <w:pPr>
              <w:jc w:val="center"/>
              <w:rPr>
                <w:rFonts w:ascii="Arial" w:hAnsi="Arial" w:cs="Arial"/>
                <w:b/>
                <w:bCs/>
              </w:rPr>
            </w:pPr>
          </w:p>
        </w:tc>
      </w:tr>
    </w:tbl>
    <w:p w14:paraId="5C6245D5" w14:textId="77777777" w:rsidR="008B00B2" w:rsidRPr="007F71B0" w:rsidRDefault="008B00B2" w:rsidP="008B00B2">
      <w:pPr>
        <w:ind w:firstLine="709"/>
        <w:jc w:val="center"/>
      </w:pPr>
    </w:p>
    <w:p w14:paraId="411DE13C" w14:textId="77777777" w:rsidR="008B00B2" w:rsidRDefault="008B00B2" w:rsidP="008B00B2">
      <w:pPr>
        <w:rPr>
          <w:rFonts w:ascii="Arial" w:hAnsi="Arial" w:cs="Arial"/>
        </w:rPr>
      </w:pPr>
      <w:r w:rsidRPr="757B03E0">
        <w:rPr>
          <w:rFonts w:ascii="Arial" w:hAnsi="Arial" w:cs="Arial"/>
        </w:rPr>
        <w:br w:type="page"/>
      </w:r>
    </w:p>
    <w:p w14:paraId="32568101" w14:textId="77777777" w:rsidR="008B00B2" w:rsidRPr="005F16F2" w:rsidRDefault="008B00B2" w:rsidP="008B00B2">
      <w:pPr>
        <w:spacing w:after="120"/>
        <w:ind w:firstLine="709"/>
        <w:jc w:val="right"/>
        <w:rPr>
          <w:rFonts w:ascii="Arial" w:hAnsi="Arial" w:cs="Arial"/>
          <w:lang w:val="uk-UA"/>
        </w:rPr>
      </w:pPr>
      <w:r w:rsidRPr="005F16F2">
        <w:rPr>
          <w:rFonts w:ascii="Arial" w:hAnsi="Arial" w:cs="Arial"/>
          <w:lang w:val="uk-UA"/>
        </w:rPr>
        <w:t>Додаток 2</w:t>
      </w:r>
    </w:p>
    <w:p w14:paraId="00183881" w14:textId="77777777" w:rsidR="008B00B2" w:rsidRPr="005F16F2" w:rsidRDefault="008B00B2" w:rsidP="008B00B2">
      <w:pPr>
        <w:ind w:firstLine="708"/>
        <w:jc w:val="both"/>
        <w:rPr>
          <w:rFonts w:ascii="Arial" w:hAnsi="Arial" w:cs="Arial"/>
          <w:lang w:val="uk-UA"/>
        </w:rPr>
      </w:pPr>
    </w:p>
    <w:p w14:paraId="3C3C65A9" w14:textId="77777777" w:rsidR="008B00B2" w:rsidRPr="005F16F2" w:rsidRDefault="008B00B2" w:rsidP="008B00B2">
      <w:pPr>
        <w:jc w:val="center"/>
        <w:rPr>
          <w:rFonts w:ascii="Arial" w:hAnsi="Arial" w:cs="Arial"/>
          <w:b/>
          <w:bCs/>
          <w:lang w:val="uk-UA"/>
        </w:rPr>
      </w:pPr>
      <w:r w:rsidRPr="005F16F2">
        <w:rPr>
          <w:rFonts w:ascii="Arial" w:hAnsi="Arial" w:cs="Arial"/>
          <w:b/>
          <w:bCs/>
          <w:lang w:val="uk-UA"/>
        </w:rPr>
        <w:t>Реєстр конфліктів інтересів</w:t>
      </w:r>
    </w:p>
    <w:tbl>
      <w:tblPr>
        <w:tblW w:w="1066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46"/>
        <w:gridCol w:w="945"/>
        <w:gridCol w:w="1080"/>
        <w:gridCol w:w="946"/>
        <w:gridCol w:w="945"/>
        <w:gridCol w:w="1216"/>
        <w:gridCol w:w="1080"/>
        <w:gridCol w:w="1080"/>
        <w:gridCol w:w="1755"/>
      </w:tblGrid>
      <w:tr w:rsidR="008B00B2" w:rsidRPr="0078025F" w14:paraId="00443C93" w14:textId="77777777" w:rsidTr="003F77EC">
        <w:trPr>
          <w:trHeight w:val="1173"/>
        </w:trPr>
        <w:tc>
          <w:tcPr>
            <w:tcW w:w="675" w:type="dxa"/>
            <w:shd w:val="clear" w:color="auto" w:fill="FFB66D"/>
          </w:tcPr>
          <w:p w14:paraId="7414D218"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Дата</w:t>
            </w:r>
          </w:p>
        </w:tc>
        <w:tc>
          <w:tcPr>
            <w:tcW w:w="946" w:type="dxa"/>
            <w:shd w:val="clear" w:color="auto" w:fill="FFB66D"/>
          </w:tcPr>
          <w:p w14:paraId="5DCCD80E"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Сторона 1</w:t>
            </w:r>
          </w:p>
        </w:tc>
        <w:tc>
          <w:tcPr>
            <w:tcW w:w="945" w:type="dxa"/>
            <w:shd w:val="clear" w:color="auto" w:fill="FFB66D"/>
          </w:tcPr>
          <w:p w14:paraId="16897C50"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Сторона 2</w:t>
            </w:r>
          </w:p>
        </w:tc>
        <w:tc>
          <w:tcPr>
            <w:tcW w:w="1080" w:type="dxa"/>
            <w:shd w:val="clear" w:color="auto" w:fill="FFB66D"/>
          </w:tcPr>
          <w:p w14:paraId="3372B9C4"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Суть питання конфлікту інтересів</w:t>
            </w:r>
          </w:p>
        </w:tc>
        <w:tc>
          <w:tcPr>
            <w:tcW w:w="946" w:type="dxa"/>
            <w:shd w:val="clear" w:color="auto" w:fill="FFB66D"/>
          </w:tcPr>
          <w:p w14:paraId="534D7097"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Сума операції</w:t>
            </w:r>
          </w:p>
        </w:tc>
        <w:tc>
          <w:tcPr>
            <w:tcW w:w="945" w:type="dxa"/>
            <w:shd w:val="clear" w:color="auto" w:fill="FFB66D"/>
          </w:tcPr>
          <w:p w14:paraId="5CE52945"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Вжиті негайні заходи</w:t>
            </w:r>
          </w:p>
        </w:tc>
        <w:tc>
          <w:tcPr>
            <w:tcW w:w="1216" w:type="dxa"/>
            <w:shd w:val="clear" w:color="auto" w:fill="FFB66D"/>
          </w:tcPr>
          <w:p w14:paraId="5E6D22CB"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Заплановані заходи</w:t>
            </w:r>
          </w:p>
        </w:tc>
        <w:tc>
          <w:tcPr>
            <w:tcW w:w="1080" w:type="dxa"/>
            <w:shd w:val="clear" w:color="auto" w:fill="FFB66D"/>
          </w:tcPr>
          <w:p w14:paraId="1BDCA0B6"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Дата виконання</w:t>
            </w:r>
          </w:p>
        </w:tc>
        <w:tc>
          <w:tcPr>
            <w:tcW w:w="1080" w:type="dxa"/>
            <w:shd w:val="clear" w:color="auto" w:fill="FFB66D"/>
          </w:tcPr>
          <w:p w14:paraId="7A0E2D39"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Інформація про закриття інциденту</w:t>
            </w:r>
          </w:p>
        </w:tc>
        <w:tc>
          <w:tcPr>
            <w:tcW w:w="1755" w:type="dxa"/>
            <w:shd w:val="clear" w:color="auto" w:fill="FFB66D"/>
          </w:tcPr>
          <w:p w14:paraId="0CE9CC03" w14:textId="77777777" w:rsidR="008B00B2" w:rsidRPr="005F16F2" w:rsidRDefault="008B00B2" w:rsidP="003F77EC">
            <w:pPr>
              <w:jc w:val="center"/>
              <w:rPr>
                <w:rFonts w:ascii="Arial" w:hAnsi="Arial" w:cs="Arial"/>
                <w:sz w:val="18"/>
                <w:szCs w:val="18"/>
                <w:lang w:val="uk-UA"/>
              </w:rPr>
            </w:pPr>
            <w:r w:rsidRPr="005F16F2">
              <w:rPr>
                <w:rFonts w:ascii="Arial" w:hAnsi="Arial" w:cs="Arial"/>
                <w:sz w:val="18"/>
                <w:szCs w:val="18"/>
                <w:lang w:val="uk-UA"/>
              </w:rPr>
              <w:t xml:space="preserve">Вжиті заходи для запобігання/врегулювання конфлікту інтересів </w:t>
            </w:r>
          </w:p>
        </w:tc>
      </w:tr>
      <w:tr w:rsidR="008B00B2" w:rsidRPr="0078025F" w14:paraId="2476E4B0" w14:textId="77777777" w:rsidTr="003F77EC">
        <w:trPr>
          <w:trHeight w:val="475"/>
        </w:trPr>
        <w:tc>
          <w:tcPr>
            <w:tcW w:w="675" w:type="dxa"/>
          </w:tcPr>
          <w:p w14:paraId="54D490B1" w14:textId="77777777" w:rsidR="008B00B2" w:rsidRPr="005F16F2" w:rsidRDefault="008B00B2" w:rsidP="003F77EC">
            <w:pPr>
              <w:jc w:val="center"/>
              <w:rPr>
                <w:rFonts w:ascii="Arial" w:hAnsi="Arial" w:cs="Arial"/>
                <w:b/>
                <w:bCs/>
                <w:lang w:val="uk-UA"/>
              </w:rPr>
            </w:pPr>
          </w:p>
        </w:tc>
        <w:tc>
          <w:tcPr>
            <w:tcW w:w="946" w:type="dxa"/>
          </w:tcPr>
          <w:p w14:paraId="79BFC677" w14:textId="77777777" w:rsidR="008B00B2" w:rsidRPr="005F16F2" w:rsidRDefault="008B00B2" w:rsidP="003F77EC">
            <w:pPr>
              <w:jc w:val="center"/>
              <w:rPr>
                <w:rFonts w:ascii="Arial" w:hAnsi="Arial" w:cs="Arial"/>
                <w:b/>
                <w:bCs/>
                <w:lang w:val="uk-UA"/>
              </w:rPr>
            </w:pPr>
          </w:p>
        </w:tc>
        <w:tc>
          <w:tcPr>
            <w:tcW w:w="945" w:type="dxa"/>
          </w:tcPr>
          <w:p w14:paraId="4D2DCE99" w14:textId="77777777" w:rsidR="008B00B2" w:rsidRPr="005F16F2" w:rsidRDefault="008B00B2" w:rsidP="003F77EC">
            <w:pPr>
              <w:jc w:val="center"/>
              <w:rPr>
                <w:rFonts w:ascii="Arial" w:hAnsi="Arial" w:cs="Arial"/>
                <w:b/>
                <w:bCs/>
                <w:lang w:val="uk-UA"/>
              </w:rPr>
            </w:pPr>
          </w:p>
        </w:tc>
        <w:tc>
          <w:tcPr>
            <w:tcW w:w="1080" w:type="dxa"/>
          </w:tcPr>
          <w:p w14:paraId="715B97B9" w14:textId="77777777" w:rsidR="008B00B2" w:rsidRPr="005F16F2" w:rsidRDefault="008B00B2" w:rsidP="003F77EC">
            <w:pPr>
              <w:jc w:val="center"/>
              <w:rPr>
                <w:rFonts w:ascii="Arial" w:hAnsi="Arial" w:cs="Arial"/>
                <w:b/>
                <w:bCs/>
                <w:lang w:val="uk-UA"/>
              </w:rPr>
            </w:pPr>
          </w:p>
        </w:tc>
        <w:tc>
          <w:tcPr>
            <w:tcW w:w="946" w:type="dxa"/>
          </w:tcPr>
          <w:p w14:paraId="61D893BC" w14:textId="77777777" w:rsidR="008B00B2" w:rsidRPr="005F16F2" w:rsidRDefault="008B00B2" w:rsidP="003F77EC">
            <w:pPr>
              <w:jc w:val="center"/>
              <w:rPr>
                <w:rFonts w:ascii="Arial" w:hAnsi="Arial" w:cs="Arial"/>
                <w:b/>
                <w:bCs/>
                <w:lang w:val="uk-UA"/>
              </w:rPr>
            </w:pPr>
          </w:p>
        </w:tc>
        <w:tc>
          <w:tcPr>
            <w:tcW w:w="945" w:type="dxa"/>
          </w:tcPr>
          <w:p w14:paraId="4CA87321" w14:textId="77777777" w:rsidR="008B00B2" w:rsidRPr="005F16F2" w:rsidRDefault="008B00B2" w:rsidP="003F77EC">
            <w:pPr>
              <w:jc w:val="center"/>
              <w:rPr>
                <w:rFonts w:ascii="Arial" w:hAnsi="Arial" w:cs="Arial"/>
                <w:b/>
                <w:bCs/>
                <w:lang w:val="uk-UA"/>
              </w:rPr>
            </w:pPr>
          </w:p>
        </w:tc>
        <w:tc>
          <w:tcPr>
            <w:tcW w:w="1216" w:type="dxa"/>
          </w:tcPr>
          <w:p w14:paraId="75559F0A" w14:textId="77777777" w:rsidR="008B00B2" w:rsidRPr="005F16F2" w:rsidRDefault="008B00B2" w:rsidP="003F77EC">
            <w:pPr>
              <w:jc w:val="center"/>
              <w:rPr>
                <w:rFonts w:ascii="Arial" w:hAnsi="Arial" w:cs="Arial"/>
                <w:b/>
                <w:bCs/>
                <w:lang w:val="uk-UA"/>
              </w:rPr>
            </w:pPr>
          </w:p>
        </w:tc>
        <w:tc>
          <w:tcPr>
            <w:tcW w:w="1080" w:type="dxa"/>
          </w:tcPr>
          <w:p w14:paraId="70C32B9B" w14:textId="77777777" w:rsidR="008B00B2" w:rsidRPr="005F16F2" w:rsidRDefault="008B00B2" w:rsidP="003F77EC">
            <w:pPr>
              <w:jc w:val="center"/>
              <w:rPr>
                <w:rFonts w:ascii="Arial" w:hAnsi="Arial" w:cs="Arial"/>
                <w:b/>
                <w:bCs/>
                <w:lang w:val="uk-UA"/>
              </w:rPr>
            </w:pPr>
          </w:p>
        </w:tc>
        <w:tc>
          <w:tcPr>
            <w:tcW w:w="1080" w:type="dxa"/>
          </w:tcPr>
          <w:p w14:paraId="0A6CC595" w14:textId="77777777" w:rsidR="008B00B2" w:rsidRPr="005F16F2" w:rsidRDefault="008B00B2" w:rsidP="003F77EC">
            <w:pPr>
              <w:jc w:val="center"/>
              <w:rPr>
                <w:rFonts w:ascii="Arial" w:hAnsi="Arial" w:cs="Arial"/>
                <w:b/>
                <w:bCs/>
                <w:lang w:val="uk-UA"/>
              </w:rPr>
            </w:pPr>
          </w:p>
        </w:tc>
        <w:tc>
          <w:tcPr>
            <w:tcW w:w="1755" w:type="dxa"/>
          </w:tcPr>
          <w:p w14:paraId="09E4AABE" w14:textId="77777777" w:rsidR="008B00B2" w:rsidRPr="005F16F2" w:rsidRDefault="008B00B2" w:rsidP="003F77EC">
            <w:pPr>
              <w:jc w:val="center"/>
              <w:rPr>
                <w:rFonts w:ascii="Arial" w:hAnsi="Arial" w:cs="Arial"/>
                <w:b/>
                <w:bCs/>
                <w:lang w:val="uk-UA"/>
              </w:rPr>
            </w:pPr>
          </w:p>
        </w:tc>
      </w:tr>
      <w:tr w:rsidR="008B00B2" w:rsidRPr="0078025F" w14:paraId="13D603D7" w14:textId="77777777" w:rsidTr="003F77EC">
        <w:trPr>
          <w:trHeight w:val="475"/>
        </w:trPr>
        <w:tc>
          <w:tcPr>
            <w:tcW w:w="675" w:type="dxa"/>
          </w:tcPr>
          <w:p w14:paraId="002FE71E" w14:textId="77777777" w:rsidR="008B00B2" w:rsidRPr="005F16F2" w:rsidRDefault="008B00B2" w:rsidP="003F77EC">
            <w:pPr>
              <w:jc w:val="center"/>
              <w:rPr>
                <w:rFonts w:ascii="Arial" w:hAnsi="Arial" w:cs="Arial"/>
                <w:b/>
                <w:bCs/>
                <w:lang w:val="uk-UA"/>
              </w:rPr>
            </w:pPr>
          </w:p>
        </w:tc>
        <w:tc>
          <w:tcPr>
            <w:tcW w:w="946" w:type="dxa"/>
          </w:tcPr>
          <w:p w14:paraId="48C21FB2" w14:textId="77777777" w:rsidR="008B00B2" w:rsidRPr="005F16F2" w:rsidRDefault="008B00B2" w:rsidP="003F77EC">
            <w:pPr>
              <w:jc w:val="center"/>
              <w:rPr>
                <w:rFonts w:ascii="Arial" w:hAnsi="Arial" w:cs="Arial"/>
                <w:b/>
                <w:bCs/>
                <w:lang w:val="uk-UA"/>
              </w:rPr>
            </w:pPr>
          </w:p>
        </w:tc>
        <w:tc>
          <w:tcPr>
            <w:tcW w:w="945" w:type="dxa"/>
          </w:tcPr>
          <w:p w14:paraId="5A46D98A" w14:textId="77777777" w:rsidR="008B00B2" w:rsidRPr="005F16F2" w:rsidRDefault="008B00B2" w:rsidP="003F77EC">
            <w:pPr>
              <w:jc w:val="center"/>
              <w:rPr>
                <w:rFonts w:ascii="Arial" w:hAnsi="Arial" w:cs="Arial"/>
                <w:b/>
                <w:bCs/>
                <w:lang w:val="uk-UA"/>
              </w:rPr>
            </w:pPr>
          </w:p>
        </w:tc>
        <w:tc>
          <w:tcPr>
            <w:tcW w:w="1080" w:type="dxa"/>
          </w:tcPr>
          <w:p w14:paraId="6B145E3E" w14:textId="77777777" w:rsidR="008B00B2" w:rsidRPr="005F16F2" w:rsidRDefault="008B00B2" w:rsidP="003F77EC">
            <w:pPr>
              <w:jc w:val="center"/>
              <w:rPr>
                <w:rFonts w:ascii="Arial" w:hAnsi="Arial" w:cs="Arial"/>
                <w:b/>
                <w:bCs/>
                <w:lang w:val="uk-UA"/>
              </w:rPr>
            </w:pPr>
          </w:p>
        </w:tc>
        <w:tc>
          <w:tcPr>
            <w:tcW w:w="946" w:type="dxa"/>
          </w:tcPr>
          <w:p w14:paraId="07706BEF" w14:textId="77777777" w:rsidR="008B00B2" w:rsidRPr="005F16F2" w:rsidRDefault="008B00B2" w:rsidP="003F77EC">
            <w:pPr>
              <w:jc w:val="center"/>
              <w:rPr>
                <w:rFonts w:ascii="Arial" w:hAnsi="Arial" w:cs="Arial"/>
                <w:b/>
                <w:bCs/>
                <w:lang w:val="uk-UA"/>
              </w:rPr>
            </w:pPr>
          </w:p>
        </w:tc>
        <w:tc>
          <w:tcPr>
            <w:tcW w:w="945" w:type="dxa"/>
          </w:tcPr>
          <w:p w14:paraId="7EE96997" w14:textId="77777777" w:rsidR="008B00B2" w:rsidRPr="005F16F2" w:rsidRDefault="008B00B2" w:rsidP="003F77EC">
            <w:pPr>
              <w:jc w:val="center"/>
              <w:rPr>
                <w:rFonts w:ascii="Arial" w:hAnsi="Arial" w:cs="Arial"/>
                <w:b/>
                <w:bCs/>
                <w:lang w:val="uk-UA"/>
              </w:rPr>
            </w:pPr>
          </w:p>
        </w:tc>
        <w:tc>
          <w:tcPr>
            <w:tcW w:w="1216" w:type="dxa"/>
          </w:tcPr>
          <w:p w14:paraId="5B84C7C8" w14:textId="77777777" w:rsidR="008B00B2" w:rsidRPr="005F16F2" w:rsidRDefault="008B00B2" w:rsidP="003F77EC">
            <w:pPr>
              <w:jc w:val="center"/>
              <w:rPr>
                <w:rFonts w:ascii="Arial" w:hAnsi="Arial" w:cs="Arial"/>
                <w:b/>
                <w:bCs/>
                <w:lang w:val="uk-UA"/>
              </w:rPr>
            </w:pPr>
          </w:p>
        </w:tc>
        <w:tc>
          <w:tcPr>
            <w:tcW w:w="1080" w:type="dxa"/>
          </w:tcPr>
          <w:p w14:paraId="0FF11C4D" w14:textId="77777777" w:rsidR="008B00B2" w:rsidRPr="005F16F2" w:rsidRDefault="008B00B2" w:rsidP="003F77EC">
            <w:pPr>
              <w:jc w:val="center"/>
              <w:rPr>
                <w:rFonts w:ascii="Arial" w:hAnsi="Arial" w:cs="Arial"/>
                <w:b/>
                <w:bCs/>
                <w:lang w:val="uk-UA"/>
              </w:rPr>
            </w:pPr>
          </w:p>
        </w:tc>
        <w:tc>
          <w:tcPr>
            <w:tcW w:w="1080" w:type="dxa"/>
          </w:tcPr>
          <w:p w14:paraId="2FD764E1" w14:textId="77777777" w:rsidR="008B00B2" w:rsidRPr="005F16F2" w:rsidRDefault="008B00B2" w:rsidP="003F77EC">
            <w:pPr>
              <w:jc w:val="center"/>
              <w:rPr>
                <w:rFonts w:ascii="Arial" w:hAnsi="Arial" w:cs="Arial"/>
                <w:b/>
                <w:bCs/>
                <w:lang w:val="uk-UA"/>
              </w:rPr>
            </w:pPr>
          </w:p>
        </w:tc>
        <w:tc>
          <w:tcPr>
            <w:tcW w:w="1755" w:type="dxa"/>
          </w:tcPr>
          <w:p w14:paraId="7545DA56" w14:textId="77777777" w:rsidR="008B00B2" w:rsidRPr="005F16F2" w:rsidRDefault="008B00B2" w:rsidP="003F77EC">
            <w:pPr>
              <w:jc w:val="center"/>
              <w:rPr>
                <w:rFonts w:ascii="Arial" w:hAnsi="Arial" w:cs="Arial"/>
                <w:b/>
                <w:bCs/>
                <w:lang w:val="uk-UA"/>
              </w:rPr>
            </w:pPr>
          </w:p>
        </w:tc>
      </w:tr>
    </w:tbl>
    <w:p w14:paraId="145E067B" w14:textId="77777777" w:rsidR="008B00B2" w:rsidRPr="005F16F2" w:rsidRDefault="008B00B2" w:rsidP="008B00B2">
      <w:pPr>
        <w:rPr>
          <w:lang w:val="uk-UA"/>
        </w:rPr>
      </w:pPr>
    </w:p>
    <w:p w14:paraId="762B5913" w14:textId="77777777" w:rsidR="008B00B2" w:rsidRPr="00B409DF" w:rsidRDefault="008B00B2" w:rsidP="008B00B2">
      <w:pPr>
        <w:rPr>
          <w:lang w:val="ru-RU"/>
        </w:rPr>
      </w:pPr>
    </w:p>
    <w:p w14:paraId="7805172C" w14:textId="77777777" w:rsidR="008B00B2" w:rsidRPr="00402958" w:rsidRDefault="008B00B2" w:rsidP="008B00B2">
      <w:pPr>
        <w:spacing w:after="200"/>
        <w:rPr>
          <w:lang w:val="ru-RU"/>
        </w:rPr>
      </w:pPr>
      <w:r w:rsidRPr="00402958">
        <w:rPr>
          <w:lang w:val="ru-RU"/>
        </w:rPr>
        <w:br w:type="page"/>
      </w:r>
    </w:p>
    <w:p w14:paraId="7656FB20" w14:textId="77777777" w:rsidR="008B00B2" w:rsidRDefault="008B00B2" w:rsidP="008B00B2">
      <w:pPr>
        <w:spacing w:after="120"/>
        <w:ind w:firstLine="709"/>
        <w:jc w:val="right"/>
        <w:rPr>
          <w:rFonts w:ascii="Arial" w:hAnsi="Arial" w:cs="Arial"/>
        </w:rPr>
      </w:pPr>
      <w:r w:rsidRPr="757B03E0">
        <w:rPr>
          <w:rFonts w:ascii="Arial" w:hAnsi="Arial" w:cs="Arial"/>
        </w:rPr>
        <w:t xml:space="preserve">Attachment </w:t>
      </w:r>
      <w:r>
        <w:rPr>
          <w:rFonts w:ascii="Arial" w:hAnsi="Arial" w:cs="Arial"/>
        </w:rPr>
        <w:t>3</w:t>
      </w:r>
      <w:r w:rsidRPr="757B03E0">
        <w:rPr>
          <w:rFonts w:ascii="Arial" w:hAnsi="Arial" w:cs="Arial"/>
        </w:rPr>
        <w:t xml:space="preserve"> </w:t>
      </w:r>
    </w:p>
    <w:p w14:paraId="01ECFC7B" w14:textId="77777777" w:rsidR="008B00B2" w:rsidRDefault="008B00B2" w:rsidP="008B00B2">
      <w:pPr>
        <w:spacing w:after="120"/>
        <w:ind w:firstLine="709"/>
        <w:jc w:val="right"/>
        <w:rPr>
          <w:rFonts w:ascii="Arial" w:hAnsi="Arial" w:cs="Arial"/>
        </w:rPr>
      </w:pPr>
    </w:p>
    <w:tbl>
      <w:tblPr>
        <w:tblW w:w="840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381"/>
        <w:gridCol w:w="123"/>
        <w:gridCol w:w="904"/>
        <w:gridCol w:w="2410"/>
        <w:gridCol w:w="2410"/>
        <w:gridCol w:w="1136"/>
        <w:gridCol w:w="45"/>
      </w:tblGrid>
      <w:tr w:rsidR="008B00B2" w:rsidRPr="002F03DF" w14:paraId="104FFACC" w14:textId="77777777" w:rsidTr="005F16F2">
        <w:trPr>
          <w:cantSplit/>
          <w:trHeight w:val="450"/>
        </w:trPr>
        <w:tc>
          <w:tcPr>
            <w:tcW w:w="8409" w:type="dxa"/>
            <w:gridSpan w:val="7"/>
            <w:tcBorders>
              <w:bottom w:val="single" w:sz="2" w:space="0" w:color="000000" w:themeColor="text1"/>
            </w:tcBorders>
            <w:vAlign w:val="center"/>
          </w:tcPr>
          <w:p w14:paraId="7B9EA5EA" w14:textId="77777777" w:rsidR="008B00B2" w:rsidRPr="00F03F02" w:rsidRDefault="008B00B2" w:rsidP="003F77EC">
            <w:pPr>
              <w:ind w:firstLine="347"/>
              <w:jc w:val="center"/>
              <w:rPr>
                <w:b/>
                <w:bCs/>
                <w:sz w:val="20"/>
                <w:szCs w:val="20"/>
                <w:lang w:eastAsia="ru-RU"/>
              </w:rPr>
            </w:pPr>
            <w:r w:rsidRPr="757B03E0">
              <w:rPr>
                <w:b/>
                <w:bCs/>
                <w:sz w:val="20"/>
                <w:szCs w:val="20"/>
              </w:rPr>
              <w:t>QUESTIONNAIRE OF THE EMPLOYEE OF PRAVEX BANK JSC ON REAL OR POTENTIAL CONFLICT OF INTEREST</w:t>
            </w:r>
          </w:p>
        </w:tc>
      </w:tr>
      <w:tr w:rsidR="008B00B2" w:rsidRPr="002F03DF" w14:paraId="48CC8C44" w14:textId="77777777" w:rsidTr="005F16F2">
        <w:trPr>
          <w:cantSplit/>
          <w:trHeight w:val="195"/>
        </w:trPr>
        <w:tc>
          <w:tcPr>
            <w:tcW w:w="8409" w:type="dxa"/>
            <w:gridSpan w:val="7"/>
            <w:tcBorders>
              <w:bottom w:val="single" w:sz="2" w:space="0" w:color="000000" w:themeColor="text1"/>
            </w:tcBorders>
            <w:shd w:val="clear" w:color="auto" w:fill="D9D9D9" w:themeFill="background1" w:themeFillShade="D9"/>
          </w:tcPr>
          <w:p w14:paraId="6755272B" w14:textId="77777777" w:rsidR="008B00B2" w:rsidRPr="00BF2A06" w:rsidRDefault="008B00B2" w:rsidP="003F77EC">
            <w:pPr>
              <w:jc w:val="both"/>
              <w:rPr>
                <w:b/>
                <w:bCs/>
                <w:sz w:val="16"/>
                <w:szCs w:val="16"/>
                <w:lang w:eastAsia="ru-RU"/>
              </w:rPr>
            </w:pPr>
            <w:r w:rsidRPr="00BF2A06">
              <w:rPr>
                <w:b/>
                <w:bCs/>
                <w:sz w:val="16"/>
                <w:szCs w:val="16"/>
              </w:rPr>
              <w:t>1. Data of the Bank's employee:</w:t>
            </w:r>
          </w:p>
        </w:tc>
      </w:tr>
      <w:tr w:rsidR="008B00B2" w:rsidRPr="00F03F02" w14:paraId="7BE70BB4" w14:textId="77777777" w:rsidTr="005F16F2">
        <w:trPr>
          <w:cantSplit/>
          <w:trHeight w:val="195"/>
        </w:trPr>
        <w:tc>
          <w:tcPr>
            <w:tcW w:w="8409" w:type="dxa"/>
            <w:gridSpan w:val="7"/>
            <w:tcBorders>
              <w:bottom w:val="single" w:sz="2" w:space="0" w:color="000000" w:themeColor="text1"/>
            </w:tcBorders>
          </w:tcPr>
          <w:p w14:paraId="6A2DD8E7" w14:textId="77777777" w:rsidR="008B00B2" w:rsidRPr="00BF2A06" w:rsidRDefault="008B00B2" w:rsidP="003F77EC">
            <w:pPr>
              <w:jc w:val="both"/>
              <w:rPr>
                <w:sz w:val="16"/>
                <w:szCs w:val="16"/>
                <w:lang w:eastAsia="ru-RU"/>
              </w:rPr>
            </w:pPr>
            <w:r w:rsidRPr="00BF2A06">
              <w:rPr>
                <w:sz w:val="16"/>
                <w:szCs w:val="16"/>
              </w:rPr>
              <w:t>Surname</w:t>
            </w:r>
          </w:p>
        </w:tc>
      </w:tr>
      <w:tr w:rsidR="008B00B2" w:rsidRPr="00F03F02" w14:paraId="757F4F7C" w14:textId="77777777" w:rsidTr="005F16F2">
        <w:trPr>
          <w:cantSplit/>
          <w:trHeight w:val="195"/>
        </w:trPr>
        <w:tc>
          <w:tcPr>
            <w:tcW w:w="8409" w:type="dxa"/>
            <w:gridSpan w:val="7"/>
            <w:tcBorders>
              <w:bottom w:val="single" w:sz="2" w:space="0" w:color="000000" w:themeColor="text1"/>
            </w:tcBorders>
          </w:tcPr>
          <w:p w14:paraId="69B8E6E8" w14:textId="77777777" w:rsidR="008B00B2" w:rsidRPr="00BF2A06" w:rsidRDefault="008B00B2" w:rsidP="003F77EC">
            <w:pPr>
              <w:jc w:val="both"/>
              <w:rPr>
                <w:sz w:val="16"/>
                <w:szCs w:val="16"/>
                <w:lang w:eastAsia="ru-RU"/>
              </w:rPr>
            </w:pPr>
            <w:r w:rsidRPr="00BF2A06">
              <w:rPr>
                <w:sz w:val="16"/>
                <w:szCs w:val="16"/>
              </w:rPr>
              <w:t>First name</w:t>
            </w:r>
          </w:p>
        </w:tc>
      </w:tr>
      <w:tr w:rsidR="008B00B2" w:rsidRPr="00F03F02" w14:paraId="523550C1" w14:textId="77777777" w:rsidTr="005F16F2">
        <w:trPr>
          <w:cantSplit/>
          <w:trHeight w:val="195"/>
        </w:trPr>
        <w:tc>
          <w:tcPr>
            <w:tcW w:w="8409" w:type="dxa"/>
            <w:gridSpan w:val="7"/>
            <w:tcBorders>
              <w:bottom w:val="single" w:sz="2" w:space="0" w:color="000000" w:themeColor="text1"/>
            </w:tcBorders>
          </w:tcPr>
          <w:p w14:paraId="301935E5" w14:textId="77777777" w:rsidR="008B00B2" w:rsidRPr="00BF2A06" w:rsidRDefault="008B00B2" w:rsidP="003F77EC">
            <w:pPr>
              <w:jc w:val="both"/>
              <w:rPr>
                <w:rFonts w:eastAsia="SimSun"/>
                <w:color w:val="000000"/>
                <w:sz w:val="16"/>
                <w:szCs w:val="16"/>
              </w:rPr>
            </w:pPr>
            <w:r w:rsidRPr="00BF2A06">
              <w:rPr>
                <w:sz w:val="16"/>
                <w:szCs w:val="16"/>
              </w:rPr>
              <w:t>Patronymic</w:t>
            </w:r>
          </w:p>
        </w:tc>
      </w:tr>
      <w:tr w:rsidR="008B00B2" w:rsidRPr="002F03DF" w14:paraId="4861B6F4" w14:textId="77777777" w:rsidTr="005F16F2">
        <w:trPr>
          <w:cantSplit/>
          <w:trHeight w:val="195"/>
        </w:trPr>
        <w:tc>
          <w:tcPr>
            <w:tcW w:w="8409" w:type="dxa"/>
            <w:gridSpan w:val="7"/>
            <w:tcBorders>
              <w:bottom w:val="single" w:sz="2" w:space="0" w:color="000000" w:themeColor="text1"/>
            </w:tcBorders>
          </w:tcPr>
          <w:p w14:paraId="6267EFA7" w14:textId="77777777" w:rsidR="008B00B2" w:rsidRPr="00BF2A06" w:rsidRDefault="008B00B2" w:rsidP="003F77EC">
            <w:pPr>
              <w:jc w:val="both"/>
              <w:rPr>
                <w:rFonts w:eastAsia="SimSun"/>
                <w:color w:val="000000"/>
                <w:sz w:val="16"/>
                <w:szCs w:val="16"/>
              </w:rPr>
            </w:pPr>
            <w:r w:rsidRPr="00BF2A06">
              <w:rPr>
                <w:sz w:val="16"/>
                <w:szCs w:val="16"/>
              </w:rPr>
              <w:t>Registration number of the taxpayer's account card</w:t>
            </w:r>
          </w:p>
        </w:tc>
      </w:tr>
      <w:tr w:rsidR="008B00B2" w:rsidRPr="00F03F02" w14:paraId="14B67EEB" w14:textId="77777777" w:rsidTr="005F16F2">
        <w:trPr>
          <w:cantSplit/>
          <w:trHeight w:val="195"/>
        </w:trPr>
        <w:tc>
          <w:tcPr>
            <w:tcW w:w="8409" w:type="dxa"/>
            <w:gridSpan w:val="7"/>
            <w:tcBorders>
              <w:bottom w:val="single" w:sz="2" w:space="0" w:color="000000" w:themeColor="text1"/>
            </w:tcBorders>
          </w:tcPr>
          <w:p w14:paraId="67B48DF3" w14:textId="77777777" w:rsidR="008B00B2" w:rsidRPr="00BF2A06" w:rsidRDefault="008B00B2" w:rsidP="003F77EC">
            <w:pPr>
              <w:jc w:val="both"/>
              <w:rPr>
                <w:sz w:val="16"/>
                <w:szCs w:val="16"/>
                <w:lang w:eastAsia="ru-RU"/>
              </w:rPr>
            </w:pPr>
            <w:r w:rsidRPr="00BF2A06">
              <w:rPr>
                <w:sz w:val="16"/>
                <w:szCs w:val="16"/>
              </w:rPr>
              <w:t>Place of residence</w:t>
            </w:r>
          </w:p>
        </w:tc>
      </w:tr>
      <w:tr w:rsidR="008B00B2" w:rsidRPr="00F03F02" w14:paraId="1977DCCF" w14:textId="77777777" w:rsidTr="005F16F2">
        <w:trPr>
          <w:cantSplit/>
          <w:trHeight w:val="195"/>
        </w:trPr>
        <w:tc>
          <w:tcPr>
            <w:tcW w:w="8409" w:type="dxa"/>
            <w:gridSpan w:val="7"/>
            <w:tcBorders>
              <w:bottom w:val="single" w:sz="2" w:space="0" w:color="000000" w:themeColor="text1"/>
            </w:tcBorders>
          </w:tcPr>
          <w:p w14:paraId="382FB678" w14:textId="77777777" w:rsidR="008B00B2" w:rsidRPr="00BF2A06" w:rsidRDefault="008B00B2" w:rsidP="003F77EC">
            <w:pPr>
              <w:jc w:val="both"/>
              <w:rPr>
                <w:sz w:val="16"/>
                <w:szCs w:val="16"/>
                <w:lang w:eastAsia="ru-RU"/>
              </w:rPr>
            </w:pPr>
            <w:r w:rsidRPr="00BF2A06">
              <w:rPr>
                <w:sz w:val="16"/>
                <w:szCs w:val="16"/>
              </w:rPr>
              <w:t>Contact phone numbers</w:t>
            </w:r>
          </w:p>
        </w:tc>
      </w:tr>
      <w:tr w:rsidR="008B00B2" w:rsidRPr="002F03DF" w14:paraId="177BB70C" w14:textId="77777777" w:rsidTr="005F16F2">
        <w:trPr>
          <w:cantSplit/>
          <w:trHeight w:val="195"/>
        </w:trPr>
        <w:tc>
          <w:tcPr>
            <w:tcW w:w="8409" w:type="dxa"/>
            <w:gridSpan w:val="7"/>
            <w:tcBorders>
              <w:bottom w:val="single" w:sz="2" w:space="0" w:color="000000" w:themeColor="text1"/>
            </w:tcBorders>
          </w:tcPr>
          <w:p w14:paraId="265EA20E" w14:textId="77777777" w:rsidR="008B00B2" w:rsidRPr="00BF2A06" w:rsidRDefault="008B00B2" w:rsidP="003F77EC">
            <w:pPr>
              <w:jc w:val="both"/>
              <w:rPr>
                <w:rFonts w:eastAsia="SimSun"/>
                <w:color w:val="000000"/>
                <w:sz w:val="16"/>
                <w:szCs w:val="16"/>
              </w:rPr>
            </w:pPr>
            <w:r w:rsidRPr="00BF2A06">
              <w:rPr>
                <w:sz w:val="16"/>
                <w:szCs w:val="16"/>
              </w:rPr>
              <w:t>Position in JSC “PRAVEX BANK”</w:t>
            </w:r>
          </w:p>
        </w:tc>
      </w:tr>
      <w:tr w:rsidR="008B00B2" w:rsidRPr="002F03DF" w14:paraId="69D5A3E1" w14:textId="77777777" w:rsidTr="005F16F2">
        <w:trPr>
          <w:cantSplit/>
          <w:trHeight w:val="195"/>
        </w:trPr>
        <w:tc>
          <w:tcPr>
            <w:tcW w:w="8409" w:type="dxa"/>
            <w:gridSpan w:val="7"/>
            <w:tcBorders>
              <w:left w:val="nil"/>
              <w:bottom w:val="single" w:sz="2" w:space="0" w:color="000000" w:themeColor="text1"/>
              <w:right w:val="nil"/>
            </w:tcBorders>
          </w:tcPr>
          <w:p w14:paraId="002A1789" w14:textId="77777777" w:rsidR="008B00B2" w:rsidRPr="00BF2A06" w:rsidRDefault="008B00B2" w:rsidP="003F77EC">
            <w:pPr>
              <w:jc w:val="both"/>
              <w:rPr>
                <w:sz w:val="16"/>
                <w:szCs w:val="16"/>
                <w:lang w:eastAsia="ru-RU"/>
              </w:rPr>
            </w:pPr>
          </w:p>
        </w:tc>
      </w:tr>
      <w:tr w:rsidR="008B00B2" w:rsidRPr="00F03F02" w14:paraId="69104EE7" w14:textId="77777777" w:rsidTr="005F16F2">
        <w:trPr>
          <w:cantSplit/>
          <w:trHeight w:val="195"/>
        </w:trPr>
        <w:tc>
          <w:tcPr>
            <w:tcW w:w="8409" w:type="dxa"/>
            <w:gridSpan w:val="7"/>
            <w:tcBorders>
              <w:bottom w:val="single" w:sz="2" w:space="0" w:color="000000" w:themeColor="text1"/>
            </w:tcBorders>
            <w:shd w:val="clear" w:color="auto" w:fill="D9D9D9" w:themeFill="background1" w:themeFillShade="D9"/>
          </w:tcPr>
          <w:p w14:paraId="43FCE906" w14:textId="77777777" w:rsidR="008B00B2" w:rsidRPr="00BF2A06" w:rsidRDefault="008B00B2" w:rsidP="003F77EC">
            <w:pPr>
              <w:jc w:val="both"/>
              <w:rPr>
                <w:b/>
                <w:bCs/>
                <w:sz w:val="16"/>
                <w:szCs w:val="16"/>
                <w:lang w:eastAsia="ru-RU"/>
              </w:rPr>
            </w:pPr>
            <w:r w:rsidRPr="00BF2A06">
              <w:rPr>
                <w:b/>
                <w:bCs/>
                <w:sz w:val="16"/>
                <w:szCs w:val="16"/>
              </w:rPr>
              <w:t xml:space="preserve">2. Do you have any close </w:t>
            </w:r>
            <w:proofErr w:type="gramStart"/>
            <w:r w:rsidRPr="00BF2A06">
              <w:rPr>
                <w:b/>
                <w:bCs/>
                <w:sz w:val="16"/>
                <w:szCs w:val="16"/>
              </w:rPr>
              <w:t>persons</w:t>
            </w:r>
            <w:proofErr w:type="gramEnd"/>
            <w:r w:rsidRPr="00BF2A06">
              <w:rPr>
                <w:b/>
                <w:bCs/>
                <w:sz w:val="16"/>
                <w:szCs w:val="16"/>
              </w:rPr>
              <w:t>* who are clients of the Bank and/or work for the Bank under any contracts?</w:t>
            </w:r>
          </w:p>
          <w:p w14:paraId="58845DD3" w14:textId="77777777" w:rsidR="008B00B2" w:rsidRPr="005F16F2" w:rsidRDefault="008B00B2" w:rsidP="003F77EC">
            <w:pPr>
              <w:pStyle w:val="af"/>
              <w:ind w:left="0"/>
              <w:jc w:val="center"/>
              <w:rPr>
                <w:rFonts w:ascii="Times New Roman" w:hAnsi="Times New Roman"/>
                <w:b/>
                <w:bCs/>
                <w:sz w:val="16"/>
                <w:szCs w:val="16"/>
              </w:rPr>
            </w:pPr>
            <w:r w:rsidRPr="005F16F2">
              <w:rPr>
                <w:rFonts w:ascii="Times New Roman" w:hAnsi="Times New Roman"/>
                <w:b/>
                <w:bCs/>
                <w:i/>
                <w:iCs/>
                <w:sz w:val="16"/>
                <w:szCs w:val="16"/>
              </w:rPr>
              <w:t xml:space="preserve">YES </w:t>
            </w:r>
            <w:r w:rsidRPr="005F16F2">
              <w:rPr>
                <w:rFonts w:ascii="Times New Roman" w:eastAsia="Wingdings" w:hAnsi="Times New Roman"/>
                <w:b/>
                <w:bCs/>
                <w:sz w:val="16"/>
                <w:szCs w:val="16"/>
              </w:rPr>
              <w:t>¨</w:t>
            </w:r>
            <w:r w:rsidRPr="005F16F2">
              <w:rPr>
                <w:rFonts w:ascii="Times New Roman" w:hAnsi="Times New Roman"/>
                <w:b/>
                <w:bCs/>
                <w:i/>
                <w:iCs/>
                <w:sz w:val="16"/>
                <w:szCs w:val="16"/>
              </w:rPr>
              <w:t xml:space="preserve"> or NO </w:t>
            </w:r>
            <w:r w:rsidRPr="005F16F2">
              <w:rPr>
                <w:rFonts w:ascii="Times New Roman" w:eastAsia="Wingdings" w:hAnsi="Times New Roman"/>
                <w:b/>
                <w:bCs/>
                <w:sz w:val="16"/>
                <w:szCs w:val="16"/>
              </w:rPr>
              <w:t>¨</w:t>
            </w:r>
          </w:p>
        </w:tc>
      </w:tr>
      <w:tr w:rsidR="008B00B2" w:rsidRPr="00F35792" w14:paraId="4230093B" w14:textId="77777777" w:rsidTr="005F16F2">
        <w:trPr>
          <w:cantSplit/>
          <w:trHeight w:val="195"/>
        </w:trPr>
        <w:tc>
          <w:tcPr>
            <w:tcW w:w="8409" w:type="dxa"/>
            <w:gridSpan w:val="7"/>
            <w:tcBorders>
              <w:bottom w:val="single" w:sz="2" w:space="0" w:color="000000" w:themeColor="text1"/>
            </w:tcBorders>
          </w:tcPr>
          <w:p w14:paraId="31AFD94C" w14:textId="77777777" w:rsidR="008B00B2" w:rsidRPr="00BF2A06" w:rsidRDefault="008B00B2" w:rsidP="003F77EC">
            <w:pPr>
              <w:rPr>
                <w:i/>
                <w:iCs/>
                <w:sz w:val="16"/>
                <w:szCs w:val="16"/>
                <w:lang w:eastAsia="ru-RU"/>
              </w:rPr>
            </w:pPr>
          </w:p>
        </w:tc>
      </w:tr>
      <w:tr w:rsidR="008B00B2" w:rsidRPr="00F35792" w14:paraId="522A0F9D" w14:textId="77777777" w:rsidTr="005F16F2">
        <w:trPr>
          <w:cantSplit/>
          <w:trHeight w:val="195"/>
        </w:trPr>
        <w:tc>
          <w:tcPr>
            <w:tcW w:w="8409" w:type="dxa"/>
            <w:gridSpan w:val="7"/>
            <w:tcBorders>
              <w:left w:val="nil"/>
              <w:bottom w:val="single" w:sz="2" w:space="0" w:color="000000" w:themeColor="text1"/>
              <w:right w:val="nil"/>
            </w:tcBorders>
          </w:tcPr>
          <w:p w14:paraId="47DF075B" w14:textId="77777777" w:rsidR="008B00B2" w:rsidRPr="00BF2A06" w:rsidRDefault="008B00B2" w:rsidP="003F77EC">
            <w:pPr>
              <w:jc w:val="both"/>
              <w:rPr>
                <w:sz w:val="16"/>
                <w:szCs w:val="16"/>
                <w:lang w:eastAsia="ru-RU"/>
              </w:rPr>
            </w:pPr>
          </w:p>
        </w:tc>
      </w:tr>
      <w:tr w:rsidR="008B00B2" w:rsidRPr="002F03DF" w14:paraId="21982933" w14:textId="77777777" w:rsidTr="005F16F2">
        <w:trPr>
          <w:cantSplit/>
          <w:trHeight w:val="195"/>
        </w:trPr>
        <w:tc>
          <w:tcPr>
            <w:tcW w:w="8409" w:type="dxa"/>
            <w:gridSpan w:val="7"/>
            <w:tcBorders>
              <w:bottom w:val="single" w:sz="2" w:space="0" w:color="000000" w:themeColor="text1"/>
            </w:tcBorders>
            <w:shd w:val="clear" w:color="auto" w:fill="D9D9D9" w:themeFill="background1" w:themeFillShade="D9"/>
          </w:tcPr>
          <w:p w14:paraId="32A5E6E8" w14:textId="77777777" w:rsidR="008B00B2" w:rsidRPr="00BF2A06" w:rsidRDefault="008B00B2" w:rsidP="003F77EC">
            <w:pPr>
              <w:rPr>
                <w:b/>
                <w:bCs/>
                <w:sz w:val="16"/>
                <w:szCs w:val="16"/>
              </w:rPr>
            </w:pPr>
            <w:r w:rsidRPr="00BF2A06">
              <w:rPr>
                <w:b/>
                <w:bCs/>
                <w:sz w:val="16"/>
                <w:szCs w:val="16"/>
              </w:rPr>
              <w:t>3. If the answer to question 2 is “YES”, please indicate the person(s) with a REAL or POTENTIAL conflict of interest and information about the conflict of interest:</w:t>
            </w:r>
          </w:p>
        </w:tc>
      </w:tr>
      <w:tr w:rsidR="008B00B2" w:rsidRPr="002F03DF" w14:paraId="318B184D" w14:textId="77777777" w:rsidTr="005F16F2">
        <w:trPr>
          <w:cantSplit/>
          <w:trHeight w:val="195"/>
        </w:trPr>
        <w:tc>
          <w:tcPr>
            <w:tcW w:w="1504" w:type="dxa"/>
            <w:gridSpan w:val="2"/>
            <w:tcBorders>
              <w:bottom w:val="single" w:sz="2" w:space="0" w:color="000000" w:themeColor="text1"/>
            </w:tcBorders>
          </w:tcPr>
          <w:p w14:paraId="657157FA" w14:textId="77777777" w:rsidR="008B00B2" w:rsidRPr="00BF2A06" w:rsidRDefault="008B00B2" w:rsidP="003F77EC">
            <w:pPr>
              <w:jc w:val="both"/>
              <w:rPr>
                <w:i/>
                <w:iCs/>
                <w:sz w:val="16"/>
                <w:szCs w:val="16"/>
                <w:lang w:eastAsia="ru-RU"/>
              </w:rPr>
            </w:pPr>
            <w:r w:rsidRPr="00BF2A06">
              <w:rPr>
                <w:sz w:val="16"/>
                <w:szCs w:val="16"/>
              </w:rPr>
              <w:t>Full name of the person:</w:t>
            </w:r>
          </w:p>
        </w:tc>
        <w:tc>
          <w:tcPr>
            <w:tcW w:w="6905" w:type="dxa"/>
            <w:gridSpan w:val="5"/>
            <w:tcBorders>
              <w:bottom w:val="single" w:sz="2" w:space="0" w:color="000000" w:themeColor="text1"/>
            </w:tcBorders>
          </w:tcPr>
          <w:p w14:paraId="4848F27A" w14:textId="77777777" w:rsidR="008B00B2" w:rsidRPr="00BF2A06" w:rsidRDefault="008B00B2" w:rsidP="003F77EC">
            <w:pPr>
              <w:jc w:val="both"/>
              <w:rPr>
                <w:i/>
                <w:iCs/>
                <w:sz w:val="16"/>
                <w:szCs w:val="16"/>
                <w:lang w:eastAsia="ru-RU"/>
              </w:rPr>
            </w:pPr>
          </w:p>
        </w:tc>
      </w:tr>
      <w:tr w:rsidR="008B00B2" w:rsidRPr="001F3957" w14:paraId="777A413F" w14:textId="77777777" w:rsidTr="005F16F2">
        <w:trPr>
          <w:cantSplit/>
          <w:trHeight w:val="195"/>
        </w:trPr>
        <w:tc>
          <w:tcPr>
            <w:tcW w:w="1504" w:type="dxa"/>
            <w:gridSpan w:val="2"/>
            <w:tcBorders>
              <w:bottom w:val="single" w:sz="2" w:space="0" w:color="000000" w:themeColor="text1"/>
            </w:tcBorders>
          </w:tcPr>
          <w:p w14:paraId="402FFD9E" w14:textId="77777777" w:rsidR="008B00B2" w:rsidRPr="00BF2A06" w:rsidRDefault="008B00B2" w:rsidP="003F77EC">
            <w:pPr>
              <w:jc w:val="both"/>
              <w:rPr>
                <w:i/>
                <w:iCs/>
                <w:sz w:val="16"/>
                <w:szCs w:val="16"/>
                <w:lang w:eastAsia="ru-RU"/>
              </w:rPr>
            </w:pPr>
            <w:r w:rsidRPr="00BF2A06">
              <w:rPr>
                <w:sz w:val="16"/>
                <w:szCs w:val="16"/>
              </w:rPr>
              <w:t>Position of the person:</w:t>
            </w:r>
          </w:p>
        </w:tc>
        <w:tc>
          <w:tcPr>
            <w:tcW w:w="6905" w:type="dxa"/>
            <w:gridSpan w:val="5"/>
            <w:tcBorders>
              <w:bottom w:val="single" w:sz="2" w:space="0" w:color="000000" w:themeColor="text1"/>
            </w:tcBorders>
          </w:tcPr>
          <w:p w14:paraId="0C21605B" w14:textId="77777777" w:rsidR="008B00B2" w:rsidRPr="00BF2A06" w:rsidRDefault="008B00B2" w:rsidP="003F77EC">
            <w:pPr>
              <w:jc w:val="both"/>
              <w:rPr>
                <w:i/>
                <w:iCs/>
                <w:sz w:val="16"/>
                <w:szCs w:val="16"/>
                <w:lang w:eastAsia="ru-RU"/>
              </w:rPr>
            </w:pPr>
          </w:p>
        </w:tc>
      </w:tr>
      <w:tr w:rsidR="008B00B2" w:rsidRPr="001F3957" w14:paraId="5CBA0124" w14:textId="77777777" w:rsidTr="005F16F2">
        <w:trPr>
          <w:cantSplit/>
          <w:trHeight w:val="195"/>
        </w:trPr>
        <w:tc>
          <w:tcPr>
            <w:tcW w:w="1504" w:type="dxa"/>
            <w:gridSpan w:val="2"/>
            <w:tcBorders>
              <w:bottom w:val="single" w:sz="2" w:space="0" w:color="000000" w:themeColor="text1"/>
            </w:tcBorders>
          </w:tcPr>
          <w:p w14:paraId="282604F3" w14:textId="77777777" w:rsidR="008B00B2" w:rsidRPr="00BF2A06" w:rsidRDefault="008B00B2" w:rsidP="003F77EC">
            <w:pPr>
              <w:jc w:val="both"/>
              <w:rPr>
                <w:i/>
                <w:iCs/>
                <w:sz w:val="16"/>
                <w:szCs w:val="16"/>
                <w:lang w:eastAsia="ru-RU"/>
              </w:rPr>
            </w:pPr>
            <w:r w:rsidRPr="00BF2A06">
              <w:rPr>
                <w:sz w:val="16"/>
                <w:szCs w:val="16"/>
              </w:rPr>
              <w:t>Place of residence</w:t>
            </w:r>
          </w:p>
        </w:tc>
        <w:tc>
          <w:tcPr>
            <w:tcW w:w="6905" w:type="dxa"/>
            <w:gridSpan w:val="5"/>
            <w:tcBorders>
              <w:bottom w:val="single" w:sz="2" w:space="0" w:color="000000" w:themeColor="text1"/>
            </w:tcBorders>
          </w:tcPr>
          <w:p w14:paraId="5598A9E1" w14:textId="77777777" w:rsidR="008B00B2" w:rsidRPr="00BF2A06" w:rsidRDefault="008B00B2" w:rsidP="003F77EC">
            <w:pPr>
              <w:jc w:val="both"/>
              <w:rPr>
                <w:i/>
                <w:iCs/>
                <w:sz w:val="16"/>
                <w:szCs w:val="16"/>
                <w:lang w:eastAsia="ru-RU"/>
              </w:rPr>
            </w:pPr>
          </w:p>
        </w:tc>
      </w:tr>
      <w:tr w:rsidR="008B00B2" w:rsidRPr="001F3957" w14:paraId="6B76D914" w14:textId="77777777" w:rsidTr="005F16F2">
        <w:trPr>
          <w:cantSplit/>
          <w:trHeight w:val="195"/>
        </w:trPr>
        <w:tc>
          <w:tcPr>
            <w:tcW w:w="1504" w:type="dxa"/>
            <w:gridSpan w:val="2"/>
            <w:tcBorders>
              <w:bottom w:val="single" w:sz="2" w:space="0" w:color="000000" w:themeColor="text1"/>
            </w:tcBorders>
          </w:tcPr>
          <w:p w14:paraId="66CAAB33" w14:textId="77777777" w:rsidR="008B00B2" w:rsidRPr="00BF2A06" w:rsidRDefault="008B00B2" w:rsidP="003F77EC">
            <w:pPr>
              <w:jc w:val="both"/>
              <w:rPr>
                <w:i/>
                <w:iCs/>
                <w:sz w:val="16"/>
                <w:szCs w:val="16"/>
                <w:lang w:eastAsia="ru-RU"/>
              </w:rPr>
            </w:pPr>
            <w:r w:rsidRPr="00BF2A06">
              <w:rPr>
                <w:sz w:val="16"/>
                <w:szCs w:val="16"/>
              </w:rPr>
              <w:t>RNOCPP</w:t>
            </w:r>
          </w:p>
        </w:tc>
        <w:tc>
          <w:tcPr>
            <w:tcW w:w="6905" w:type="dxa"/>
            <w:gridSpan w:val="5"/>
            <w:tcBorders>
              <w:bottom w:val="single" w:sz="2" w:space="0" w:color="000000" w:themeColor="text1"/>
            </w:tcBorders>
          </w:tcPr>
          <w:p w14:paraId="0816BDAA" w14:textId="77777777" w:rsidR="008B00B2" w:rsidRPr="00BF2A06" w:rsidRDefault="008B00B2" w:rsidP="003F77EC">
            <w:pPr>
              <w:jc w:val="both"/>
              <w:rPr>
                <w:i/>
                <w:iCs/>
                <w:sz w:val="16"/>
                <w:szCs w:val="16"/>
                <w:lang w:eastAsia="ru-RU"/>
              </w:rPr>
            </w:pPr>
          </w:p>
        </w:tc>
      </w:tr>
      <w:tr w:rsidR="008B00B2" w:rsidRPr="002F03DF" w14:paraId="5384C5D4" w14:textId="77777777" w:rsidTr="005F16F2">
        <w:trPr>
          <w:cantSplit/>
          <w:trHeight w:val="811"/>
        </w:trPr>
        <w:tc>
          <w:tcPr>
            <w:tcW w:w="8409" w:type="dxa"/>
            <w:gridSpan w:val="7"/>
            <w:tcBorders>
              <w:bottom w:val="single" w:sz="2" w:space="0" w:color="000000" w:themeColor="text1"/>
            </w:tcBorders>
          </w:tcPr>
          <w:p w14:paraId="4972C88E" w14:textId="77777777" w:rsidR="008B00B2" w:rsidRPr="00BF2A06" w:rsidRDefault="008B00B2" w:rsidP="003F77EC">
            <w:pPr>
              <w:jc w:val="both"/>
              <w:rPr>
                <w:i/>
                <w:iCs/>
                <w:sz w:val="16"/>
                <w:szCs w:val="16"/>
                <w:lang w:eastAsia="ru-RU"/>
              </w:rPr>
            </w:pPr>
            <w:r w:rsidRPr="00BF2A06">
              <w:rPr>
                <w:i/>
                <w:iCs/>
                <w:sz w:val="16"/>
                <w:szCs w:val="16"/>
              </w:rPr>
              <w:t>Detailed description of the conflict of interest:</w:t>
            </w:r>
          </w:p>
        </w:tc>
      </w:tr>
      <w:tr w:rsidR="008B00B2" w:rsidRPr="002F03DF" w14:paraId="2DEB51B5" w14:textId="77777777" w:rsidTr="005F16F2">
        <w:trPr>
          <w:cantSplit/>
          <w:trHeight w:val="55"/>
        </w:trPr>
        <w:tc>
          <w:tcPr>
            <w:tcW w:w="8409" w:type="dxa"/>
            <w:gridSpan w:val="7"/>
            <w:tcBorders>
              <w:left w:val="nil"/>
              <w:bottom w:val="single" w:sz="2" w:space="0" w:color="000000" w:themeColor="text1"/>
              <w:right w:val="nil"/>
            </w:tcBorders>
          </w:tcPr>
          <w:p w14:paraId="27A6327B" w14:textId="77777777" w:rsidR="008B00B2" w:rsidRPr="00BF2A06" w:rsidRDefault="008B00B2" w:rsidP="003F77EC">
            <w:pPr>
              <w:jc w:val="both"/>
              <w:rPr>
                <w:i/>
                <w:iCs/>
                <w:sz w:val="16"/>
                <w:szCs w:val="16"/>
                <w:lang w:eastAsia="ru-RU"/>
              </w:rPr>
            </w:pPr>
          </w:p>
        </w:tc>
      </w:tr>
      <w:tr w:rsidR="008B00B2" w:rsidRPr="002F03DF" w14:paraId="351FEF68" w14:textId="77777777" w:rsidTr="005F16F2">
        <w:trPr>
          <w:cantSplit/>
          <w:trHeight w:val="195"/>
        </w:trPr>
        <w:tc>
          <w:tcPr>
            <w:tcW w:w="1504" w:type="dxa"/>
            <w:gridSpan w:val="2"/>
            <w:tcBorders>
              <w:bottom w:val="single" w:sz="2" w:space="0" w:color="000000" w:themeColor="text1"/>
            </w:tcBorders>
          </w:tcPr>
          <w:p w14:paraId="37AA48FF" w14:textId="77777777" w:rsidR="008B00B2" w:rsidRPr="00BF2A06" w:rsidRDefault="008B00B2" w:rsidP="003F77EC">
            <w:pPr>
              <w:jc w:val="both"/>
              <w:rPr>
                <w:i/>
                <w:iCs/>
                <w:sz w:val="16"/>
                <w:szCs w:val="16"/>
                <w:lang w:eastAsia="ru-RU"/>
              </w:rPr>
            </w:pPr>
            <w:r w:rsidRPr="00BF2A06">
              <w:rPr>
                <w:sz w:val="16"/>
                <w:szCs w:val="16"/>
              </w:rPr>
              <w:t>Full name of the person:</w:t>
            </w:r>
          </w:p>
        </w:tc>
        <w:tc>
          <w:tcPr>
            <w:tcW w:w="6905" w:type="dxa"/>
            <w:gridSpan w:val="5"/>
            <w:tcBorders>
              <w:bottom w:val="single" w:sz="2" w:space="0" w:color="000000" w:themeColor="text1"/>
            </w:tcBorders>
          </w:tcPr>
          <w:p w14:paraId="1ABF39FA" w14:textId="77777777" w:rsidR="008B00B2" w:rsidRPr="00BF2A06" w:rsidRDefault="008B00B2" w:rsidP="003F77EC">
            <w:pPr>
              <w:jc w:val="both"/>
              <w:rPr>
                <w:i/>
                <w:iCs/>
                <w:sz w:val="16"/>
                <w:szCs w:val="16"/>
                <w:lang w:eastAsia="ru-RU"/>
              </w:rPr>
            </w:pPr>
          </w:p>
        </w:tc>
      </w:tr>
      <w:tr w:rsidR="008B00B2" w:rsidRPr="001F3957" w14:paraId="26FB53AE" w14:textId="77777777" w:rsidTr="005F16F2">
        <w:trPr>
          <w:cantSplit/>
          <w:trHeight w:val="195"/>
        </w:trPr>
        <w:tc>
          <w:tcPr>
            <w:tcW w:w="1504" w:type="dxa"/>
            <w:gridSpan w:val="2"/>
            <w:tcBorders>
              <w:bottom w:val="single" w:sz="2" w:space="0" w:color="000000" w:themeColor="text1"/>
            </w:tcBorders>
          </w:tcPr>
          <w:p w14:paraId="25303C7A" w14:textId="77777777" w:rsidR="008B00B2" w:rsidRPr="00BF2A06" w:rsidRDefault="008B00B2" w:rsidP="003F77EC">
            <w:pPr>
              <w:jc w:val="both"/>
              <w:rPr>
                <w:i/>
                <w:iCs/>
                <w:sz w:val="16"/>
                <w:szCs w:val="16"/>
                <w:lang w:eastAsia="ru-RU"/>
              </w:rPr>
            </w:pPr>
            <w:r w:rsidRPr="00BF2A06">
              <w:rPr>
                <w:sz w:val="16"/>
                <w:szCs w:val="16"/>
              </w:rPr>
              <w:t>Position of the person:</w:t>
            </w:r>
          </w:p>
        </w:tc>
        <w:tc>
          <w:tcPr>
            <w:tcW w:w="6905" w:type="dxa"/>
            <w:gridSpan w:val="5"/>
            <w:tcBorders>
              <w:bottom w:val="single" w:sz="2" w:space="0" w:color="000000" w:themeColor="text1"/>
            </w:tcBorders>
          </w:tcPr>
          <w:p w14:paraId="468CEA0A" w14:textId="77777777" w:rsidR="008B00B2" w:rsidRPr="00BF2A06" w:rsidRDefault="008B00B2" w:rsidP="003F77EC">
            <w:pPr>
              <w:jc w:val="both"/>
              <w:rPr>
                <w:i/>
                <w:iCs/>
                <w:sz w:val="16"/>
                <w:szCs w:val="16"/>
                <w:lang w:eastAsia="ru-RU"/>
              </w:rPr>
            </w:pPr>
          </w:p>
        </w:tc>
      </w:tr>
      <w:tr w:rsidR="008B00B2" w:rsidRPr="001F3957" w14:paraId="3246F7E0" w14:textId="77777777" w:rsidTr="005F16F2">
        <w:trPr>
          <w:cantSplit/>
          <w:trHeight w:val="195"/>
        </w:trPr>
        <w:tc>
          <w:tcPr>
            <w:tcW w:w="1504" w:type="dxa"/>
            <w:gridSpan w:val="2"/>
            <w:tcBorders>
              <w:bottom w:val="single" w:sz="2" w:space="0" w:color="000000" w:themeColor="text1"/>
            </w:tcBorders>
          </w:tcPr>
          <w:p w14:paraId="12C61015" w14:textId="77777777" w:rsidR="008B00B2" w:rsidRPr="00BF2A06" w:rsidRDefault="008B00B2" w:rsidP="003F77EC">
            <w:pPr>
              <w:jc w:val="both"/>
              <w:rPr>
                <w:i/>
                <w:iCs/>
                <w:sz w:val="16"/>
                <w:szCs w:val="16"/>
                <w:lang w:eastAsia="ru-RU"/>
              </w:rPr>
            </w:pPr>
            <w:r w:rsidRPr="00BF2A06">
              <w:rPr>
                <w:sz w:val="16"/>
                <w:szCs w:val="16"/>
              </w:rPr>
              <w:t>Place of residence</w:t>
            </w:r>
          </w:p>
        </w:tc>
        <w:tc>
          <w:tcPr>
            <w:tcW w:w="6905" w:type="dxa"/>
            <w:gridSpan w:val="5"/>
            <w:tcBorders>
              <w:bottom w:val="single" w:sz="2" w:space="0" w:color="000000" w:themeColor="text1"/>
            </w:tcBorders>
          </w:tcPr>
          <w:p w14:paraId="5363AF3F" w14:textId="77777777" w:rsidR="008B00B2" w:rsidRPr="00BF2A06" w:rsidRDefault="008B00B2" w:rsidP="003F77EC">
            <w:pPr>
              <w:jc w:val="both"/>
              <w:rPr>
                <w:i/>
                <w:iCs/>
                <w:sz w:val="16"/>
                <w:szCs w:val="16"/>
                <w:lang w:eastAsia="ru-RU"/>
              </w:rPr>
            </w:pPr>
          </w:p>
        </w:tc>
      </w:tr>
      <w:tr w:rsidR="008B00B2" w:rsidRPr="001F3957" w14:paraId="26203700" w14:textId="77777777" w:rsidTr="005F16F2">
        <w:trPr>
          <w:cantSplit/>
          <w:trHeight w:val="195"/>
        </w:trPr>
        <w:tc>
          <w:tcPr>
            <w:tcW w:w="1504" w:type="dxa"/>
            <w:gridSpan w:val="2"/>
            <w:tcBorders>
              <w:bottom w:val="single" w:sz="2" w:space="0" w:color="000000" w:themeColor="text1"/>
            </w:tcBorders>
          </w:tcPr>
          <w:p w14:paraId="67A02D1B" w14:textId="77777777" w:rsidR="008B00B2" w:rsidRPr="00BF2A06" w:rsidRDefault="008B00B2" w:rsidP="003F77EC">
            <w:pPr>
              <w:jc w:val="both"/>
              <w:rPr>
                <w:i/>
                <w:iCs/>
                <w:sz w:val="16"/>
                <w:szCs w:val="16"/>
                <w:lang w:eastAsia="ru-RU"/>
              </w:rPr>
            </w:pPr>
            <w:r w:rsidRPr="00BF2A06">
              <w:rPr>
                <w:sz w:val="16"/>
                <w:szCs w:val="16"/>
              </w:rPr>
              <w:t>RNOCPP</w:t>
            </w:r>
          </w:p>
        </w:tc>
        <w:tc>
          <w:tcPr>
            <w:tcW w:w="6905" w:type="dxa"/>
            <w:gridSpan w:val="5"/>
            <w:tcBorders>
              <w:bottom w:val="single" w:sz="2" w:space="0" w:color="000000" w:themeColor="text1"/>
            </w:tcBorders>
          </w:tcPr>
          <w:p w14:paraId="06EF51C2" w14:textId="77777777" w:rsidR="008B00B2" w:rsidRPr="00BF2A06" w:rsidRDefault="008B00B2" w:rsidP="003F77EC">
            <w:pPr>
              <w:jc w:val="both"/>
              <w:rPr>
                <w:i/>
                <w:iCs/>
                <w:sz w:val="16"/>
                <w:szCs w:val="16"/>
                <w:lang w:eastAsia="ru-RU"/>
              </w:rPr>
            </w:pPr>
          </w:p>
        </w:tc>
      </w:tr>
      <w:tr w:rsidR="008B00B2" w:rsidRPr="002F03DF" w14:paraId="15A1088D" w14:textId="77777777" w:rsidTr="005F16F2">
        <w:trPr>
          <w:cantSplit/>
          <w:trHeight w:val="811"/>
        </w:trPr>
        <w:tc>
          <w:tcPr>
            <w:tcW w:w="8409" w:type="dxa"/>
            <w:gridSpan w:val="7"/>
            <w:tcBorders>
              <w:bottom w:val="single" w:sz="2" w:space="0" w:color="000000" w:themeColor="text1"/>
            </w:tcBorders>
          </w:tcPr>
          <w:p w14:paraId="3CEAC554" w14:textId="77777777" w:rsidR="008B00B2" w:rsidRPr="00BF2A06" w:rsidRDefault="008B00B2" w:rsidP="003F77EC">
            <w:pPr>
              <w:jc w:val="both"/>
              <w:rPr>
                <w:i/>
                <w:iCs/>
                <w:sz w:val="16"/>
                <w:szCs w:val="16"/>
                <w:lang w:eastAsia="ru-RU"/>
              </w:rPr>
            </w:pPr>
            <w:r w:rsidRPr="00BF2A06">
              <w:rPr>
                <w:i/>
                <w:iCs/>
                <w:sz w:val="16"/>
                <w:szCs w:val="16"/>
              </w:rPr>
              <w:t>Detailed description of the conflict of interest:</w:t>
            </w:r>
          </w:p>
        </w:tc>
      </w:tr>
      <w:tr w:rsidR="008B00B2" w:rsidRPr="002F03DF" w14:paraId="538B81D3" w14:textId="77777777" w:rsidTr="005F16F2">
        <w:trPr>
          <w:cantSplit/>
          <w:trHeight w:val="484"/>
        </w:trPr>
        <w:tc>
          <w:tcPr>
            <w:tcW w:w="8409" w:type="dxa"/>
            <w:gridSpan w:val="7"/>
            <w:tcBorders>
              <w:left w:val="nil"/>
              <w:bottom w:val="single" w:sz="2" w:space="0" w:color="000000" w:themeColor="text1"/>
              <w:right w:val="nil"/>
            </w:tcBorders>
          </w:tcPr>
          <w:p w14:paraId="5DD1C550" w14:textId="77777777" w:rsidR="008B00B2" w:rsidRPr="00BF2A06" w:rsidRDefault="008B00B2" w:rsidP="003F77EC">
            <w:pPr>
              <w:jc w:val="both"/>
              <w:rPr>
                <w:color w:val="0070C0"/>
                <w:sz w:val="16"/>
                <w:szCs w:val="16"/>
                <w:lang w:eastAsia="ru-RU"/>
              </w:rPr>
            </w:pPr>
          </w:p>
        </w:tc>
      </w:tr>
      <w:tr w:rsidR="008B00B2" w:rsidRPr="001F3957" w14:paraId="79B5291B" w14:textId="77777777" w:rsidTr="005F16F2">
        <w:trPr>
          <w:cantSplit/>
          <w:trHeight w:val="196"/>
        </w:trPr>
        <w:tc>
          <w:tcPr>
            <w:tcW w:w="8409" w:type="dxa"/>
            <w:gridSpan w:val="7"/>
            <w:tcBorders>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2A006DD8" w14:textId="77777777" w:rsidR="008B00B2" w:rsidRPr="00BF2A06" w:rsidRDefault="008B00B2" w:rsidP="003F77EC">
            <w:pPr>
              <w:jc w:val="both"/>
              <w:rPr>
                <w:b/>
                <w:bCs/>
                <w:sz w:val="16"/>
                <w:szCs w:val="16"/>
                <w:lang w:eastAsia="ru-RU"/>
              </w:rPr>
            </w:pPr>
            <w:r w:rsidRPr="00BF2A06">
              <w:rPr>
                <w:b/>
                <w:bCs/>
                <w:sz w:val="16"/>
                <w:szCs w:val="16"/>
              </w:rPr>
              <w:t>4. Are there any legal entities that are clients, counterparties and/or borrowers of the Bank in which you directly or indirectly have a participation/share in the authorized capital of 10% or more and/or voting rights of shares, units?</w:t>
            </w:r>
          </w:p>
          <w:p w14:paraId="6D82CA69" w14:textId="77777777" w:rsidR="008B00B2" w:rsidRPr="00BF2A06" w:rsidRDefault="008B00B2" w:rsidP="003F77EC">
            <w:pPr>
              <w:jc w:val="both"/>
              <w:rPr>
                <w:b/>
                <w:bCs/>
                <w:sz w:val="16"/>
                <w:szCs w:val="16"/>
                <w:lang w:eastAsia="ru-RU"/>
              </w:rPr>
            </w:pPr>
          </w:p>
          <w:p w14:paraId="4D9C2145" w14:textId="77777777" w:rsidR="008B00B2" w:rsidRPr="00BF2A06" w:rsidRDefault="008B00B2" w:rsidP="003F77EC">
            <w:pPr>
              <w:ind w:firstLine="567"/>
              <w:jc w:val="center"/>
              <w:rPr>
                <w:sz w:val="16"/>
                <w:szCs w:val="16"/>
                <w:lang w:eastAsia="ru-RU"/>
              </w:rPr>
            </w:pPr>
            <w:r w:rsidRPr="00BF2A06">
              <w:rPr>
                <w:b/>
                <w:bCs/>
                <w:i/>
                <w:iCs/>
                <w:sz w:val="16"/>
                <w:szCs w:val="16"/>
              </w:rPr>
              <w:t xml:space="preserve">YES </w:t>
            </w:r>
            <w:r w:rsidRPr="005F16F2">
              <w:rPr>
                <w:rFonts w:eastAsia="Wingdings"/>
                <w:b/>
                <w:bCs/>
                <w:sz w:val="16"/>
                <w:szCs w:val="16"/>
              </w:rPr>
              <w:t>¨</w:t>
            </w:r>
            <w:r w:rsidRPr="00BF2A06">
              <w:rPr>
                <w:b/>
                <w:bCs/>
                <w:i/>
                <w:iCs/>
                <w:sz w:val="16"/>
                <w:szCs w:val="16"/>
              </w:rPr>
              <w:t xml:space="preserve"> or NO </w:t>
            </w:r>
            <w:r w:rsidRPr="005F16F2">
              <w:rPr>
                <w:rFonts w:eastAsia="Wingdings"/>
                <w:b/>
                <w:bCs/>
                <w:sz w:val="16"/>
                <w:szCs w:val="16"/>
              </w:rPr>
              <w:t>¨</w:t>
            </w:r>
          </w:p>
        </w:tc>
      </w:tr>
      <w:tr w:rsidR="008B00B2" w:rsidRPr="001F3957" w14:paraId="5E77672D" w14:textId="77777777" w:rsidTr="005F16F2">
        <w:trPr>
          <w:cantSplit/>
          <w:trHeight w:val="196"/>
        </w:trPr>
        <w:tc>
          <w:tcPr>
            <w:tcW w:w="8409" w:type="dxa"/>
            <w:gridSpan w:val="7"/>
            <w:tcBorders>
              <w:left w:val="nil"/>
              <w:bottom w:val="single" w:sz="2" w:space="0" w:color="000000" w:themeColor="text1"/>
              <w:right w:val="nil"/>
            </w:tcBorders>
          </w:tcPr>
          <w:p w14:paraId="35F6F73B" w14:textId="77777777" w:rsidR="008B00B2" w:rsidRPr="00BF2A06" w:rsidRDefault="008B00B2" w:rsidP="003F77EC">
            <w:pPr>
              <w:ind w:firstLine="567"/>
              <w:jc w:val="both"/>
              <w:rPr>
                <w:sz w:val="16"/>
                <w:szCs w:val="16"/>
                <w:lang w:eastAsia="ru-RU"/>
              </w:rPr>
            </w:pPr>
          </w:p>
        </w:tc>
      </w:tr>
      <w:tr w:rsidR="008B00B2" w:rsidRPr="002F03DF" w14:paraId="080E1D46" w14:textId="77777777" w:rsidTr="005F16F2">
        <w:trPr>
          <w:cantSplit/>
          <w:trHeight w:val="195"/>
        </w:trPr>
        <w:tc>
          <w:tcPr>
            <w:tcW w:w="8409" w:type="dxa"/>
            <w:gridSpan w:val="7"/>
            <w:tcBorders>
              <w:bottom w:val="single" w:sz="2" w:space="0" w:color="000000" w:themeColor="text1"/>
            </w:tcBorders>
            <w:shd w:val="clear" w:color="auto" w:fill="D9D9D9" w:themeFill="background1" w:themeFillShade="D9"/>
          </w:tcPr>
          <w:p w14:paraId="25BE13E6" w14:textId="77777777" w:rsidR="008B00B2" w:rsidRPr="00BF2A06" w:rsidRDefault="008B00B2" w:rsidP="003F77EC">
            <w:pPr>
              <w:rPr>
                <w:b/>
                <w:bCs/>
                <w:sz w:val="16"/>
                <w:szCs w:val="16"/>
              </w:rPr>
            </w:pPr>
            <w:r w:rsidRPr="00BF2A06">
              <w:rPr>
                <w:b/>
                <w:bCs/>
                <w:sz w:val="16"/>
                <w:szCs w:val="16"/>
              </w:rPr>
              <w:t>If the answer to question 4 is “YES”, please voluntarily indicate the person(s) with a REAL or POTENTIAL conflict of interest and information about the conflict of interest:</w:t>
            </w:r>
          </w:p>
        </w:tc>
      </w:tr>
      <w:tr w:rsidR="008B00B2" w:rsidRPr="002F03DF" w14:paraId="27D8D42C" w14:textId="77777777" w:rsidTr="005F16F2">
        <w:trPr>
          <w:cantSplit/>
          <w:trHeight w:val="195"/>
        </w:trPr>
        <w:tc>
          <w:tcPr>
            <w:tcW w:w="1504" w:type="dxa"/>
            <w:gridSpan w:val="2"/>
            <w:tcBorders>
              <w:bottom w:val="single" w:sz="2" w:space="0" w:color="000000" w:themeColor="text1"/>
            </w:tcBorders>
          </w:tcPr>
          <w:p w14:paraId="2085BB2E" w14:textId="77777777" w:rsidR="008B00B2" w:rsidRPr="00BF2A06" w:rsidRDefault="008B00B2" w:rsidP="003F77EC">
            <w:pPr>
              <w:rPr>
                <w:i/>
                <w:iCs/>
                <w:sz w:val="16"/>
                <w:szCs w:val="16"/>
                <w:lang w:eastAsia="ru-RU"/>
              </w:rPr>
            </w:pPr>
            <w:r w:rsidRPr="00BF2A06">
              <w:rPr>
                <w:sz w:val="16"/>
                <w:szCs w:val="16"/>
              </w:rPr>
              <w:t>Name of legal entity/address</w:t>
            </w:r>
          </w:p>
        </w:tc>
        <w:tc>
          <w:tcPr>
            <w:tcW w:w="6905" w:type="dxa"/>
            <w:gridSpan w:val="5"/>
            <w:tcBorders>
              <w:bottom w:val="single" w:sz="2" w:space="0" w:color="000000" w:themeColor="text1"/>
            </w:tcBorders>
          </w:tcPr>
          <w:p w14:paraId="456AA8C1" w14:textId="77777777" w:rsidR="008B00B2" w:rsidRPr="00BF2A06" w:rsidRDefault="008B00B2" w:rsidP="003F77EC">
            <w:pPr>
              <w:jc w:val="both"/>
              <w:rPr>
                <w:i/>
                <w:iCs/>
                <w:sz w:val="16"/>
                <w:szCs w:val="16"/>
                <w:lang w:eastAsia="ru-RU"/>
              </w:rPr>
            </w:pPr>
          </w:p>
        </w:tc>
      </w:tr>
      <w:tr w:rsidR="008B00B2" w:rsidRPr="001F3957" w14:paraId="4029E232" w14:textId="77777777" w:rsidTr="005F16F2">
        <w:trPr>
          <w:cantSplit/>
          <w:trHeight w:val="195"/>
        </w:trPr>
        <w:tc>
          <w:tcPr>
            <w:tcW w:w="1504" w:type="dxa"/>
            <w:gridSpan w:val="2"/>
            <w:tcBorders>
              <w:bottom w:val="single" w:sz="2" w:space="0" w:color="000000" w:themeColor="text1"/>
            </w:tcBorders>
          </w:tcPr>
          <w:p w14:paraId="44507094" w14:textId="77777777" w:rsidR="008B00B2" w:rsidRPr="00BF2A06" w:rsidRDefault="008B00B2" w:rsidP="003F77EC">
            <w:pPr>
              <w:jc w:val="both"/>
              <w:rPr>
                <w:i/>
                <w:iCs/>
                <w:sz w:val="16"/>
                <w:szCs w:val="16"/>
                <w:lang w:eastAsia="ru-RU"/>
              </w:rPr>
            </w:pPr>
            <w:r w:rsidRPr="00BF2A06">
              <w:rPr>
                <w:sz w:val="16"/>
                <w:szCs w:val="16"/>
              </w:rPr>
              <w:t>Share in the capital</w:t>
            </w:r>
          </w:p>
        </w:tc>
        <w:tc>
          <w:tcPr>
            <w:tcW w:w="6905" w:type="dxa"/>
            <w:gridSpan w:val="5"/>
            <w:tcBorders>
              <w:bottom w:val="single" w:sz="2" w:space="0" w:color="000000" w:themeColor="text1"/>
            </w:tcBorders>
          </w:tcPr>
          <w:p w14:paraId="5CFBBA60" w14:textId="77777777" w:rsidR="008B00B2" w:rsidRPr="00BF2A06" w:rsidRDefault="008B00B2" w:rsidP="003F77EC">
            <w:pPr>
              <w:jc w:val="both"/>
              <w:rPr>
                <w:i/>
                <w:iCs/>
                <w:sz w:val="16"/>
                <w:szCs w:val="16"/>
                <w:lang w:eastAsia="ru-RU"/>
              </w:rPr>
            </w:pPr>
          </w:p>
        </w:tc>
      </w:tr>
      <w:tr w:rsidR="008B00B2" w:rsidRPr="001F3957" w14:paraId="0ED3B1E6" w14:textId="77777777" w:rsidTr="005F16F2">
        <w:trPr>
          <w:cantSplit/>
          <w:trHeight w:val="195"/>
        </w:trPr>
        <w:tc>
          <w:tcPr>
            <w:tcW w:w="1504" w:type="dxa"/>
            <w:gridSpan w:val="2"/>
            <w:tcBorders>
              <w:bottom w:val="single" w:sz="2" w:space="0" w:color="000000" w:themeColor="text1"/>
            </w:tcBorders>
          </w:tcPr>
          <w:p w14:paraId="21D77288" w14:textId="77777777" w:rsidR="008B00B2" w:rsidRPr="00BF2A06" w:rsidRDefault="008B00B2" w:rsidP="003F77EC">
            <w:pPr>
              <w:jc w:val="both"/>
              <w:rPr>
                <w:i/>
                <w:iCs/>
                <w:sz w:val="16"/>
                <w:szCs w:val="16"/>
                <w:lang w:eastAsia="ru-RU"/>
              </w:rPr>
            </w:pPr>
            <w:r w:rsidRPr="00BF2A06">
              <w:rPr>
                <w:sz w:val="16"/>
                <w:szCs w:val="16"/>
              </w:rPr>
              <w:t>EDRPOU code</w:t>
            </w:r>
          </w:p>
        </w:tc>
        <w:tc>
          <w:tcPr>
            <w:tcW w:w="6905" w:type="dxa"/>
            <w:gridSpan w:val="5"/>
            <w:tcBorders>
              <w:bottom w:val="single" w:sz="2" w:space="0" w:color="000000" w:themeColor="text1"/>
            </w:tcBorders>
          </w:tcPr>
          <w:p w14:paraId="61518121" w14:textId="77777777" w:rsidR="008B00B2" w:rsidRPr="00BF2A06" w:rsidRDefault="008B00B2" w:rsidP="003F77EC">
            <w:pPr>
              <w:jc w:val="both"/>
              <w:rPr>
                <w:i/>
                <w:iCs/>
                <w:sz w:val="16"/>
                <w:szCs w:val="16"/>
                <w:lang w:eastAsia="ru-RU"/>
              </w:rPr>
            </w:pPr>
          </w:p>
        </w:tc>
      </w:tr>
      <w:tr w:rsidR="008B00B2" w:rsidRPr="001F3957" w14:paraId="771CAC18" w14:textId="77777777" w:rsidTr="005F16F2">
        <w:trPr>
          <w:cantSplit/>
          <w:trHeight w:val="196"/>
        </w:trPr>
        <w:tc>
          <w:tcPr>
            <w:tcW w:w="8409" w:type="dxa"/>
            <w:gridSpan w:val="7"/>
            <w:tcBorders>
              <w:left w:val="nil"/>
              <w:bottom w:val="single" w:sz="2" w:space="0" w:color="000000" w:themeColor="text1"/>
              <w:right w:val="nil"/>
            </w:tcBorders>
          </w:tcPr>
          <w:p w14:paraId="6A5C6F09" w14:textId="77777777" w:rsidR="008B00B2" w:rsidRPr="00BF2A06" w:rsidRDefault="008B00B2" w:rsidP="003F77EC">
            <w:pPr>
              <w:ind w:firstLine="567"/>
              <w:jc w:val="both"/>
              <w:rPr>
                <w:color w:val="0070C0"/>
                <w:sz w:val="16"/>
                <w:szCs w:val="16"/>
                <w:lang w:eastAsia="ru-RU"/>
              </w:rPr>
            </w:pPr>
          </w:p>
        </w:tc>
      </w:tr>
      <w:tr w:rsidR="008B00B2" w:rsidRPr="001F3957" w14:paraId="6A943B7F" w14:textId="77777777" w:rsidTr="005F16F2">
        <w:trPr>
          <w:cantSplit/>
          <w:trHeight w:val="196"/>
        </w:trPr>
        <w:tc>
          <w:tcPr>
            <w:tcW w:w="8409" w:type="dxa"/>
            <w:gridSpan w:val="7"/>
            <w:tcBorders>
              <w:left w:val="nil"/>
              <w:bottom w:val="single" w:sz="2" w:space="0" w:color="000000" w:themeColor="text1"/>
              <w:right w:val="nil"/>
            </w:tcBorders>
          </w:tcPr>
          <w:p w14:paraId="22031047" w14:textId="77777777" w:rsidR="008B00B2" w:rsidRPr="00BF2A06" w:rsidRDefault="008B00B2" w:rsidP="003F77EC">
            <w:pPr>
              <w:ind w:firstLine="567"/>
              <w:jc w:val="both"/>
              <w:rPr>
                <w:i/>
                <w:iCs/>
                <w:sz w:val="16"/>
                <w:szCs w:val="16"/>
                <w:lang w:eastAsia="ru-RU"/>
              </w:rPr>
            </w:pPr>
          </w:p>
        </w:tc>
      </w:tr>
      <w:tr w:rsidR="008B00B2" w:rsidRPr="002F03DF" w14:paraId="58E40187" w14:textId="77777777" w:rsidTr="005F16F2">
        <w:trPr>
          <w:cantSplit/>
          <w:trHeight w:val="196"/>
        </w:trPr>
        <w:tc>
          <w:tcPr>
            <w:tcW w:w="8409" w:type="dxa"/>
            <w:gridSpan w:val="7"/>
            <w:tcBorders>
              <w:bottom w:val="single" w:sz="2" w:space="0" w:color="000000" w:themeColor="text1"/>
            </w:tcBorders>
            <w:shd w:val="clear" w:color="auto" w:fill="D9D9D9" w:themeFill="background1" w:themeFillShade="D9"/>
          </w:tcPr>
          <w:p w14:paraId="53BB70D2" w14:textId="77777777" w:rsidR="008B00B2" w:rsidRPr="005F16F2" w:rsidRDefault="008B00B2" w:rsidP="003F77EC">
            <w:pPr>
              <w:pStyle w:val="af"/>
              <w:ind w:left="0"/>
              <w:jc w:val="both"/>
              <w:rPr>
                <w:rFonts w:ascii="Times New Roman" w:hAnsi="Times New Roman"/>
                <w:b/>
                <w:bCs/>
                <w:sz w:val="16"/>
                <w:szCs w:val="16"/>
                <w:lang w:eastAsia="ru-RU"/>
              </w:rPr>
            </w:pPr>
            <w:r w:rsidRPr="005F16F2">
              <w:rPr>
                <w:rFonts w:ascii="Times New Roman" w:hAnsi="Times New Roman"/>
                <w:b/>
                <w:bCs/>
                <w:sz w:val="16"/>
                <w:szCs w:val="16"/>
              </w:rPr>
              <w:t>7. If the answer to question 6 is “YES”, fill in the information in the table:</w:t>
            </w:r>
          </w:p>
        </w:tc>
      </w:tr>
      <w:tr w:rsidR="008B00B2" w:rsidRPr="002F03DF" w14:paraId="671B8C9F" w14:textId="77777777" w:rsidTr="005F16F2">
        <w:trPr>
          <w:cantSplit/>
          <w:trHeight w:val="200"/>
        </w:trPr>
        <w:tc>
          <w:tcPr>
            <w:tcW w:w="1504" w:type="dxa"/>
            <w:gridSpan w:val="2"/>
            <w:tcBorders>
              <w:left w:val="single" w:sz="2" w:space="0" w:color="000000" w:themeColor="text1"/>
              <w:right w:val="single" w:sz="2" w:space="0" w:color="000000" w:themeColor="text1"/>
            </w:tcBorders>
          </w:tcPr>
          <w:p w14:paraId="3E1B7EB2" w14:textId="77777777" w:rsidR="008B00B2" w:rsidRPr="00BF2A06" w:rsidRDefault="008B00B2" w:rsidP="003F77EC">
            <w:pPr>
              <w:jc w:val="both"/>
              <w:rPr>
                <w:i/>
                <w:iCs/>
                <w:sz w:val="16"/>
                <w:szCs w:val="16"/>
                <w:lang w:eastAsia="ru-RU"/>
              </w:rPr>
            </w:pPr>
            <w:r w:rsidRPr="00BF2A06">
              <w:rPr>
                <w:sz w:val="16"/>
                <w:szCs w:val="16"/>
              </w:rPr>
              <w:t>Name of the legal entity/address</w:t>
            </w:r>
          </w:p>
        </w:tc>
        <w:tc>
          <w:tcPr>
            <w:tcW w:w="6905" w:type="dxa"/>
            <w:gridSpan w:val="5"/>
            <w:tcBorders>
              <w:left w:val="single" w:sz="2" w:space="0" w:color="000000" w:themeColor="text1"/>
              <w:right w:val="single" w:sz="2" w:space="0" w:color="000000" w:themeColor="text1"/>
            </w:tcBorders>
          </w:tcPr>
          <w:p w14:paraId="3FD846A9" w14:textId="77777777" w:rsidR="008B00B2" w:rsidRPr="00BF2A06" w:rsidRDefault="008B00B2" w:rsidP="003F77EC">
            <w:pPr>
              <w:jc w:val="both"/>
              <w:rPr>
                <w:i/>
                <w:iCs/>
                <w:color w:val="0070C0"/>
                <w:sz w:val="16"/>
                <w:szCs w:val="16"/>
                <w:lang w:eastAsia="ru-RU"/>
              </w:rPr>
            </w:pPr>
          </w:p>
        </w:tc>
      </w:tr>
      <w:tr w:rsidR="008B00B2" w:rsidRPr="001F3957" w14:paraId="2A510C3C" w14:textId="77777777" w:rsidTr="005F16F2">
        <w:trPr>
          <w:cantSplit/>
          <w:trHeight w:val="219"/>
        </w:trPr>
        <w:tc>
          <w:tcPr>
            <w:tcW w:w="1504" w:type="dxa"/>
            <w:gridSpan w:val="2"/>
            <w:tcBorders>
              <w:left w:val="single" w:sz="2" w:space="0" w:color="000000" w:themeColor="text1"/>
              <w:right w:val="single" w:sz="2" w:space="0" w:color="000000" w:themeColor="text1"/>
            </w:tcBorders>
          </w:tcPr>
          <w:p w14:paraId="26EE97B0" w14:textId="77777777" w:rsidR="008B00B2" w:rsidRPr="00BF2A06" w:rsidRDefault="008B00B2" w:rsidP="003F77EC">
            <w:pPr>
              <w:jc w:val="both"/>
              <w:rPr>
                <w:i/>
                <w:iCs/>
                <w:sz w:val="16"/>
                <w:szCs w:val="16"/>
                <w:lang w:eastAsia="ru-RU"/>
              </w:rPr>
            </w:pPr>
            <w:r w:rsidRPr="00BF2A06">
              <w:rPr>
                <w:sz w:val="16"/>
                <w:szCs w:val="16"/>
              </w:rPr>
              <w:t>EDRPOU code</w:t>
            </w:r>
          </w:p>
        </w:tc>
        <w:tc>
          <w:tcPr>
            <w:tcW w:w="6905" w:type="dxa"/>
            <w:gridSpan w:val="5"/>
            <w:tcBorders>
              <w:left w:val="single" w:sz="2" w:space="0" w:color="000000" w:themeColor="text1"/>
              <w:right w:val="single" w:sz="2" w:space="0" w:color="000000" w:themeColor="text1"/>
            </w:tcBorders>
          </w:tcPr>
          <w:p w14:paraId="2A3E124E" w14:textId="77777777" w:rsidR="008B00B2" w:rsidRPr="00BF2A06" w:rsidRDefault="008B00B2" w:rsidP="003F77EC">
            <w:pPr>
              <w:jc w:val="both"/>
              <w:rPr>
                <w:i/>
                <w:iCs/>
                <w:color w:val="0070C0"/>
                <w:sz w:val="16"/>
                <w:szCs w:val="16"/>
                <w:lang w:eastAsia="ru-RU"/>
              </w:rPr>
            </w:pPr>
          </w:p>
        </w:tc>
      </w:tr>
      <w:tr w:rsidR="008B00B2" w:rsidRPr="001F3957" w14:paraId="610392FD" w14:textId="77777777" w:rsidTr="005F16F2">
        <w:trPr>
          <w:cantSplit/>
          <w:trHeight w:val="200"/>
        </w:trPr>
        <w:tc>
          <w:tcPr>
            <w:tcW w:w="1504" w:type="dxa"/>
            <w:gridSpan w:val="2"/>
            <w:tcBorders>
              <w:left w:val="single" w:sz="2" w:space="0" w:color="000000" w:themeColor="text1"/>
              <w:right w:val="single" w:sz="2" w:space="0" w:color="000000" w:themeColor="text1"/>
            </w:tcBorders>
          </w:tcPr>
          <w:p w14:paraId="024F21BB" w14:textId="77777777" w:rsidR="008B00B2" w:rsidRPr="00BF2A06" w:rsidRDefault="008B00B2" w:rsidP="003F77EC">
            <w:pPr>
              <w:jc w:val="both"/>
              <w:rPr>
                <w:i/>
                <w:iCs/>
                <w:sz w:val="16"/>
                <w:szCs w:val="16"/>
                <w:lang w:eastAsia="ru-RU"/>
              </w:rPr>
            </w:pPr>
            <w:r w:rsidRPr="00BF2A06">
              <w:rPr>
                <w:sz w:val="16"/>
                <w:szCs w:val="16"/>
              </w:rPr>
              <w:t>Position</w:t>
            </w:r>
          </w:p>
        </w:tc>
        <w:tc>
          <w:tcPr>
            <w:tcW w:w="6905" w:type="dxa"/>
            <w:gridSpan w:val="5"/>
            <w:tcBorders>
              <w:left w:val="single" w:sz="2" w:space="0" w:color="000000" w:themeColor="text1"/>
              <w:right w:val="single" w:sz="2" w:space="0" w:color="000000" w:themeColor="text1"/>
            </w:tcBorders>
          </w:tcPr>
          <w:p w14:paraId="30CDC4CC" w14:textId="77777777" w:rsidR="008B00B2" w:rsidRPr="00BF2A06" w:rsidRDefault="008B00B2" w:rsidP="003F77EC">
            <w:pPr>
              <w:jc w:val="both"/>
              <w:rPr>
                <w:i/>
                <w:iCs/>
                <w:color w:val="0070C0"/>
                <w:sz w:val="16"/>
                <w:szCs w:val="16"/>
                <w:lang w:eastAsia="ru-RU"/>
              </w:rPr>
            </w:pPr>
          </w:p>
        </w:tc>
      </w:tr>
      <w:tr w:rsidR="008B00B2" w:rsidRPr="001F3957" w14:paraId="41ED72E1" w14:textId="77777777" w:rsidTr="005F16F2">
        <w:trPr>
          <w:cantSplit/>
          <w:trHeight w:val="78"/>
        </w:trPr>
        <w:tc>
          <w:tcPr>
            <w:tcW w:w="8409" w:type="dxa"/>
            <w:gridSpan w:val="7"/>
            <w:tcBorders>
              <w:left w:val="nil"/>
              <w:bottom w:val="single" w:sz="2" w:space="0" w:color="000000" w:themeColor="text1"/>
              <w:right w:val="nil"/>
            </w:tcBorders>
          </w:tcPr>
          <w:p w14:paraId="612ACC53" w14:textId="77777777" w:rsidR="008B00B2" w:rsidRPr="00BF2A06" w:rsidRDefault="008B00B2" w:rsidP="003F77EC">
            <w:pPr>
              <w:ind w:firstLine="567"/>
              <w:jc w:val="both"/>
              <w:rPr>
                <w:i/>
                <w:iCs/>
                <w:color w:val="0070C0"/>
                <w:sz w:val="16"/>
                <w:szCs w:val="16"/>
                <w:lang w:val="ru-RU" w:eastAsia="ru-RU"/>
              </w:rPr>
            </w:pPr>
          </w:p>
        </w:tc>
      </w:tr>
      <w:tr w:rsidR="008B00B2" w:rsidRPr="00437407" w14:paraId="79FE7887" w14:textId="77777777" w:rsidTr="005F16F2">
        <w:trPr>
          <w:cantSplit/>
          <w:trHeight w:val="196"/>
        </w:trPr>
        <w:tc>
          <w:tcPr>
            <w:tcW w:w="8409" w:type="dxa"/>
            <w:gridSpan w:val="7"/>
            <w:tcBorders>
              <w:bottom w:val="single" w:sz="2" w:space="0" w:color="000000" w:themeColor="text1"/>
            </w:tcBorders>
            <w:shd w:val="clear" w:color="auto" w:fill="D9D9D9" w:themeFill="background1" w:themeFillShade="D9"/>
          </w:tcPr>
          <w:p w14:paraId="4D5CFCB3" w14:textId="77777777" w:rsidR="008B00B2" w:rsidRPr="00BF2A06" w:rsidRDefault="008B00B2" w:rsidP="003F77EC">
            <w:pPr>
              <w:rPr>
                <w:b/>
                <w:bCs/>
                <w:sz w:val="16"/>
                <w:szCs w:val="16"/>
              </w:rPr>
            </w:pPr>
            <w:r w:rsidRPr="00BF2A06">
              <w:rPr>
                <w:b/>
                <w:bCs/>
                <w:sz w:val="16"/>
                <w:szCs w:val="16"/>
              </w:rPr>
              <w:t xml:space="preserve">8. Are any of the legal entities that are clients, counterparties and/or borrowers of the Bank, in which your close relatives are directors, chairman or members of the supervisory board, management board/directorate*? </w:t>
            </w:r>
          </w:p>
          <w:p w14:paraId="03574C80" w14:textId="77777777" w:rsidR="008B00B2" w:rsidRPr="00BF2A06" w:rsidRDefault="008B00B2" w:rsidP="003F77EC">
            <w:pPr>
              <w:rPr>
                <w:b/>
                <w:bCs/>
                <w:sz w:val="16"/>
                <w:szCs w:val="16"/>
              </w:rPr>
            </w:pPr>
          </w:p>
          <w:p w14:paraId="471E8C70" w14:textId="77777777" w:rsidR="008B00B2" w:rsidRPr="00BF2A06" w:rsidRDefault="008B00B2" w:rsidP="003F77EC">
            <w:pPr>
              <w:jc w:val="center"/>
              <w:rPr>
                <w:b/>
                <w:bCs/>
                <w:sz w:val="16"/>
                <w:szCs w:val="16"/>
              </w:rPr>
            </w:pPr>
            <w:r w:rsidRPr="00BF2A06">
              <w:rPr>
                <w:b/>
                <w:bCs/>
                <w:i/>
                <w:iCs/>
                <w:sz w:val="16"/>
                <w:szCs w:val="16"/>
              </w:rPr>
              <w:t xml:space="preserve">YES </w:t>
            </w:r>
            <w:r w:rsidRPr="005F16F2">
              <w:rPr>
                <w:rFonts w:eastAsia="Wingdings"/>
                <w:b/>
                <w:bCs/>
                <w:sz w:val="16"/>
                <w:szCs w:val="16"/>
              </w:rPr>
              <w:t>¨</w:t>
            </w:r>
            <w:r w:rsidRPr="00BF2A06">
              <w:rPr>
                <w:b/>
                <w:bCs/>
                <w:i/>
                <w:iCs/>
                <w:sz w:val="16"/>
                <w:szCs w:val="16"/>
              </w:rPr>
              <w:t xml:space="preserve"> or NO </w:t>
            </w:r>
            <w:r w:rsidRPr="005F16F2">
              <w:rPr>
                <w:rFonts w:eastAsia="Wingdings"/>
                <w:b/>
                <w:bCs/>
                <w:sz w:val="16"/>
                <w:szCs w:val="16"/>
              </w:rPr>
              <w:t>¨</w:t>
            </w:r>
          </w:p>
        </w:tc>
      </w:tr>
      <w:tr w:rsidR="008B00B2" w:rsidRPr="002F03DF" w14:paraId="15C778C5" w14:textId="77777777" w:rsidTr="005F16F2">
        <w:trPr>
          <w:cantSplit/>
          <w:trHeight w:val="196"/>
        </w:trPr>
        <w:tc>
          <w:tcPr>
            <w:tcW w:w="8409" w:type="dxa"/>
            <w:gridSpan w:val="7"/>
            <w:tcBorders>
              <w:bottom w:val="single" w:sz="2" w:space="0" w:color="000000" w:themeColor="text1"/>
            </w:tcBorders>
            <w:shd w:val="clear" w:color="auto" w:fill="D9D9D9" w:themeFill="background1" w:themeFillShade="D9"/>
          </w:tcPr>
          <w:p w14:paraId="3262DD10" w14:textId="77777777" w:rsidR="008B00B2" w:rsidRPr="005F16F2" w:rsidRDefault="008B00B2" w:rsidP="003F77EC">
            <w:pPr>
              <w:pStyle w:val="af"/>
              <w:ind w:left="0"/>
              <w:jc w:val="both"/>
              <w:rPr>
                <w:rFonts w:ascii="Times New Roman" w:eastAsia="Calibri" w:hAnsi="Times New Roman"/>
                <w:b/>
                <w:bCs/>
                <w:color w:val="0070C0"/>
                <w:sz w:val="16"/>
                <w:szCs w:val="16"/>
                <w:lang w:eastAsia="en-US"/>
              </w:rPr>
            </w:pPr>
            <w:r w:rsidRPr="005F16F2">
              <w:rPr>
                <w:rFonts w:ascii="Times New Roman" w:hAnsi="Times New Roman"/>
                <w:b/>
                <w:bCs/>
                <w:sz w:val="16"/>
                <w:szCs w:val="16"/>
              </w:rPr>
              <w:t>9. If the answer to question 8 is “YES”, you must fill in the information in the table:</w:t>
            </w:r>
          </w:p>
        </w:tc>
      </w:tr>
      <w:tr w:rsidR="008B00B2" w:rsidRPr="002F03DF" w14:paraId="6047F3E0" w14:textId="77777777" w:rsidTr="005F16F2">
        <w:trPr>
          <w:cantSplit/>
          <w:trHeight w:val="200"/>
        </w:trPr>
        <w:tc>
          <w:tcPr>
            <w:tcW w:w="1504" w:type="dxa"/>
            <w:gridSpan w:val="2"/>
            <w:tcBorders>
              <w:left w:val="single" w:sz="2" w:space="0" w:color="000000" w:themeColor="text1"/>
              <w:right w:val="single" w:sz="2" w:space="0" w:color="000000" w:themeColor="text1"/>
            </w:tcBorders>
          </w:tcPr>
          <w:p w14:paraId="2070DBC2" w14:textId="77777777" w:rsidR="008B00B2" w:rsidRPr="00BF2A06" w:rsidRDefault="008B00B2" w:rsidP="003F77EC">
            <w:pPr>
              <w:jc w:val="both"/>
              <w:rPr>
                <w:b/>
                <w:bCs/>
                <w:i/>
                <w:iCs/>
                <w:color w:val="0070C0"/>
                <w:sz w:val="16"/>
                <w:szCs w:val="16"/>
                <w:lang w:eastAsia="ru-RU"/>
              </w:rPr>
            </w:pPr>
            <w:r w:rsidRPr="00BF2A06">
              <w:rPr>
                <w:sz w:val="16"/>
                <w:szCs w:val="16"/>
              </w:rPr>
              <w:t>Name of the legal entity/address</w:t>
            </w:r>
          </w:p>
        </w:tc>
        <w:tc>
          <w:tcPr>
            <w:tcW w:w="6905" w:type="dxa"/>
            <w:gridSpan w:val="5"/>
            <w:tcBorders>
              <w:left w:val="single" w:sz="2" w:space="0" w:color="000000" w:themeColor="text1"/>
              <w:right w:val="single" w:sz="2" w:space="0" w:color="000000" w:themeColor="text1"/>
            </w:tcBorders>
          </w:tcPr>
          <w:p w14:paraId="24AB722D" w14:textId="77777777" w:rsidR="008B00B2" w:rsidRPr="00BF2A06" w:rsidRDefault="008B00B2" w:rsidP="003F77EC">
            <w:pPr>
              <w:jc w:val="both"/>
              <w:rPr>
                <w:b/>
                <w:bCs/>
                <w:i/>
                <w:iCs/>
                <w:color w:val="0070C0"/>
                <w:sz w:val="16"/>
                <w:szCs w:val="16"/>
                <w:lang w:eastAsia="ru-RU"/>
              </w:rPr>
            </w:pPr>
          </w:p>
        </w:tc>
      </w:tr>
      <w:tr w:rsidR="008B00B2" w:rsidRPr="001F3957" w14:paraId="10EAEFD0" w14:textId="77777777" w:rsidTr="005F16F2">
        <w:trPr>
          <w:cantSplit/>
          <w:trHeight w:val="200"/>
        </w:trPr>
        <w:tc>
          <w:tcPr>
            <w:tcW w:w="1504" w:type="dxa"/>
            <w:gridSpan w:val="2"/>
            <w:tcBorders>
              <w:left w:val="single" w:sz="2" w:space="0" w:color="000000" w:themeColor="text1"/>
              <w:right w:val="single" w:sz="2" w:space="0" w:color="000000" w:themeColor="text1"/>
            </w:tcBorders>
          </w:tcPr>
          <w:p w14:paraId="4363B5D0" w14:textId="77777777" w:rsidR="008B00B2" w:rsidRPr="00BF2A06" w:rsidRDefault="008B00B2" w:rsidP="003F77EC">
            <w:pPr>
              <w:jc w:val="both"/>
              <w:rPr>
                <w:b/>
                <w:bCs/>
                <w:i/>
                <w:iCs/>
                <w:color w:val="0070C0"/>
                <w:sz w:val="16"/>
                <w:szCs w:val="16"/>
                <w:lang w:eastAsia="ru-RU"/>
              </w:rPr>
            </w:pPr>
            <w:r w:rsidRPr="00BF2A06">
              <w:rPr>
                <w:sz w:val="16"/>
                <w:szCs w:val="16"/>
              </w:rPr>
              <w:t>EDRPOU code</w:t>
            </w:r>
          </w:p>
        </w:tc>
        <w:tc>
          <w:tcPr>
            <w:tcW w:w="6905" w:type="dxa"/>
            <w:gridSpan w:val="5"/>
            <w:tcBorders>
              <w:left w:val="single" w:sz="2" w:space="0" w:color="000000" w:themeColor="text1"/>
              <w:right w:val="single" w:sz="2" w:space="0" w:color="000000" w:themeColor="text1"/>
            </w:tcBorders>
          </w:tcPr>
          <w:p w14:paraId="6342B371" w14:textId="77777777" w:rsidR="008B00B2" w:rsidRPr="00BF2A06" w:rsidRDefault="008B00B2" w:rsidP="003F77EC">
            <w:pPr>
              <w:jc w:val="both"/>
              <w:rPr>
                <w:b/>
                <w:bCs/>
                <w:i/>
                <w:iCs/>
                <w:color w:val="0070C0"/>
                <w:sz w:val="16"/>
                <w:szCs w:val="16"/>
                <w:lang w:eastAsia="ru-RU"/>
              </w:rPr>
            </w:pPr>
          </w:p>
        </w:tc>
      </w:tr>
      <w:tr w:rsidR="008B00B2" w:rsidRPr="001F3957" w14:paraId="2316E16F" w14:textId="77777777" w:rsidTr="005F16F2">
        <w:trPr>
          <w:cantSplit/>
          <w:trHeight w:val="200"/>
        </w:trPr>
        <w:tc>
          <w:tcPr>
            <w:tcW w:w="1504" w:type="dxa"/>
            <w:gridSpan w:val="2"/>
            <w:tcBorders>
              <w:left w:val="single" w:sz="2" w:space="0" w:color="000000" w:themeColor="text1"/>
              <w:right w:val="single" w:sz="2" w:space="0" w:color="000000" w:themeColor="text1"/>
            </w:tcBorders>
          </w:tcPr>
          <w:p w14:paraId="1FFEB869" w14:textId="77777777" w:rsidR="008B00B2" w:rsidRPr="00BF2A06" w:rsidRDefault="008B00B2" w:rsidP="003F77EC">
            <w:pPr>
              <w:jc w:val="both"/>
              <w:rPr>
                <w:i/>
                <w:iCs/>
                <w:sz w:val="16"/>
                <w:szCs w:val="16"/>
                <w:lang w:eastAsia="ru-RU"/>
              </w:rPr>
            </w:pPr>
            <w:r w:rsidRPr="00BF2A06">
              <w:rPr>
                <w:sz w:val="16"/>
                <w:szCs w:val="16"/>
              </w:rPr>
              <w:t>Position</w:t>
            </w:r>
          </w:p>
        </w:tc>
        <w:tc>
          <w:tcPr>
            <w:tcW w:w="6905" w:type="dxa"/>
            <w:gridSpan w:val="5"/>
            <w:tcBorders>
              <w:left w:val="single" w:sz="2" w:space="0" w:color="000000" w:themeColor="text1"/>
              <w:right w:val="single" w:sz="2" w:space="0" w:color="000000" w:themeColor="text1"/>
            </w:tcBorders>
          </w:tcPr>
          <w:p w14:paraId="09F55051" w14:textId="77777777" w:rsidR="008B00B2" w:rsidRPr="00BF2A06" w:rsidRDefault="008B00B2" w:rsidP="003F77EC">
            <w:pPr>
              <w:jc w:val="both"/>
              <w:rPr>
                <w:b/>
                <w:bCs/>
                <w:i/>
                <w:iCs/>
                <w:color w:val="0070C0"/>
                <w:sz w:val="16"/>
                <w:szCs w:val="16"/>
                <w:lang w:eastAsia="ru-RU"/>
              </w:rPr>
            </w:pPr>
          </w:p>
        </w:tc>
      </w:tr>
      <w:tr w:rsidR="008B00B2" w:rsidRPr="00BF2A06" w14:paraId="1DA65750" w14:textId="77777777" w:rsidTr="005F16F2">
        <w:trPr>
          <w:gridAfter w:val="1"/>
          <w:wAfter w:w="45" w:type="dxa"/>
          <w:cantSplit/>
          <w:trHeight w:val="205"/>
        </w:trPr>
        <w:tc>
          <w:tcPr>
            <w:tcW w:w="8364" w:type="dxa"/>
            <w:gridSpan w:val="6"/>
            <w:tcBorders>
              <w:bottom w:val="nil"/>
            </w:tcBorders>
            <w:shd w:val="clear" w:color="auto" w:fill="D9D9D9" w:themeFill="background1" w:themeFillShade="D9"/>
          </w:tcPr>
          <w:p w14:paraId="3FD32708" w14:textId="77777777" w:rsidR="008B00B2" w:rsidRPr="005F16F2" w:rsidRDefault="008B00B2" w:rsidP="003F77EC">
            <w:pPr>
              <w:pStyle w:val="af"/>
              <w:ind w:left="0"/>
              <w:jc w:val="both"/>
              <w:rPr>
                <w:rFonts w:ascii="Times New Roman" w:hAnsi="Times New Roman"/>
                <w:b/>
                <w:bCs/>
                <w:sz w:val="16"/>
                <w:szCs w:val="16"/>
              </w:rPr>
            </w:pPr>
            <w:r w:rsidRPr="005F16F2">
              <w:rPr>
                <w:rFonts w:ascii="Times New Roman" w:hAnsi="Times New Roman"/>
                <w:b/>
                <w:bCs/>
                <w:sz w:val="16"/>
                <w:szCs w:val="16"/>
              </w:rPr>
              <w:t xml:space="preserve">10. Are there any individuals and/or legal entities where you have a real or potential conflict of interest through labor, civil and other relations and/or </w:t>
            </w:r>
            <w:proofErr w:type="gramStart"/>
            <w:r w:rsidRPr="005F16F2">
              <w:rPr>
                <w:rFonts w:ascii="Times New Roman" w:hAnsi="Times New Roman"/>
                <w:b/>
                <w:bCs/>
                <w:sz w:val="16"/>
                <w:szCs w:val="16"/>
              </w:rPr>
              <w:t>in the course of</w:t>
            </w:r>
            <w:proofErr w:type="gramEnd"/>
            <w:r w:rsidRPr="005F16F2">
              <w:rPr>
                <w:rFonts w:ascii="Times New Roman" w:hAnsi="Times New Roman"/>
                <w:b/>
                <w:bCs/>
                <w:sz w:val="16"/>
                <w:szCs w:val="16"/>
              </w:rPr>
              <w:t xml:space="preserve"> financial, business and other transactions between them and the Bank? </w:t>
            </w:r>
          </w:p>
          <w:p w14:paraId="228D313B" w14:textId="77777777" w:rsidR="008B00B2" w:rsidRPr="005F16F2" w:rsidRDefault="008B00B2" w:rsidP="003F77EC">
            <w:pPr>
              <w:pStyle w:val="af"/>
              <w:ind w:left="0"/>
              <w:jc w:val="center"/>
              <w:rPr>
                <w:rFonts w:ascii="Times New Roman" w:hAnsi="Times New Roman"/>
                <w:b/>
                <w:bCs/>
                <w:sz w:val="16"/>
                <w:szCs w:val="16"/>
                <w:lang w:eastAsia="ru-RU"/>
              </w:rPr>
            </w:pPr>
            <w:r w:rsidRPr="005F16F2">
              <w:rPr>
                <w:rFonts w:ascii="Times New Roman" w:hAnsi="Times New Roman"/>
                <w:b/>
                <w:bCs/>
                <w:i/>
                <w:iCs/>
                <w:sz w:val="16"/>
                <w:szCs w:val="16"/>
              </w:rPr>
              <w:t xml:space="preserve">YES </w:t>
            </w:r>
            <w:r w:rsidRPr="005F16F2">
              <w:rPr>
                <w:rFonts w:ascii="Times New Roman" w:eastAsia="Wingdings" w:hAnsi="Times New Roman"/>
                <w:b/>
                <w:bCs/>
                <w:sz w:val="16"/>
                <w:szCs w:val="16"/>
              </w:rPr>
              <w:t>¨</w:t>
            </w:r>
            <w:r w:rsidRPr="005F16F2">
              <w:rPr>
                <w:rFonts w:ascii="Times New Roman" w:hAnsi="Times New Roman"/>
                <w:b/>
                <w:bCs/>
                <w:i/>
                <w:iCs/>
                <w:sz w:val="16"/>
                <w:szCs w:val="16"/>
              </w:rPr>
              <w:t xml:space="preserve"> or NO </w:t>
            </w:r>
            <w:r w:rsidRPr="005F16F2">
              <w:rPr>
                <w:rFonts w:ascii="Times New Roman" w:eastAsia="Wingdings" w:hAnsi="Times New Roman"/>
                <w:b/>
                <w:bCs/>
                <w:sz w:val="16"/>
                <w:szCs w:val="16"/>
              </w:rPr>
              <w:t>¨</w:t>
            </w:r>
          </w:p>
        </w:tc>
      </w:tr>
      <w:tr w:rsidR="008B00B2" w:rsidRPr="00BF2A06" w14:paraId="1DFA48B1" w14:textId="77777777" w:rsidTr="005F16F2">
        <w:trPr>
          <w:gridAfter w:val="1"/>
          <w:wAfter w:w="45" w:type="dxa"/>
          <w:cantSplit/>
          <w:trHeight w:val="628"/>
        </w:trPr>
        <w:tc>
          <w:tcPr>
            <w:tcW w:w="8364" w:type="dxa"/>
            <w:gridSpan w:val="6"/>
            <w:tcBorders>
              <w:top w:val="nil"/>
              <w:left w:val="single" w:sz="2" w:space="0" w:color="000000" w:themeColor="text1"/>
              <w:bottom w:val="single" w:sz="2" w:space="0" w:color="000000" w:themeColor="text1"/>
              <w:right w:val="single" w:sz="2" w:space="0" w:color="000000" w:themeColor="text1"/>
            </w:tcBorders>
          </w:tcPr>
          <w:p w14:paraId="1170585B" w14:textId="77777777" w:rsidR="008B00B2" w:rsidRPr="00BF2A06" w:rsidRDefault="008B00B2" w:rsidP="003F77EC">
            <w:pPr>
              <w:jc w:val="both"/>
            </w:pPr>
            <w:r w:rsidRPr="00BF2A06">
              <w:rPr>
                <w:b/>
                <w:bCs/>
                <w:sz w:val="16"/>
                <w:szCs w:val="16"/>
                <w:highlight w:val="lightGray"/>
                <w:bdr w:val="single" w:sz="4" w:space="0" w:color="auto"/>
              </w:rPr>
              <w:t>11. If the answer to question 10 is “YES”, indicate the full name, tax identification number of such persons and the type of relationship (under an employment contract, loan agreement, deposit agreement, lease agreement, surety agreement, etc.</w:t>
            </w:r>
            <w:r w:rsidRPr="00BF2A06">
              <w:rPr>
                <w:b/>
                <w:bCs/>
                <w:sz w:val="16"/>
                <w:szCs w:val="16"/>
                <w:highlight w:val="lightGray"/>
              </w:rPr>
              <w:t>)</w:t>
            </w:r>
            <w:r w:rsidRPr="00BF2A06">
              <w:rPr>
                <w:b/>
                <w:bCs/>
                <w:sz w:val="16"/>
                <w:szCs w:val="16"/>
                <w:bdr w:val="single" w:sz="4" w:space="0" w:color="auto"/>
              </w:rPr>
              <w:t xml:space="preserve"> </w:t>
            </w:r>
          </w:p>
        </w:tc>
      </w:tr>
      <w:tr w:rsidR="008B00B2" w:rsidRPr="00BF2A06" w14:paraId="1F165C76" w14:textId="77777777" w:rsidTr="005F16F2">
        <w:trPr>
          <w:gridAfter w:val="1"/>
          <w:wAfter w:w="45" w:type="dxa"/>
          <w:cantSplit/>
          <w:trHeight w:val="210"/>
        </w:trPr>
        <w:tc>
          <w:tcPr>
            <w:tcW w:w="1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C37988" w14:textId="77777777" w:rsidR="008B00B2" w:rsidRPr="00BF2A06" w:rsidRDefault="008B00B2" w:rsidP="003F77EC">
            <w:pPr>
              <w:jc w:val="both"/>
              <w:rPr>
                <w:b/>
                <w:bCs/>
                <w:i/>
                <w:iCs/>
                <w:sz w:val="16"/>
                <w:szCs w:val="16"/>
                <w:lang w:eastAsia="ru-RU"/>
              </w:rPr>
            </w:pPr>
            <w:r w:rsidRPr="00BF2A06">
              <w:rPr>
                <w:sz w:val="16"/>
                <w:szCs w:val="16"/>
              </w:rPr>
              <w:t>Full name of the person:</w:t>
            </w:r>
          </w:p>
        </w:tc>
        <w:tc>
          <w:tcPr>
            <w:tcW w:w="698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1A17F8" w14:textId="77777777" w:rsidR="008B00B2" w:rsidRPr="00BF2A06" w:rsidRDefault="008B00B2" w:rsidP="003F77EC">
            <w:pPr>
              <w:jc w:val="both"/>
              <w:rPr>
                <w:b/>
                <w:bCs/>
                <w:i/>
                <w:iCs/>
                <w:sz w:val="16"/>
                <w:szCs w:val="16"/>
                <w:lang w:eastAsia="ru-RU"/>
              </w:rPr>
            </w:pPr>
          </w:p>
        </w:tc>
      </w:tr>
      <w:tr w:rsidR="008B00B2" w:rsidRPr="00BF2A06" w14:paraId="71EE7793" w14:textId="77777777" w:rsidTr="005F16F2">
        <w:trPr>
          <w:gridAfter w:val="1"/>
          <w:wAfter w:w="45" w:type="dxa"/>
          <w:cantSplit/>
          <w:trHeight w:val="210"/>
        </w:trPr>
        <w:tc>
          <w:tcPr>
            <w:tcW w:w="1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E5ECC4" w14:textId="77777777" w:rsidR="008B00B2" w:rsidRPr="00BF2A06" w:rsidRDefault="008B00B2" w:rsidP="003F77EC">
            <w:pPr>
              <w:jc w:val="both"/>
              <w:rPr>
                <w:b/>
                <w:bCs/>
                <w:i/>
                <w:iCs/>
                <w:sz w:val="16"/>
                <w:szCs w:val="16"/>
                <w:lang w:eastAsia="ru-RU"/>
              </w:rPr>
            </w:pPr>
            <w:r w:rsidRPr="00BF2A06">
              <w:rPr>
                <w:sz w:val="16"/>
                <w:szCs w:val="16"/>
              </w:rPr>
              <w:t>RNOKPP</w:t>
            </w:r>
          </w:p>
        </w:tc>
        <w:tc>
          <w:tcPr>
            <w:tcW w:w="698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B8E323" w14:textId="77777777" w:rsidR="008B00B2" w:rsidRPr="00BF2A06" w:rsidRDefault="008B00B2" w:rsidP="003F77EC">
            <w:pPr>
              <w:jc w:val="both"/>
              <w:rPr>
                <w:b/>
                <w:bCs/>
                <w:i/>
                <w:iCs/>
                <w:sz w:val="16"/>
                <w:szCs w:val="16"/>
                <w:lang w:eastAsia="ru-RU"/>
              </w:rPr>
            </w:pPr>
          </w:p>
        </w:tc>
      </w:tr>
      <w:tr w:rsidR="008B00B2" w:rsidRPr="00BF2A06" w14:paraId="4AA8783B" w14:textId="77777777" w:rsidTr="005F16F2">
        <w:trPr>
          <w:gridAfter w:val="1"/>
          <w:wAfter w:w="45" w:type="dxa"/>
          <w:cantSplit/>
          <w:trHeight w:val="210"/>
        </w:trPr>
        <w:tc>
          <w:tcPr>
            <w:tcW w:w="1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6E35A4" w14:textId="77777777" w:rsidR="008B00B2" w:rsidRPr="00BF2A06" w:rsidRDefault="008B00B2" w:rsidP="003F77EC">
            <w:pPr>
              <w:jc w:val="both"/>
              <w:rPr>
                <w:b/>
                <w:bCs/>
                <w:i/>
                <w:iCs/>
                <w:sz w:val="16"/>
                <w:szCs w:val="16"/>
                <w:lang w:eastAsia="ru-RU"/>
              </w:rPr>
            </w:pPr>
            <w:r w:rsidRPr="00BF2A06">
              <w:rPr>
                <w:sz w:val="16"/>
                <w:szCs w:val="16"/>
              </w:rPr>
              <w:t>Type of relationship</w:t>
            </w:r>
          </w:p>
        </w:tc>
        <w:tc>
          <w:tcPr>
            <w:tcW w:w="698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0CBC80" w14:textId="77777777" w:rsidR="008B00B2" w:rsidRPr="00BF2A06" w:rsidRDefault="008B00B2" w:rsidP="003F77EC">
            <w:pPr>
              <w:jc w:val="both"/>
              <w:rPr>
                <w:b/>
                <w:bCs/>
                <w:i/>
                <w:iCs/>
                <w:sz w:val="16"/>
                <w:szCs w:val="16"/>
                <w:lang w:eastAsia="ru-RU"/>
              </w:rPr>
            </w:pPr>
          </w:p>
        </w:tc>
      </w:tr>
      <w:tr w:rsidR="008B00B2" w:rsidRPr="00FE242F" w14:paraId="6D66BE34" w14:textId="77777777" w:rsidTr="005F16F2">
        <w:trPr>
          <w:cantSplit/>
          <w:trHeight w:val="196"/>
        </w:trPr>
        <w:tc>
          <w:tcPr>
            <w:tcW w:w="8409" w:type="dxa"/>
            <w:gridSpan w:val="7"/>
            <w:tcBorders>
              <w:bottom w:val="single" w:sz="2" w:space="0" w:color="000000" w:themeColor="text1"/>
            </w:tcBorders>
            <w:shd w:val="clear" w:color="auto" w:fill="D9D9D9" w:themeFill="background1" w:themeFillShade="D9"/>
          </w:tcPr>
          <w:p w14:paraId="3C19417B" w14:textId="77777777" w:rsidR="008B00B2" w:rsidRPr="005F16F2" w:rsidRDefault="008B00B2" w:rsidP="003F77EC">
            <w:pPr>
              <w:pStyle w:val="af"/>
              <w:ind w:left="0"/>
              <w:jc w:val="both"/>
              <w:rPr>
                <w:rFonts w:ascii="Times New Roman" w:hAnsi="Times New Roman"/>
                <w:b/>
                <w:bCs/>
                <w:sz w:val="16"/>
                <w:szCs w:val="16"/>
              </w:rPr>
            </w:pPr>
            <w:r w:rsidRPr="005F16F2">
              <w:rPr>
                <w:rFonts w:ascii="Times New Roman" w:hAnsi="Times New Roman"/>
                <w:b/>
                <w:bCs/>
                <w:sz w:val="16"/>
                <w:szCs w:val="16"/>
              </w:rPr>
              <w:t>12.**** Are there any managers/owners/appraisers of appraisal entities (AEs) who are related to you (this question is answered by the Bank's managers)</w:t>
            </w:r>
          </w:p>
          <w:p w14:paraId="2FF1E18D" w14:textId="372AB7CA" w:rsidR="008B00B2" w:rsidRPr="005F16F2" w:rsidRDefault="000E6BBE" w:rsidP="003F77EC">
            <w:pPr>
              <w:pStyle w:val="af"/>
              <w:jc w:val="center"/>
              <w:rPr>
                <w:rFonts w:ascii="Times New Roman" w:eastAsia="Calibri" w:hAnsi="Times New Roman"/>
                <w:b/>
                <w:bCs/>
                <w:sz w:val="16"/>
                <w:szCs w:val="16"/>
                <w:lang w:eastAsia="en-US"/>
              </w:rPr>
            </w:pPr>
            <w:r>
              <w:rPr>
                <w:rFonts w:ascii="Times New Roman" w:hAnsi="Times New Roman"/>
                <w:b/>
                <w:bCs/>
                <w:i/>
                <w:iCs/>
                <w:sz w:val="16"/>
                <w:szCs w:val="16"/>
              </w:rPr>
              <w:t>Y</w:t>
            </w:r>
            <w:r w:rsidR="008B00B2" w:rsidRPr="005F16F2">
              <w:rPr>
                <w:rFonts w:ascii="Times New Roman" w:hAnsi="Times New Roman"/>
                <w:b/>
                <w:bCs/>
                <w:i/>
                <w:iCs/>
                <w:sz w:val="16"/>
                <w:szCs w:val="16"/>
              </w:rPr>
              <w:t xml:space="preserve">ES </w:t>
            </w:r>
            <w:r w:rsidR="008B00B2" w:rsidRPr="005F16F2">
              <w:rPr>
                <w:rFonts w:ascii="Times New Roman" w:eastAsia="Wingdings" w:hAnsi="Times New Roman"/>
                <w:b/>
                <w:bCs/>
                <w:sz w:val="16"/>
                <w:szCs w:val="16"/>
              </w:rPr>
              <w:t>¨</w:t>
            </w:r>
            <w:r w:rsidR="008B00B2" w:rsidRPr="005F16F2">
              <w:rPr>
                <w:rFonts w:ascii="Times New Roman" w:hAnsi="Times New Roman"/>
                <w:b/>
                <w:bCs/>
                <w:i/>
                <w:iCs/>
                <w:sz w:val="16"/>
                <w:szCs w:val="16"/>
              </w:rPr>
              <w:t xml:space="preserve"> or NO </w:t>
            </w:r>
            <w:r w:rsidR="008B00B2" w:rsidRPr="005F16F2">
              <w:rPr>
                <w:rFonts w:ascii="Times New Roman" w:eastAsia="Wingdings" w:hAnsi="Times New Roman"/>
                <w:b/>
                <w:bCs/>
                <w:sz w:val="16"/>
                <w:szCs w:val="16"/>
              </w:rPr>
              <w:t>¨</w:t>
            </w:r>
          </w:p>
        </w:tc>
      </w:tr>
      <w:tr w:rsidR="008B00B2" w:rsidRPr="002F03DF" w14:paraId="07DCCC79" w14:textId="77777777" w:rsidTr="005F16F2">
        <w:trPr>
          <w:cantSplit/>
          <w:trHeight w:val="196"/>
        </w:trPr>
        <w:tc>
          <w:tcPr>
            <w:tcW w:w="8409" w:type="dxa"/>
            <w:gridSpan w:val="7"/>
            <w:tcBorders>
              <w:bottom w:val="single" w:sz="2" w:space="0" w:color="000000" w:themeColor="text1"/>
            </w:tcBorders>
            <w:shd w:val="clear" w:color="auto" w:fill="D9D9D9" w:themeFill="background1" w:themeFillShade="D9"/>
          </w:tcPr>
          <w:p w14:paraId="199BC4E2" w14:textId="77777777" w:rsidR="008B00B2" w:rsidRPr="005F16F2" w:rsidRDefault="008B00B2" w:rsidP="003F77EC">
            <w:pPr>
              <w:pStyle w:val="af"/>
              <w:ind w:left="0"/>
              <w:jc w:val="both"/>
              <w:rPr>
                <w:rFonts w:ascii="Times New Roman" w:hAnsi="Times New Roman"/>
                <w:b/>
                <w:bCs/>
                <w:sz w:val="16"/>
                <w:szCs w:val="16"/>
                <w:lang w:eastAsia="ru-RU"/>
              </w:rPr>
            </w:pPr>
            <w:r w:rsidRPr="005F16F2">
              <w:rPr>
                <w:rFonts w:ascii="Times New Roman" w:hAnsi="Times New Roman"/>
                <w:b/>
                <w:bCs/>
                <w:sz w:val="16"/>
                <w:szCs w:val="16"/>
              </w:rPr>
              <w:t>13.**** If the answer to question 12 is “YES”, indicate the full name, tax identification number of such persons and the type of relationship (under an employment contract, loan agreement, deposit agreement, lease agreement, surety agreement, etc.)</w:t>
            </w:r>
          </w:p>
        </w:tc>
      </w:tr>
      <w:tr w:rsidR="008B00B2" w:rsidRPr="002F03DF" w14:paraId="70418A25" w14:textId="77777777" w:rsidTr="005F16F2">
        <w:trPr>
          <w:cantSplit/>
          <w:trHeight w:val="240"/>
        </w:trPr>
        <w:tc>
          <w:tcPr>
            <w:tcW w:w="1381" w:type="dxa"/>
            <w:tcBorders>
              <w:left w:val="single" w:sz="2" w:space="0" w:color="000000" w:themeColor="text1"/>
              <w:right w:val="single" w:sz="2" w:space="0" w:color="000000" w:themeColor="text1"/>
            </w:tcBorders>
          </w:tcPr>
          <w:p w14:paraId="3C9D048A" w14:textId="77777777" w:rsidR="008B00B2" w:rsidRPr="00BF2A06" w:rsidRDefault="008B00B2" w:rsidP="003F77EC">
            <w:pPr>
              <w:jc w:val="both"/>
              <w:rPr>
                <w:i/>
                <w:iCs/>
                <w:sz w:val="16"/>
                <w:szCs w:val="16"/>
                <w:lang w:eastAsia="ru-RU"/>
              </w:rPr>
            </w:pPr>
            <w:r w:rsidRPr="00BF2A06">
              <w:rPr>
                <w:sz w:val="16"/>
                <w:szCs w:val="16"/>
              </w:rPr>
              <w:t>Full name of the person:</w:t>
            </w:r>
          </w:p>
        </w:tc>
        <w:tc>
          <w:tcPr>
            <w:tcW w:w="7028" w:type="dxa"/>
            <w:gridSpan w:val="6"/>
            <w:tcBorders>
              <w:left w:val="single" w:sz="2" w:space="0" w:color="000000" w:themeColor="text1"/>
              <w:right w:val="single" w:sz="2" w:space="0" w:color="000000" w:themeColor="text1"/>
            </w:tcBorders>
          </w:tcPr>
          <w:p w14:paraId="6EC40004" w14:textId="77777777" w:rsidR="008B00B2" w:rsidRPr="00BF2A06" w:rsidRDefault="008B00B2" w:rsidP="003F77EC">
            <w:pPr>
              <w:jc w:val="both"/>
              <w:rPr>
                <w:i/>
                <w:iCs/>
                <w:sz w:val="16"/>
                <w:szCs w:val="16"/>
                <w:lang w:eastAsia="ru-RU"/>
              </w:rPr>
            </w:pPr>
          </w:p>
        </w:tc>
      </w:tr>
      <w:tr w:rsidR="008B00B2" w:rsidRPr="00FE242F" w14:paraId="224681C8" w14:textId="77777777" w:rsidTr="005F16F2">
        <w:trPr>
          <w:cantSplit/>
          <w:trHeight w:val="240"/>
        </w:trPr>
        <w:tc>
          <w:tcPr>
            <w:tcW w:w="1381" w:type="dxa"/>
            <w:tcBorders>
              <w:left w:val="single" w:sz="2" w:space="0" w:color="000000" w:themeColor="text1"/>
              <w:right w:val="single" w:sz="2" w:space="0" w:color="000000" w:themeColor="text1"/>
            </w:tcBorders>
          </w:tcPr>
          <w:p w14:paraId="1D5D8E7A" w14:textId="77777777" w:rsidR="008B00B2" w:rsidRPr="00BF2A06" w:rsidRDefault="008B00B2" w:rsidP="003F77EC">
            <w:pPr>
              <w:jc w:val="both"/>
              <w:rPr>
                <w:i/>
                <w:iCs/>
                <w:sz w:val="16"/>
                <w:szCs w:val="16"/>
                <w:lang w:eastAsia="ru-RU"/>
              </w:rPr>
            </w:pPr>
            <w:r w:rsidRPr="00BF2A06">
              <w:rPr>
                <w:sz w:val="16"/>
                <w:szCs w:val="16"/>
              </w:rPr>
              <w:t>RNOKPP</w:t>
            </w:r>
          </w:p>
        </w:tc>
        <w:tc>
          <w:tcPr>
            <w:tcW w:w="7028" w:type="dxa"/>
            <w:gridSpan w:val="6"/>
            <w:tcBorders>
              <w:left w:val="single" w:sz="2" w:space="0" w:color="000000" w:themeColor="text1"/>
              <w:right w:val="single" w:sz="2" w:space="0" w:color="000000" w:themeColor="text1"/>
            </w:tcBorders>
          </w:tcPr>
          <w:p w14:paraId="292F9A7D" w14:textId="77777777" w:rsidR="008B00B2" w:rsidRPr="00BF2A06" w:rsidRDefault="008B00B2" w:rsidP="003F77EC">
            <w:pPr>
              <w:jc w:val="both"/>
              <w:rPr>
                <w:i/>
                <w:iCs/>
                <w:sz w:val="16"/>
                <w:szCs w:val="16"/>
                <w:lang w:eastAsia="ru-RU"/>
              </w:rPr>
            </w:pPr>
          </w:p>
        </w:tc>
      </w:tr>
      <w:tr w:rsidR="008B00B2" w:rsidRPr="001F3957" w14:paraId="2435010D" w14:textId="77777777" w:rsidTr="005F16F2">
        <w:trPr>
          <w:cantSplit/>
          <w:trHeight w:val="240"/>
        </w:trPr>
        <w:tc>
          <w:tcPr>
            <w:tcW w:w="1381" w:type="dxa"/>
            <w:tcBorders>
              <w:left w:val="single" w:sz="2" w:space="0" w:color="000000" w:themeColor="text1"/>
              <w:right w:val="single" w:sz="2" w:space="0" w:color="000000" w:themeColor="text1"/>
            </w:tcBorders>
          </w:tcPr>
          <w:p w14:paraId="05ED9D5E" w14:textId="77777777" w:rsidR="008B00B2" w:rsidRPr="00BF2A06" w:rsidRDefault="008B00B2" w:rsidP="003F77EC">
            <w:pPr>
              <w:jc w:val="both"/>
              <w:rPr>
                <w:i/>
                <w:iCs/>
                <w:sz w:val="16"/>
                <w:szCs w:val="16"/>
                <w:lang w:eastAsia="ru-RU"/>
              </w:rPr>
            </w:pPr>
            <w:r w:rsidRPr="00BF2A06">
              <w:rPr>
                <w:sz w:val="16"/>
                <w:szCs w:val="16"/>
              </w:rPr>
              <w:t>Type of relationship</w:t>
            </w:r>
          </w:p>
        </w:tc>
        <w:tc>
          <w:tcPr>
            <w:tcW w:w="7028" w:type="dxa"/>
            <w:gridSpan w:val="6"/>
            <w:tcBorders>
              <w:left w:val="single" w:sz="2" w:space="0" w:color="000000" w:themeColor="text1"/>
              <w:right w:val="single" w:sz="2" w:space="0" w:color="000000" w:themeColor="text1"/>
            </w:tcBorders>
          </w:tcPr>
          <w:p w14:paraId="07BACC1C" w14:textId="77777777" w:rsidR="008B00B2" w:rsidRPr="00BF2A06" w:rsidRDefault="008B00B2" w:rsidP="003F77EC">
            <w:pPr>
              <w:jc w:val="both"/>
              <w:rPr>
                <w:i/>
                <w:iCs/>
                <w:color w:val="0070C0"/>
                <w:sz w:val="16"/>
                <w:szCs w:val="16"/>
                <w:lang w:eastAsia="ru-RU"/>
              </w:rPr>
            </w:pPr>
          </w:p>
        </w:tc>
      </w:tr>
      <w:tr w:rsidR="006D7F97" w:rsidRPr="00437407" w14:paraId="18EDB18C" w14:textId="77777777" w:rsidTr="00E36533">
        <w:trPr>
          <w:cantSplit/>
          <w:trHeight w:val="196"/>
        </w:trPr>
        <w:tc>
          <w:tcPr>
            <w:tcW w:w="8409" w:type="dxa"/>
            <w:gridSpan w:val="7"/>
            <w:tcBorders>
              <w:bottom w:val="single" w:sz="2" w:space="0" w:color="000000" w:themeColor="text1"/>
            </w:tcBorders>
            <w:shd w:val="clear" w:color="auto" w:fill="D9D9D9" w:themeFill="background1" w:themeFillShade="D9"/>
          </w:tcPr>
          <w:p w14:paraId="5F3EE31E" w14:textId="77777777" w:rsidR="006D7F97" w:rsidRPr="005F16F2" w:rsidRDefault="006D7F97" w:rsidP="00276B30">
            <w:pPr>
              <w:pStyle w:val="af"/>
              <w:ind w:left="0"/>
              <w:jc w:val="both"/>
              <w:rPr>
                <w:rFonts w:ascii="Times New Roman" w:hAnsi="Times New Roman"/>
                <w:b/>
                <w:bCs/>
                <w:sz w:val="16"/>
                <w:szCs w:val="16"/>
                <w:lang w:val="uk-UA"/>
              </w:rPr>
            </w:pPr>
            <w:r w:rsidRPr="005F16F2">
              <w:rPr>
                <w:rFonts w:ascii="Times New Roman" w:hAnsi="Times New Roman"/>
                <w:b/>
                <w:bCs/>
                <w:sz w:val="16"/>
                <w:szCs w:val="16"/>
              </w:rPr>
              <w:t>1</w:t>
            </w:r>
            <w:r w:rsidRPr="005F16F2">
              <w:rPr>
                <w:rFonts w:ascii="Times New Roman" w:hAnsi="Times New Roman"/>
                <w:b/>
                <w:bCs/>
                <w:sz w:val="16"/>
                <w:szCs w:val="16"/>
                <w:lang w:val="uk-UA"/>
              </w:rPr>
              <w:t>4.</w:t>
            </w:r>
            <w:r w:rsidRPr="005F16F2">
              <w:rPr>
                <w:rFonts w:ascii="Times New Roman" w:eastAsia="Times New Roman" w:hAnsi="Times New Roman"/>
                <w:color w:val="000000"/>
                <w:sz w:val="21"/>
                <w:szCs w:val="21"/>
                <w:lang w:eastAsia="it-IT"/>
              </w:rPr>
              <w:t xml:space="preserve"> </w:t>
            </w:r>
            <w:r w:rsidRPr="005F16F2">
              <w:rPr>
                <w:rFonts w:ascii="Times New Roman" w:hAnsi="Times New Roman"/>
                <w:b/>
                <w:bCs/>
                <w:sz w:val="16"/>
                <w:szCs w:val="16"/>
              </w:rPr>
              <w:t>Have you ever been brought to criminal, administrative or disciplinary responsibility that may adversely affect your business reputation</w:t>
            </w:r>
          </w:p>
          <w:p w14:paraId="5BE91C40" w14:textId="22966346" w:rsidR="006D7F97" w:rsidRPr="005F16F2" w:rsidRDefault="006D7F97" w:rsidP="005F16F2">
            <w:pPr>
              <w:pStyle w:val="af"/>
              <w:ind w:left="0"/>
              <w:jc w:val="center"/>
              <w:rPr>
                <w:rFonts w:ascii="Times New Roman" w:hAnsi="Times New Roman"/>
                <w:b/>
                <w:bCs/>
                <w:sz w:val="16"/>
                <w:szCs w:val="16"/>
                <w:lang w:val="uk-UA" w:eastAsia="ru-RU"/>
              </w:rPr>
            </w:pPr>
            <w:r w:rsidRPr="005F16F2">
              <w:rPr>
                <w:rFonts w:ascii="Times New Roman" w:hAnsi="Times New Roman"/>
                <w:b/>
                <w:bCs/>
                <w:i/>
                <w:iCs/>
                <w:sz w:val="16"/>
                <w:szCs w:val="16"/>
              </w:rPr>
              <w:t xml:space="preserve">YES </w:t>
            </w:r>
            <w:r w:rsidRPr="005F16F2">
              <w:rPr>
                <w:rFonts w:ascii="Times New Roman" w:eastAsia="Wingdings" w:hAnsi="Times New Roman"/>
                <w:b/>
                <w:bCs/>
                <w:sz w:val="16"/>
                <w:szCs w:val="16"/>
              </w:rPr>
              <w:t>¨</w:t>
            </w:r>
            <w:r w:rsidRPr="005F16F2">
              <w:rPr>
                <w:rFonts w:ascii="Times New Roman" w:hAnsi="Times New Roman"/>
                <w:b/>
                <w:bCs/>
                <w:i/>
                <w:iCs/>
                <w:sz w:val="16"/>
                <w:szCs w:val="16"/>
              </w:rPr>
              <w:t xml:space="preserve"> or NO </w:t>
            </w:r>
            <w:r w:rsidRPr="005F16F2">
              <w:rPr>
                <w:rFonts w:ascii="Times New Roman" w:eastAsia="Wingdings" w:hAnsi="Times New Roman"/>
                <w:b/>
                <w:bCs/>
                <w:sz w:val="16"/>
                <w:szCs w:val="16"/>
              </w:rPr>
              <w:t>¨</w:t>
            </w:r>
          </w:p>
        </w:tc>
      </w:tr>
      <w:tr w:rsidR="006D7F97" w:rsidRPr="00FE242F" w14:paraId="07E1CC8F" w14:textId="77777777" w:rsidTr="00E36533">
        <w:trPr>
          <w:cantSplit/>
          <w:trHeight w:val="240"/>
        </w:trPr>
        <w:tc>
          <w:tcPr>
            <w:tcW w:w="8409" w:type="dxa"/>
            <w:gridSpan w:val="7"/>
            <w:tcBorders>
              <w:left w:val="single" w:sz="2" w:space="0" w:color="000000" w:themeColor="text1"/>
              <w:right w:val="single" w:sz="2" w:space="0" w:color="000000" w:themeColor="text1"/>
            </w:tcBorders>
            <w:shd w:val="clear" w:color="auto" w:fill="D9D9D9" w:themeFill="background1" w:themeFillShade="D9"/>
          </w:tcPr>
          <w:p w14:paraId="09603EFE" w14:textId="77777777" w:rsidR="006D7F97" w:rsidRPr="005F16F2" w:rsidRDefault="006D7F97" w:rsidP="00276B30">
            <w:pPr>
              <w:jc w:val="both"/>
              <w:rPr>
                <w:rFonts w:eastAsia="SimSun"/>
                <w:b/>
                <w:bCs/>
                <w:sz w:val="16"/>
                <w:szCs w:val="16"/>
                <w:lang w:val="uk-UA" w:eastAsia="zh-CN"/>
              </w:rPr>
            </w:pPr>
            <w:r w:rsidRPr="005F16F2">
              <w:rPr>
                <w:rFonts w:eastAsia="SimSun"/>
                <w:b/>
                <w:bCs/>
                <w:sz w:val="16"/>
                <w:szCs w:val="16"/>
                <w:lang w:eastAsia="zh-CN"/>
              </w:rPr>
              <w:t>15. Have you been subject to any prohibitions or restrictions imposed on you by a court or state authorities that may affect your professional activities</w:t>
            </w:r>
          </w:p>
          <w:p w14:paraId="159ECB16" w14:textId="4C5D41E2" w:rsidR="006D7F97" w:rsidRPr="005F16F2" w:rsidRDefault="006D7F97" w:rsidP="005F16F2">
            <w:pPr>
              <w:jc w:val="center"/>
              <w:rPr>
                <w:rFonts w:eastAsia="SimSun"/>
                <w:b/>
                <w:bCs/>
                <w:sz w:val="16"/>
                <w:szCs w:val="16"/>
                <w:lang w:val="uk-UA" w:eastAsia="zh-CN"/>
              </w:rPr>
            </w:pPr>
            <w:r w:rsidRPr="005F16F2">
              <w:rPr>
                <w:rFonts w:eastAsia="SimSun"/>
                <w:b/>
                <w:bCs/>
                <w:i/>
                <w:iCs/>
                <w:sz w:val="16"/>
                <w:szCs w:val="16"/>
                <w:lang w:eastAsia="zh-CN"/>
              </w:rPr>
              <w:t>YES ¨ or NO</w:t>
            </w:r>
            <w:r w:rsidRPr="00BF2A06">
              <w:rPr>
                <w:b/>
                <w:bCs/>
                <w:i/>
                <w:iCs/>
                <w:sz w:val="16"/>
                <w:szCs w:val="16"/>
              </w:rPr>
              <w:t xml:space="preserve"> </w:t>
            </w:r>
            <w:r w:rsidRPr="005F16F2">
              <w:rPr>
                <w:rFonts w:eastAsia="Wingdings"/>
                <w:b/>
                <w:bCs/>
                <w:sz w:val="16"/>
                <w:szCs w:val="16"/>
              </w:rPr>
              <w:t>¨</w:t>
            </w:r>
          </w:p>
        </w:tc>
      </w:tr>
      <w:tr w:rsidR="006D7F97" w:rsidRPr="00FE242F" w14:paraId="63569A23" w14:textId="77777777" w:rsidTr="00E36533">
        <w:trPr>
          <w:cantSplit/>
          <w:trHeight w:val="240"/>
        </w:trPr>
        <w:tc>
          <w:tcPr>
            <w:tcW w:w="8409" w:type="dxa"/>
            <w:gridSpan w:val="7"/>
            <w:tcBorders>
              <w:left w:val="single" w:sz="2" w:space="0" w:color="000000" w:themeColor="text1"/>
              <w:right w:val="single" w:sz="2" w:space="0" w:color="000000" w:themeColor="text1"/>
            </w:tcBorders>
            <w:shd w:val="clear" w:color="auto" w:fill="D9D9D9" w:themeFill="background1" w:themeFillShade="D9"/>
          </w:tcPr>
          <w:p w14:paraId="647D9AC0" w14:textId="0A795AE7" w:rsidR="006D7F97" w:rsidRPr="005F16F2" w:rsidRDefault="006D7F97" w:rsidP="00276B30">
            <w:pPr>
              <w:jc w:val="both"/>
              <w:rPr>
                <w:rFonts w:eastAsia="SimSun"/>
                <w:b/>
                <w:bCs/>
                <w:sz w:val="16"/>
                <w:szCs w:val="16"/>
                <w:lang w:val="uk-UA" w:eastAsia="zh-CN"/>
              </w:rPr>
            </w:pPr>
            <w:r w:rsidRPr="005F16F2">
              <w:rPr>
                <w:rFonts w:eastAsia="SimSun"/>
                <w:b/>
                <w:bCs/>
                <w:sz w:val="16"/>
                <w:szCs w:val="16"/>
                <w:lang w:eastAsia="zh-CN"/>
              </w:rPr>
              <w:t xml:space="preserve">16. </w:t>
            </w:r>
            <w:r w:rsidR="005C5F4D" w:rsidRPr="005C5F4D">
              <w:rPr>
                <w:rFonts w:eastAsia="SimSun"/>
                <w:b/>
                <w:bCs/>
                <w:sz w:val="16"/>
                <w:szCs w:val="16"/>
                <w:lang w:eastAsia="zh-CN"/>
              </w:rPr>
              <w:t>Do you have overdue tax and/or credit liabilities or are you in the Unified Register of Debtors</w:t>
            </w:r>
          </w:p>
          <w:p w14:paraId="1EEF748A" w14:textId="41A6A9CB" w:rsidR="006D7F97" w:rsidRPr="005F16F2" w:rsidRDefault="006D7F97" w:rsidP="005F16F2">
            <w:pPr>
              <w:jc w:val="center"/>
              <w:rPr>
                <w:i/>
                <w:iCs/>
                <w:sz w:val="16"/>
                <w:szCs w:val="16"/>
                <w:lang w:val="uk-UA" w:eastAsia="ru-RU"/>
              </w:rPr>
            </w:pPr>
            <w:r w:rsidRPr="005F16F2">
              <w:rPr>
                <w:rFonts w:eastAsia="SimSun"/>
                <w:b/>
                <w:bCs/>
                <w:i/>
                <w:iCs/>
                <w:sz w:val="16"/>
                <w:szCs w:val="16"/>
                <w:lang w:eastAsia="zh-CN"/>
              </w:rPr>
              <w:t>YES ¨ or NO</w:t>
            </w:r>
            <w:r w:rsidRPr="00BF2A06">
              <w:rPr>
                <w:b/>
                <w:bCs/>
                <w:i/>
                <w:iCs/>
                <w:sz w:val="16"/>
                <w:szCs w:val="16"/>
              </w:rPr>
              <w:t xml:space="preserve"> </w:t>
            </w:r>
            <w:r w:rsidRPr="005F16F2">
              <w:rPr>
                <w:rFonts w:eastAsia="Wingdings"/>
                <w:b/>
                <w:bCs/>
                <w:sz w:val="16"/>
                <w:szCs w:val="16"/>
              </w:rPr>
              <w:t>¨</w:t>
            </w:r>
          </w:p>
        </w:tc>
      </w:tr>
      <w:tr w:rsidR="006D7F97" w:rsidRPr="001F3957" w14:paraId="56818F34" w14:textId="77777777" w:rsidTr="00E36533">
        <w:trPr>
          <w:cantSplit/>
          <w:trHeight w:val="240"/>
        </w:trPr>
        <w:tc>
          <w:tcPr>
            <w:tcW w:w="8409" w:type="dxa"/>
            <w:gridSpan w:val="7"/>
            <w:tcBorders>
              <w:left w:val="single" w:sz="2" w:space="0" w:color="000000" w:themeColor="text1"/>
              <w:right w:val="single" w:sz="2" w:space="0" w:color="000000" w:themeColor="text1"/>
            </w:tcBorders>
            <w:shd w:val="clear" w:color="auto" w:fill="D9D9D9" w:themeFill="background1" w:themeFillShade="D9"/>
          </w:tcPr>
          <w:p w14:paraId="22BA3EE2" w14:textId="3B0CA4C5" w:rsidR="006D7F97" w:rsidRPr="005F16F2" w:rsidRDefault="006D7F97" w:rsidP="00276B30">
            <w:pPr>
              <w:jc w:val="both"/>
              <w:rPr>
                <w:rFonts w:eastAsia="SimSun"/>
                <w:b/>
                <w:bCs/>
                <w:sz w:val="16"/>
                <w:szCs w:val="16"/>
                <w:lang w:val="uk-UA" w:eastAsia="zh-CN"/>
              </w:rPr>
            </w:pPr>
            <w:r w:rsidRPr="005F16F2">
              <w:rPr>
                <w:rFonts w:eastAsia="SimSun"/>
                <w:b/>
                <w:bCs/>
                <w:sz w:val="16"/>
                <w:szCs w:val="16"/>
                <w:lang w:eastAsia="zh-CN"/>
              </w:rPr>
              <w:t xml:space="preserve">17. </w:t>
            </w:r>
            <w:r w:rsidR="005C5F4D" w:rsidRPr="005C5F4D">
              <w:rPr>
                <w:rFonts w:eastAsia="SimSun"/>
                <w:b/>
                <w:bCs/>
                <w:sz w:val="16"/>
                <w:szCs w:val="16"/>
                <w:lang w:eastAsia="zh-CN"/>
              </w:rPr>
              <w:t>Do you have the citizenship of the Russian Federation or other states that carry out armed aggression against Ukraine</w:t>
            </w:r>
          </w:p>
          <w:p w14:paraId="7828F666" w14:textId="5E0B16AD" w:rsidR="006D7F97" w:rsidRPr="005F16F2" w:rsidRDefault="006D7F97" w:rsidP="005F16F2">
            <w:pPr>
              <w:jc w:val="center"/>
              <w:rPr>
                <w:rFonts w:eastAsia="SimSun"/>
                <w:b/>
                <w:bCs/>
                <w:sz w:val="16"/>
                <w:szCs w:val="16"/>
                <w:lang w:val="uk-UA" w:eastAsia="zh-CN"/>
              </w:rPr>
            </w:pPr>
            <w:r w:rsidRPr="005F16F2">
              <w:rPr>
                <w:rFonts w:eastAsia="SimSun"/>
                <w:b/>
                <w:bCs/>
                <w:i/>
                <w:iCs/>
                <w:sz w:val="16"/>
                <w:szCs w:val="16"/>
                <w:lang w:eastAsia="zh-CN"/>
              </w:rPr>
              <w:t>YES ¨ or NO</w:t>
            </w:r>
            <w:r w:rsidRPr="00BF2A06">
              <w:rPr>
                <w:b/>
                <w:bCs/>
                <w:i/>
                <w:iCs/>
                <w:sz w:val="16"/>
                <w:szCs w:val="16"/>
              </w:rPr>
              <w:t xml:space="preserve"> </w:t>
            </w:r>
            <w:r w:rsidRPr="005F16F2">
              <w:rPr>
                <w:rFonts w:eastAsia="Wingdings"/>
                <w:b/>
                <w:bCs/>
                <w:sz w:val="16"/>
                <w:szCs w:val="16"/>
              </w:rPr>
              <w:t>¨</w:t>
            </w:r>
          </w:p>
        </w:tc>
      </w:tr>
      <w:tr w:rsidR="008B00B2" w:rsidRPr="002F03DF" w14:paraId="10F1F018" w14:textId="77777777" w:rsidTr="005F16F2">
        <w:trPr>
          <w:cantSplit/>
          <w:trHeight w:val="78"/>
        </w:trPr>
        <w:tc>
          <w:tcPr>
            <w:tcW w:w="8409" w:type="dxa"/>
            <w:gridSpan w:val="7"/>
          </w:tcPr>
          <w:p w14:paraId="20761003" w14:textId="34759706" w:rsidR="008B00B2" w:rsidRPr="00437407" w:rsidRDefault="008B00B2" w:rsidP="003F77EC">
            <w:pPr>
              <w:rPr>
                <w:i/>
                <w:iCs/>
                <w:sz w:val="16"/>
                <w:szCs w:val="16"/>
              </w:rPr>
            </w:pPr>
            <w:r w:rsidRPr="757B03E0">
              <w:rPr>
                <w:b/>
                <w:bCs/>
                <w:i/>
                <w:iCs/>
                <w:sz w:val="16"/>
                <w:szCs w:val="16"/>
              </w:rPr>
              <w:t xml:space="preserve">*  close persons </w:t>
            </w:r>
            <w:r w:rsidRPr="757B03E0">
              <w:rPr>
                <w:i/>
                <w:iCs/>
                <w:sz w:val="16"/>
                <w:szCs w:val="16"/>
              </w:rPr>
              <w:t>- family members of the Bank's manager/employee, as well as husband, wife, father, mother, stepfather, stepmother, son, daughter, stepson, stepdaughter, brother and cousin, brother and cousin, brother and sister of the wife (husband), nephew, niece, uncle, aunt, grandfather, grandmother, great-grandfather, great-grandmother, grandson, granddaughter, great-grandson, great-granddaughter, son-in-law, daughter-in-law, father-in-law, mother-in-law, father and mother of the son's (husband's) wife (daughter's) wife (husband), adoptive parent or adopted child, guardian or trustee, person under the guardianship or trusteeship of a Bank manager/employee, any persons who live together, are connected by common life, have mutual rights and obligations with the Bank manager/employee (except for persons whose mutual rights and obligations are not of a family nature), including persons who live together but are not married;</w:t>
            </w:r>
          </w:p>
          <w:p w14:paraId="6C511715" w14:textId="77777777" w:rsidR="008B00B2" w:rsidRPr="00B409DF" w:rsidRDefault="008B00B2" w:rsidP="003F77EC">
            <w:pPr>
              <w:rPr>
                <w:i/>
                <w:iCs/>
                <w:sz w:val="16"/>
                <w:szCs w:val="16"/>
              </w:rPr>
            </w:pPr>
            <w:r w:rsidRPr="757B03E0">
              <w:rPr>
                <w:b/>
                <w:bCs/>
                <w:i/>
                <w:iCs/>
                <w:sz w:val="16"/>
                <w:szCs w:val="16"/>
              </w:rPr>
              <w:t xml:space="preserve">**Potential conflict of interest </w:t>
            </w:r>
            <w:r w:rsidRPr="757B03E0">
              <w:rPr>
                <w:i/>
                <w:iCs/>
                <w:sz w:val="16"/>
                <w:szCs w:val="16"/>
              </w:rPr>
              <w:t>- a person has a private interest in the area in which he/she exercises his/her official or representative powers, which may affect the objectivity or impartiality of his/her decision-making, or the performance or non-performance of actions in the exercise of such powers;</w:t>
            </w:r>
          </w:p>
          <w:p w14:paraId="7DEF7237" w14:textId="77777777" w:rsidR="008B00B2" w:rsidRPr="00B409DF" w:rsidRDefault="008B00B2" w:rsidP="003F77EC">
            <w:pPr>
              <w:jc w:val="both"/>
              <w:rPr>
                <w:i/>
                <w:iCs/>
                <w:sz w:val="16"/>
                <w:szCs w:val="16"/>
              </w:rPr>
            </w:pPr>
            <w:r w:rsidRPr="757B03E0">
              <w:rPr>
                <w:b/>
                <w:bCs/>
                <w:i/>
                <w:iCs/>
                <w:sz w:val="16"/>
                <w:szCs w:val="16"/>
              </w:rPr>
              <w:t xml:space="preserve">***real conflict of interest </w:t>
            </w:r>
            <w:r w:rsidRPr="757B03E0">
              <w:rPr>
                <w:i/>
                <w:iCs/>
                <w:sz w:val="16"/>
                <w:szCs w:val="16"/>
              </w:rPr>
              <w:t>- a conflict between a person's private interest and his/her official or representative powers, which affects the objectivity or impartiality of decision-making, or the performance or non-performance of actions in the exercise of these powers;</w:t>
            </w:r>
          </w:p>
          <w:p w14:paraId="65FDB644" w14:textId="77777777" w:rsidR="008B00B2" w:rsidRPr="00B409DF" w:rsidRDefault="008B00B2" w:rsidP="003F77EC">
            <w:pPr>
              <w:jc w:val="both"/>
              <w:rPr>
                <w:i/>
                <w:iCs/>
                <w:sz w:val="16"/>
                <w:szCs w:val="16"/>
              </w:rPr>
            </w:pPr>
            <w:r w:rsidRPr="757B03E0">
              <w:rPr>
                <w:b/>
                <w:bCs/>
                <w:i/>
                <w:iCs/>
                <w:sz w:val="16"/>
                <w:szCs w:val="16"/>
              </w:rPr>
              <w:t xml:space="preserve">****only the Bank's executives </w:t>
            </w:r>
            <w:r w:rsidRPr="757B03E0">
              <w:rPr>
                <w:i/>
                <w:iCs/>
                <w:sz w:val="16"/>
                <w:szCs w:val="16"/>
              </w:rPr>
              <w:t>can answer</w:t>
            </w:r>
            <w:r w:rsidRPr="757B03E0">
              <w:rPr>
                <w:b/>
                <w:bCs/>
                <w:i/>
                <w:iCs/>
                <w:sz w:val="16"/>
                <w:szCs w:val="16"/>
              </w:rPr>
              <w:t xml:space="preserve"> questions 12-13: </w:t>
            </w:r>
            <w:r w:rsidRPr="757B03E0">
              <w:rPr>
                <w:i/>
                <w:iCs/>
                <w:sz w:val="16"/>
                <w:szCs w:val="16"/>
              </w:rPr>
              <w:t>the Chairman, his deputies and members of the Supervisory Board, the Chairman, his deputies and members of the Management Board, and the Chief Accountant of the Bank.</w:t>
            </w:r>
          </w:p>
          <w:p w14:paraId="51464C82" w14:textId="77777777" w:rsidR="008B00B2" w:rsidRPr="00F03F02" w:rsidRDefault="008B00B2" w:rsidP="003F77EC">
            <w:pPr>
              <w:jc w:val="both"/>
              <w:rPr>
                <w:b/>
                <w:bCs/>
                <w:sz w:val="16"/>
                <w:szCs w:val="16"/>
                <w:lang w:eastAsia="ru-RU"/>
              </w:rPr>
            </w:pPr>
          </w:p>
        </w:tc>
      </w:tr>
      <w:tr w:rsidR="008B00B2" w:rsidRPr="002F03DF" w14:paraId="015F264D" w14:textId="77777777" w:rsidTr="005F16F2">
        <w:trPr>
          <w:cantSplit/>
          <w:trHeight w:val="78"/>
        </w:trPr>
        <w:tc>
          <w:tcPr>
            <w:tcW w:w="8409" w:type="dxa"/>
            <w:gridSpan w:val="7"/>
          </w:tcPr>
          <w:p w14:paraId="2C948C88" w14:textId="77777777" w:rsidR="008B00B2" w:rsidRDefault="008B00B2" w:rsidP="003F77EC">
            <w:pPr>
              <w:rPr>
                <w:b/>
                <w:bCs/>
                <w:sz w:val="16"/>
                <w:szCs w:val="16"/>
              </w:rPr>
            </w:pPr>
            <w:r w:rsidRPr="757B03E0">
              <w:rPr>
                <w:b/>
                <w:bCs/>
                <w:sz w:val="16"/>
                <w:szCs w:val="16"/>
              </w:rPr>
              <w:t>By my signature at the end of the application form, I confirm that I understand and have been explained by the Bank all the provisions of this application form; I consent to the use and processing of personal data; I am responsible for the accuracy of the information provided in this application form and undertake to immediately notify the Bank of any changes that have occurred in the information provided by me in this application form.</w:t>
            </w:r>
          </w:p>
          <w:p w14:paraId="59DFFFA4" w14:textId="77777777" w:rsidR="008B00B2" w:rsidRPr="00F35792" w:rsidRDefault="008B00B2" w:rsidP="003F77EC">
            <w:pPr>
              <w:rPr>
                <w:b/>
                <w:bCs/>
                <w:i/>
                <w:iCs/>
                <w:sz w:val="16"/>
                <w:szCs w:val="16"/>
                <w:lang w:eastAsia="ru-RU"/>
              </w:rPr>
            </w:pPr>
          </w:p>
        </w:tc>
      </w:tr>
      <w:tr w:rsidR="008B00B2" w:rsidRPr="002F03DF" w14:paraId="193DF360" w14:textId="77777777" w:rsidTr="005F16F2">
        <w:trPr>
          <w:gridAfter w:val="1"/>
          <w:wAfter w:w="45" w:type="dxa"/>
          <w:cantSplit/>
          <w:trHeight w:val="78"/>
        </w:trPr>
        <w:tc>
          <w:tcPr>
            <w:tcW w:w="2408" w:type="dxa"/>
            <w:gridSpan w:val="3"/>
            <w:tcBorders>
              <w:top w:val="nil"/>
              <w:left w:val="nil"/>
              <w:bottom w:val="nil"/>
              <w:right w:val="nil"/>
            </w:tcBorders>
          </w:tcPr>
          <w:p w14:paraId="3A4D04C8" w14:textId="77777777" w:rsidR="008B00B2" w:rsidRPr="003A3F34" w:rsidRDefault="008B00B2" w:rsidP="003F77EC">
            <w:pPr>
              <w:jc w:val="both"/>
              <w:rPr>
                <w:i/>
                <w:iCs/>
                <w:sz w:val="16"/>
                <w:szCs w:val="16"/>
              </w:rPr>
            </w:pPr>
            <w:r w:rsidRPr="757B03E0">
              <w:rPr>
                <w:i/>
                <w:iCs/>
                <w:sz w:val="16"/>
                <w:szCs w:val="16"/>
              </w:rPr>
              <w:t>______________________</w:t>
            </w:r>
          </w:p>
          <w:p w14:paraId="37BD37F6" w14:textId="77777777" w:rsidR="008B00B2" w:rsidRPr="757B03E0" w:rsidRDefault="008B00B2" w:rsidP="003F77EC">
            <w:pPr>
              <w:rPr>
                <w:b/>
                <w:bCs/>
                <w:sz w:val="16"/>
                <w:szCs w:val="16"/>
              </w:rPr>
            </w:pPr>
            <w:r w:rsidRPr="757B03E0">
              <w:rPr>
                <w:i/>
                <w:iCs/>
                <w:sz w:val="16"/>
                <w:szCs w:val="16"/>
              </w:rPr>
              <w:t xml:space="preserve">                   Date</w:t>
            </w:r>
          </w:p>
        </w:tc>
        <w:tc>
          <w:tcPr>
            <w:tcW w:w="2410" w:type="dxa"/>
            <w:tcBorders>
              <w:top w:val="nil"/>
              <w:left w:val="nil"/>
              <w:bottom w:val="nil"/>
              <w:right w:val="nil"/>
            </w:tcBorders>
          </w:tcPr>
          <w:p w14:paraId="7118AC5C" w14:textId="77777777" w:rsidR="008B00B2" w:rsidRPr="003A3F34" w:rsidRDefault="008B00B2" w:rsidP="003F77EC">
            <w:pPr>
              <w:jc w:val="both"/>
              <w:rPr>
                <w:i/>
                <w:iCs/>
                <w:sz w:val="16"/>
                <w:szCs w:val="16"/>
                <w:lang w:eastAsia="ru-RU"/>
              </w:rPr>
            </w:pPr>
            <w:r w:rsidRPr="757B03E0">
              <w:rPr>
                <w:i/>
                <w:iCs/>
                <w:sz w:val="16"/>
                <w:szCs w:val="16"/>
              </w:rPr>
              <w:t>________________________</w:t>
            </w:r>
          </w:p>
          <w:p w14:paraId="5A993703" w14:textId="77777777" w:rsidR="008B00B2" w:rsidRPr="757B03E0" w:rsidRDefault="008B00B2" w:rsidP="003F77EC">
            <w:pPr>
              <w:rPr>
                <w:b/>
                <w:bCs/>
                <w:sz w:val="16"/>
                <w:szCs w:val="16"/>
              </w:rPr>
            </w:pPr>
            <w:r w:rsidRPr="757B03E0">
              <w:rPr>
                <w:i/>
                <w:iCs/>
                <w:sz w:val="16"/>
                <w:szCs w:val="16"/>
              </w:rPr>
              <w:t xml:space="preserve">                 </w:t>
            </w:r>
            <w:r>
              <w:t xml:space="preserve"> </w:t>
            </w:r>
            <w:r w:rsidRPr="757B03E0">
              <w:rPr>
                <w:i/>
                <w:iCs/>
                <w:sz w:val="16"/>
                <w:szCs w:val="16"/>
              </w:rPr>
              <w:t>Position</w:t>
            </w:r>
          </w:p>
        </w:tc>
        <w:tc>
          <w:tcPr>
            <w:tcW w:w="2410" w:type="dxa"/>
            <w:tcBorders>
              <w:top w:val="nil"/>
              <w:left w:val="nil"/>
              <w:bottom w:val="nil"/>
              <w:right w:val="nil"/>
            </w:tcBorders>
          </w:tcPr>
          <w:p w14:paraId="42E05604" w14:textId="77777777" w:rsidR="008B00B2" w:rsidRPr="00E07A3D" w:rsidRDefault="008B00B2" w:rsidP="003F77EC">
            <w:pPr>
              <w:ind w:left="-106" w:right="-61"/>
              <w:jc w:val="both"/>
              <w:rPr>
                <w:i/>
                <w:iCs/>
                <w:sz w:val="16"/>
                <w:szCs w:val="16"/>
                <w:lang w:eastAsia="ru-RU"/>
              </w:rPr>
            </w:pPr>
            <w:r w:rsidRPr="757B03E0">
              <w:rPr>
                <w:i/>
                <w:iCs/>
                <w:sz w:val="16"/>
                <w:szCs w:val="16"/>
              </w:rPr>
              <w:t>_______________________</w:t>
            </w:r>
          </w:p>
          <w:p w14:paraId="3350AED2" w14:textId="77777777" w:rsidR="008B00B2" w:rsidRPr="757B03E0" w:rsidRDefault="008B00B2" w:rsidP="003F77EC">
            <w:pPr>
              <w:rPr>
                <w:b/>
                <w:bCs/>
                <w:sz w:val="16"/>
                <w:szCs w:val="16"/>
              </w:rPr>
            </w:pPr>
            <w:r w:rsidRPr="757B03E0">
              <w:rPr>
                <w:i/>
                <w:iCs/>
                <w:sz w:val="16"/>
                <w:szCs w:val="16"/>
              </w:rPr>
              <w:t xml:space="preserve">         </w:t>
            </w:r>
            <w:proofErr w:type="spellStart"/>
            <w:r w:rsidRPr="757B03E0">
              <w:rPr>
                <w:i/>
                <w:iCs/>
                <w:sz w:val="16"/>
                <w:szCs w:val="16"/>
              </w:rPr>
              <w:t>fSignature</w:t>
            </w:r>
            <w:proofErr w:type="spellEnd"/>
            <w:r w:rsidRPr="757B03E0">
              <w:rPr>
                <w:i/>
                <w:iCs/>
                <w:sz w:val="16"/>
                <w:szCs w:val="16"/>
              </w:rPr>
              <w:t>, seal</w:t>
            </w:r>
          </w:p>
        </w:tc>
        <w:tc>
          <w:tcPr>
            <w:tcW w:w="1136" w:type="dxa"/>
            <w:tcBorders>
              <w:top w:val="nil"/>
              <w:left w:val="nil"/>
              <w:bottom w:val="nil"/>
              <w:right w:val="nil"/>
            </w:tcBorders>
          </w:tcPr>
          <w:p w14:paraId="394F8030" w14:textId="77777777" w:rsidR="008B00B2" w:rsidRPr="003A3F34" w:rsidRDefault="008B00B2" w:rsidP="003F77EC">
            <w:pPr>
              <w:tabs>
                <w:tab w:val="left" w:pos="3969"/>
                <w:tab w:val="left" w:pos="7513"/>
              </w:tabs>
              <w:ind w:right="-1101"/>
              <w:jc w:val="both"/>
              <w:rPr>
                <w:i/>
                <w:iCs/>
                <w:sz w:val="16"/>
                <w:szCs w:val="16"/>
                <w:lang w:eastAsia="ru-RU"/>
              </w:rPr>
            </w:pPr>
            <w:r w:rsidRPr="757B03E0">
              <w:rPr>
                <w:i/>
                <w:iCs/>
                <w:sz w:val="16"/>
                <w:szCs w:val="16"/>
              </w:rPr>
              <w:t>_________________________</w:t>
            </w:r>
          </w:p>
          <w:p w14:paraId="39F5795F" w14:textId="77777777" w:rsidR="008B00B2" w:rsidRPr="757B03E0" w:rsidRDefault="008B00B2" w:rsidP="003F77EC">
            <w:pPr>
              <w:rPr>
                <w:b/>
                <w:bCs/>
                <w:sz w:val="16"/>
                <w:szCs w:val="16"/>
              </w:rPr>
            </w:pPr>
            <w:r w:rsidRPr="757B03E0">
              <w:rPr>
                <w:i/>
                <w:iCs/>
                <w:sz w:val="16"/>
                <w:szCs w:val="16"/>
              </w:rPr>
              <w:t xml:space="preserve">  Full name</w:t>
            </w:r>
          </w:p>
        </w:tc>
      </w:tr>
    </w:tbl>
    <w:p w14:paraId="78AE76C0" w14:textId="77777777" w:rsidR="008B00B2" w:rsidRDefault="008B00B2" w:rsidP="008B00B2"/>
    <w:p w14:paraId="580E8B86" w14:textId="77777777" w:rsidR="008B00B2" w:rsidRDefault="008B00B2" w:rsidP="008B00B2">
      <w:pPr>
        <w:spacing w:after="200"/>
      </w:pPr>
      <w:r>
        <w:br w:type="page"/>
      </w:r>
    </w:p>
    <w:p w14:paraId="410B838C" w14:textId="77777777" w:rsidR="008B00B2" w:rsidRPr="005F16F2" w:rsidRDefault="008B00B2" w:rsidP="008B00B2">
      <w:pPr>
        <w:jc w:val="right"/>
        <w:rPr>
          <w:lang w:val="uk-UA"/>
        </w:rPr>
      </w:pPr>
      <w:r w:rsidRPr="005F16F2">
        <w:rPr>
          <w:lang w:val="uk-UA"/>
        </w:rPr>
        <w:t>Додаток 3</w:t>
      </w:r>
    </w:p>
    <w:p w14:paraId="71C272F7" w14:textId="77777777" w:rsidR="008B00B2" w:rsidRPr="005F16F2" w:rsidRDefault="008B00B2" w:rsidP="008B00B2">
      <w:pPr>
        <w:rPr>
          <w:lang w:val="uk-UA"/>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590"/>
        <w:gridCol w:w="7938"/>
      </w:tblGrid>
      <w:tr w:rsidR="008B00B2" w:rsidRPr="0078025F" w14:paraId="533962E3" w14:textId="77777777" w:rsidTr="003F77EC">
        <w:trPr>
          <w:cantSplit/>
          <w:trHeight w:val="450"/>
        </w:trPr>
        <w:tc>
          <w:tcPr>
            <w:tcW w:w="9528" w:type="dxa"/>
            <w:gridSpan w:val="2"/>
            <w:tcBorders>
              <w:bottom w:val="single" w:sz="2" w:space="0" w:color="000000" w:themeColor="text1"/>
            </w:tcBorders>
            <w:vAlign w:val="center"/>
          </w:tcPr>
          <w:p w14:paraId="4BC15727" w14:textId="77777777" w:rsidR="008B00B2" w:rsidRPr="005F16F2" w:rsidRDefault="008B00B2" w:rsidP="003F77EC">
            <w:pPr>
              <w:ind w:firstLine="347"/>
              <w:jc w:val="center"/>
              <w:rPr>
                <w:b/>
                <w:bCs/>
                <w:sz w:val="20"/>
                <w:szCs w:val="20"/>
                <w:lang w:val="uk-UA" w:eastAsia="ru-RU"/>
              </w:rPr>
            </w:pPr>
            <w:r w:rsidRPr="005F16F2">
              <w:rPr>
                <w:lang w:val="uk-UA"/>
              </w:rPr>
              <w:br w:type="page"/>
            </w:r>
            <w:r w:rsidRPr="005F16F2">
              <w:rPr>
                <w:b/>
                <w:bCs/>
                <w:sz w:val="20"/>
                <w:szCs w:val="20"/>
                <w:lang w:val="uk-UA"/>
              </w:rPr>
              <w:t>АНКЕТА ПРАЦІВНИКА АТ«ПРАВЕКС БАНК» ЩОДО РЕАЛЬНОГО АБО ПОТЕНЦІЙНОГО КОНФЛІКТУ ІНТЕРЕСІВ</w:t>
            </w:r>
          </w:p>
        </w:tc>
      </w:tr>
      <w:tr w:rsidR="008B00B2" w:rsidRPr="005F16F2" w14:paraId="427B4585"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5B9371A2" w14:textId="77777777" w:rsidR="008B00B2" w:rsidRPr="005F16F2" w:rsidRDefault="008B00B2" w:rsidP="003F77EC">
            <w:pPr>
              <w:jc w:val="both"/>
              <w:rPr>
                <w:b/>
                <w:bCs/>
                <w:sz w:val="16"/>
                <w:szCs w:val="16"/>
                <w:lang w:val="uk-UA" w:eastAsia="ru-RU"/>
              </w:rPr>
            </w:pPr>
            <w:r w:rsidRPr="005F16F2">
              <w:rPr>
                <w:b/>
                <w:bCs/>
                <w:sz w:val="16"/>
                <w:szCs w:val="16"/>
                <w:lang w:val="uk-UA"/>
              </w:rPr>
              <w:t>1. Дані працівника Банку:</w:t>
            </w:r>
          </w:p>
        </w:tc>
      </w:tr>
      <w:tr w:rsidR="008B00B2" w:rsidRPr="005F16F2" w14:paraId="00CDA315" w14:textId="77777777" w:rsidTr="003F77EC">
        <w:trPr>
          <w:cantSplit/>
          <w:trHeight w:val="195"/>
        </w:trPr>
        <w:tc>
          <w:tcPr>
            <w:tcW w:w="9528" w:type="dxa"/>
            <w:gridSpan w:val="2"/>
            <w:tcBorders>
              <w:bottom w:val="single" w:sz="2" w:space="0" w:color="000000" w:themeColor="text1"/>
            </w:tcBorders>
          </w:tcPr>
          <w:p w14:paraId="0E26C7DA" w14:textId="77777777" w:rsidR="008B00B2" w:rsidRPr="005F16F2" w:rsidRDefault="008B00B2" w:rsidP="003F77EC">
            <w:pPr>
              <w:jc w:val="both"/>
              <w:rPr>
                <w:sz w:val="16"/>
                <w:szCs w:val="16"/>
                <w:lang w:val="uk-UA" w:eastAsia="ru-RU"/>
              </w:rPr>
            </w:pPr>
            <w:r w:rsidRPr="005F16F2">
              <w:rPr>
                <w:sz w:val="16"/>
                <w:szCs w:val="16"/>
                <w:lang w:val="uk-UA"/>
              </w:rPr>
              <w:t>Прізвище</w:t>
            </w:r>
          </w:p>
        </w:tc>
      </w:tr>
      <w:tr w:rsidR="008B00B2" w:rsidRPr="005F16F2" w14:paraId="58B25A8B" w14:textId="77777777" w:rsidTr="003F77EC">
        <w:trPr>
          <w:cantSplit/>
          <w:trHeight w:val="195"/>
        </w:trPr>
        <w:tc>
          <w:tcPr>
            <w:tcW w:w="9528" w:type="dxa"/>
            <w:gridSpan w:val="2"/>
            <w:tcBorders>
              <w:bottom w:val="single" w:sz="2" w:space="0" w:color="000000" w:themeColor="text1"/>
            </w:tcBorders>
          </w:tcPr>
          <w:p w14:paraId="6BF60889" w14:textId="77777777" w:rsidR="008B00B2" w:rsidRPr="005F16F2" w:rsidRDefault="008B00B2" w:rsidP="003F77EC">
            <w:pPr>
              <w:jc w:val="both"/>
              <w:rPr>
                <w:sz w:val="16"/>
                <w:szCs w:val="16"/>
                <w:lang w:val="uk-UA" w:eastAsia="ru-RU"/>
              </w:rPr>
            </w:pPr>
            <w:r w:rsidRPr="005F16F2">
              <w:rPr>
                <w:sz w:val="16"/>
                <w:szCs w:val="16"/>
                <w:lang w:val="uk-UA"/>
              </w:rPr>
              <w:t>Ім’я</w:t>
            </w:r>
          </w:p>
        </w:tc>
      </w:tr>
      <w:tr w:rsidR="008B00B2" w:rsidRPr="005F16F2" w14:paraId="6D738B9A" w14:textId="77777777" w:rsidTr="003F77EC">
        <w:trPr>
          <w:cantSplit/>
          <w:trHeight w:val="195"/>
        </w:trPr>
        <w:tc>
          <w:tcPr>
            <w:tcW w:w="9528" w:type="dxa"/>
            <w:gridSpan w:val="2"/>
            <w:tcBorders>
              <w:bottom w:val="single" w:sz="2" w:space="0" w:color="000000" w:themeColor="text1"/>
            </w:tcBorders>
          </w:tcPr>
          <w:p w14:paraId="4D4865BB" w14:textId="77777777" w:rsidR="008B00B2" w:rsidRPr="005F16F2" w:rsidRDefault="008B00B2" w:rsidP="003F77EC">
            <w:pPr>
              <w:jc w:val="both"/>
              <w:rPr>
                <w:rFonts w:eastAsia="SimSun"/>
                <w:color w:val="000000"/>
                <w:sz w:val="16"/>
                <w:szCs w:val="16"/>
                <w:lang w:val="uk-UA"/>
              </w:rPr>
            </w:pPr>
            <w:r w:rsidRPr="005F16F2">
              <w:rPr>
                <w:rFonts w:eastAsia="SimSun"/>
                <w:color w:val="000000" w:themeColor="text1"/>
                <w:sz w:val="16"/>
                <w:szCs w:val="16"/>
                <w:lang w:val="uk-UA"/>
              </w:rPr>
              <w:t>По батькові</w:t>
            </w:r>
          </w:p>
        </w:tc>
      </w:tr>
      <w:tr w:rsidR="008B00B2" w:rsidRPr="0078025F" w14:paraId="4032DBF4" w14:textId="77777777" w:rsidTr="003F77EC">
        <w:trPr>
          <w:cantSplit/>
          <w:trHeight w:val="195"/>
        </w:trPr>
        <w:tc>
          <w:tcPr>
            <w:tcW w:w="9528" w:type="dxa"/>
            <w:gridSpan w:val="2"/>
            <w:tcBorders>
              <w:bottom w:val="single" w:sz="2" w:space="0" w:color="000000" w:themeColor="text1"/>
            </w:tcBorders>
          </w:tcPr>
          <w:p w14:paraId="04BF7687" w14:textId="77777777" w:rsidR="008B00B2" w:rsidRPr="005F16F2" w:rsidRDefault="008B00B2" w:rsidP="003F77EC">
            <w:pPr>
              <w:jc w:val="both"/>
              <w:rPr>
                <w:rFonts w:eastAsia="SimSun"/>
                <w:color w:val="000000"/>
                <w:sz w:val="16"/>
                <w:szCs w:val="16"/>
                <w:lang w:val="uk-UA"/>
              </w:rPr>
            </w:pPr>
            <w:r w:rsidRPr="005F16F2">
              <w:rPr>
                <w:rFonts w:eastAsia="SimSun"/>
                <w:color w:val="000000" w:themeColor="text1"/>
                <w:sz w:val="16"/>
                <w:szCs w:val="16"/>
                <w:lang w:val="uk-UA"/>
              </w:rPr>
              <w:t>Реєстраційний номер  облікової картки платника податків</w:t>
            </w:r>
          </w:p>
        </w:tc>
      </w:tr>
      <w:tr w:rsidR="008B00B2" w:rsidRPr="005F16F2" w14:paraId="2B9987C7" w14:textId="77777777" w:rsidTr="003F77EC">
        <w:trPr>
          <w:cantSplit/>
          <w:trHeight w:val="195"/>
        </w:trPr>
        <w:tc>
          <w:tcPr>
            <w:tcW w:w="9528" w:type="dxa"/>
            <w:gridSpan w:val="2"/>
            <w:tcBorders>
              <w:bottom w:val="single" w:sz="2" w:space="0" w:color="000000" w:themeColor="text1"/>
            </w:tcBorders>
          </w:tcPr>
          <w:p w14:paraId="7A2D0158" w14:textId="77777777" w:rsidR="008B00B2" w:rsidRPr="005F16F2" w:rsidRDefault="008B00B2" w:rsidP="003F77EC">
            <w:pPr>
              <w:jc w:val="both"/>
              <w:rPr>
                <w:sz w:val="16"/>
                <w:szCs w:val="16"/>
                <w:lang w:val="uk-UA" w:eastAsia="ru-RU"/>
              </w:rPr>
            </w:pPr>
            <w:r w:rsidRPr="005F16F2">
              <w:rPr>
                <w:rFonts w:eastAsia="SimSun"/>
                <w:color w:val="000000" w:themeColor="text1"/>
                <w:sz w:val="16"/>
                <w:szCs w:val="16"/>
                <w:lang w:val="uk-UA"/>
              </w:rPr>
              <w:t>Місце проживання</w:t>
            </w:r>
          </w:p>
        </w:tc>
      </w:tr>
      <w:tr w:rsidR="008B00B2" w:rsidRPr="005F16F2" w14:paraId="1AA6F82B" w14:textId="77777777" w:rsidTr="003F77EC">
        <w:trPr>
          <w:cantSplit/>
          <w:trHeight w:val="195"/>
        </w:trPr>
        <w:tc>
          <w:tcPr>
            <w:tcW w:w="9528" w:type="dxa"/>
            <w:gridSpan w:val="2"/>
            <w:tcBorders>
              <w:bottom w:val="single" w:sz="2" w:space="0" w:color="000000" w:themeColor="text1"/>
            </w:tcBorders>
          </w:tcPr>
          <w:p w14:paraId="3BFAAC0B" w14:textId="77777777" w:rsidR="008B00B2" w:rsidRPr="005F16F2" w:rsidRDefault="008B00B2" w:rsidP="003F77EC">
            <w:pPr>
              <w:jc w:val="both"/>
              <w:rPr>
                <w:sz w:val="16"/>
                <w:szCs w:val="16"/>
                <w:lang w:val="uk-UA" w:eastAsia="ru-RU"/>
              </w:rPr>
            </w:pPr>
            <w:r w:rsidRPr="005F16F2">
              <w:rPr>
                <w:rFonts w:eastAsia="SimSun"/>
                <w:color w:val="000000" w:themeColor="text1"/>
                <w:sz w:val="16"/>
                <w:szCs w:val="16"/>
                <w:lang w:val="uk-UA"/>
              </w:rPr>
              <w:t>Номери контактних телефонів</w:t>
            </w:r>
          </w:p>
        </w:tc>
      </w:tr>
      <w:tr w:rsidR="008B00B2" w:rsidRPr="0078025F" w14:paraId="020D0142" w14:textId="77777777" w:rsidTr="003F77EC">
        <w:trPr>
          <w:cantSplit/>
          <w:trHeight w:val="195"/>
        </w:trPr>
        <w:tc>
          <w:tcPr>
            <w:tcW w:w="9528" w:type="dxa"/>
            <w:gridSpan w:val="2"/>
            <w:tcBorders>
              <w:bottom w:val="single" w:sz="2" w:space="0" w:color="000000" w:themeColor="text1"/>
            </w:tcBorders>
          </w:tcPr>
          <w:p w14:paraId="128B38C1" w14:textId="77777777" w:rsidR="008B00B2" w:rsidRPr="005F16F2" w:rsidRDefault="008B00B2" w:rsidP="003F77EC">
            <w:pPr>
              <w:jc w:val="both"/>
              <w:rPr>
                <w:rFonts w:eastAsia="SimSun"/>
                <w:color w:val="000000"/>
                <w:sz w:val="16"/>
                <w:szCs w:val="16"/>
                <w:lang w:val="uk-UA"/>
              </w:rPr>
            </w:pPr>
            <w:r w:rsidRPr="005F16F2">
              <w:rPr>
                <w:rFonts w:eastAsia="SimSun"/>
                <w:color w:val="000000" w:themeColor="text1"/>
                <w:sz w:val="16"/>
                <w:szCs w:val="16"/>
                <w:lang w:val="uk-UA"/>
              </w:rPr>
              <w:t>Посада в АТ "ПРАВЕКС БАНК"</w:t>
            </w:r>
          </w:p>
        </w:tc>
      </w:tr>
      <w:tr w:rsidR="008B00B2" w:rsidRPr="0078025F" w14:paraId="42F1C955" w14:textId="77777777" w:rsidTr="003F77EC">
        <w:trPr>
          <w:cantSplit/>
          <w:trHeight w:val="195"/>
        </w:trPr>
        <w:tc>
          <w:tcPr>
            <w:tcW w:w="9528" w:type="dxa"/>
            <w:gridSpan w:val="2"/>
            <w:tcBorders>
              <w:left w:val="nil"/>
              <w:bottom w:val="single" w:sz="2" w:space="0" w:color="000000" w:themeColor="text1"/>
              <w:right w:val="nil"/>
            </w:tcBorders>
          </w:tcPr>
          <w:p w14:paraId="47F5FCD8" w14:textId="77777777" w:rsidR="008B00B2" w:rsidRPr="005F16F2" w:rsidRDefault="008B00B2" w:rsidP="003F77EC">
            <w:pPr>
              <w:ind w:firstLine="567"/>
              <w:jc w:val="both"/>
              <w:rPr>
                <w:sz w:val="16"/>
                <w:szCs w:val="16"/>
                <w:lang w:val="uk-UA" w:eastAsia="ru-RU"/>
              </w:rPr>
            </w:pPr>
          </w:p>
        </w:tc>
      </w:tr>
      <w:tr w:rsidR="008B00B2" w:rsidRPr="005F16F2" w14:paraId="22CAC32A"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50C58AB5" w14:textId="77777777" w:rsidR="008B00B2" w:rsidRPr="005F16F2" w:rsidRDefault="008B00B2" w:rsidP="003F77EC">
            <w:pPr>
              <w:jc w:val="both"/>
              <w:rPr>
                <w:b/>
                <w:bCs/>
                <w:sz w:val="16"/>
                <w:szCs w:val="16"/>
                <w:lang w:val="uk-UA" w:eastAsia="ru-RU"/>
              </w:rPr>
            </w:pPr>
            <w:r w:rsidRPr="005F16F2">
              <w:rPr>
                <w:b/>
                <w:bCs/>
                <w:sz w:val="16"/>
                <w:szCs w:val="16"/>
                <w:lang w:val="uk-UA"/>
              </w:rPr>
              <w:t>2. Чи є у Вас близькі особи*, що є клієнтами Банку та/або працюють в Банку за будь-якими договорами?</w:t>
            </w:r>
          </w:p>
          <w:p w14:paraId="456730DF" w14:textId="77777777" w:rsidR="008B00B2" w:rsidRPr="005F16F2" w:rsidRDefault="008B00B2" w:rsidP="003F77EC">
            <w:pPr>
              <w:pStyle w:val="af"/>
              <w:ind w:left="0"/>
              <w:jc w:val="center"/>
              <w:rPr>
                <w:rFonts w:ascii="Times New Roman" w:hAnsi="Times New Roman"/>
                <w:b/>
                <w:sz w:val="16"/>
                <w:szCs w:val="16"/>
                <w:lang w:val="uk-UA"/>
              </w:rPr>
            </w:pPr>
            <w:r w:rsidRPr="005F16F2">
              <w:rPr>
                <w:rFonts w:ascii="Times New Roman" w:hAnsi="Times New Roman"/>
                <w:b/>
                <w:i/>
                <w:sz w:val="16"/>
                <w:szCs w:val="16"/>
                <w:lang w:val="uk-UA"/>
              </w:rPr>
              <w:t xml:space="preserve">ТАК </w:t>
            </w:r>
            <w:r w:rsidRPr="005F16F2">
              <w:rPr>
                <w:rFonts w:ascii="Times New Roman" w:eastAsia="Wingdings" w:hAnsi="Times New Roman"/>
                <w:b/>
                <w:sz w:val="16"/>
                <w:szCs w:val="16"/>
                <w:lang w:val="uk-UA"/>
              </w:rPr>
              <w:t>¨</w:t>
            </w:r>
            <w:r w:rsidRPr="005F16F2">
              <w:rPr>
                <w:rFonts w:ascii="Times New Roman" w:hAnsi="Times New Roman"/>
                <w:b/>
                <w:i/>
                <w:sz w:val="16"/>
                <w:szCs w:val="16"/>
                <w:lang w:val="uk-UA"/>
              </w:rPr>
              <w:t xml:space="preserve"> або НІ </w:t>
            </w:r>
            <w:r w:rsidRPr="005F16F2">
              <w:rPr>
                <w:rFonts w:ascii="Times New Roman" w:eastAsia="Wingdings" w:hAnsi="Times New Roman"/>
                <w:b/>
                <w:sz w:val="16"/>
                <w:szCs w:val="16"/>
                <w:lang w:val="uk-UA"/>
              </w:rPr>
              <w:t>¨</w:t>
            </w:r>
          </w:p>
        </w:tc>
      </w:tr>
      <w:tr w:rsidR="008B00B2" w:rsidRPr="005F16F2" w14:paraId="45B07F28" w14:textId="77777777" w:rsidTr="003F77EC">
        <w:trPr>
          <w:cantSplit/>
          <w:trHeight w:val="195"/>
        </w:trPr>
        <w:tc>
          <w:tcPr>
            <w:tcW w:w="9528" w:type="dxa"/>
            <w:gridSpan w:val="2"/>
            <w:tcBorders>
              <w:bottom w:val="single" w:sz="2" w:space="0" w:color="000000" w:themeColor="text1"/>
            </w:tcBorders>
          </w:tcPr>
          <w:p w14:paraId="57ADE82A" w14:textId="77777777" w:rsidR="008B00B2" w:rsidRPr="005F16F2" w:rsidRDefault="008B00B2" w:rsidP="003F77EC">
            <w:pPr>
              <w:rPr>
                <w:i/>
                <w:iCs/>
                <w:sz w:val="16"/>
                <w:szCs w:val="16"/>
                <w:lang w:val="uk-UA" w:eastAsia="ru-RU"/>
              </w:rPr>
            </w:pPr>
          </w:p>
        </w:tc>
      </w:tr>
      <w:tr w:rsidR="008B00B2" w:rsidRPr="005F16F2" w14:paraId="00D65A28" w14:textId="77777777" w:rsidTr="003F77EC">
        <w:trPr>
          <w:cantSplit/>
          <w:trHeight w:val="195"/>
        </w:trPr>
        <w:tc>
          <w:tcPr>
            <w:tcW w:w="9528" w:type="dxa"/>
            <w:gridSpan w:val="2"/>
            <w:tcBorders>
              <w:left w:val="nil"/>
              <w:bottom w:val="single" w:sz="2" w:space="0" w:color="000000" w:themeColor="text1"/>
              <w:right w:val="nil"/>
            </w:tcBorders>
          </w:tcPr>
          <w:p w14:paraId="1F0AEA97" w14:textId="77777777" w:rsidR="008B00B2" w:rsidRPr="005F16F2" w:rsidRDefault="008B00B2" w:rsidP="003F77EC">
            <w:pPr>
              <w:ind w:firstLine="567"/>
              <w:jc w:val="both"/>
              <w:rPr>
                <w:sz w:val="16"/>
                <w:szCs w:val="16"/>
                <w:lang w:val="uk-UA" w:eastAsia="ru-RU"/>
              </w:rPr>
            </w:pPr>
          </w:p>
        </w:tc>
      </w:tr>
      <w:tr w:rsidR="008B00B2" w:rsidRPr="0078025F" w14:paraId="464D2F09"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3A4D65F5" w14:textId="77777777" w:rsidR="008B00B2" w:rsidRPr="005F16F2" w:rsidRDefault="008B00B2" w:rsidP="003F77EC">
            <w:pPr>
              <w:rPr>
                <w:b/>
                <w:bCs/>
                <w:sz w:val="16"/>
                <w:szCs w:val="16"/>
                <w:lang w:val="uk-UA"/>
              </w:rPr>
            </w:pPr>
            <w:r w:rsidRPr="005F16F2">
              <w:rPr>
                <w:b/>
                <w:bCs/>
                <w:sz w:val="16"/>
                <w:szCs w:val="16"/>
                <w:lang w:val="uk-UA"/>
              </w:rPr>
              <w:t>3. Якщо на питання 2 відповідь – «ТАК», просимо зазначити особу/осіб з РЕАЛЬНИМ або ПОТЕНЦІЙНИМ конфліктом інтересів та інформацію про конфлікт інтересів:</w:t>
            </w:r>
          </w:p>
        </w:tc>
      </w:tr>
      <w:tr w:rsidR="008B00B2" w:rsidRPr="005F16F2" w14:paraId="226AEB33" w14:textId="77777777" w:rsidTr="003F77EC">
        <w:trPr>
          <w:cantSplit/>
          <w:trHeight w:val="195"/>
        </w:trPr>
        <w:tc>
          <w:tcPr>
            <w:tcW w:w="1590" w:type="dxa"/>
            <w:tcBorders>
              <w:bottom w:val="single" w:sz="2" w:space="0" w:color="000000" w:themeColor="text1"/>
            </w:tcBorders>
          </w:tcPr>
          <w:p w14:paraId="1A125911" w14:textId="77777777" w:rsidR="008B00B2" w:rsidRPr="005F16F2" w:rsidRDefault="008B00B2" w:rsidP="003F77EC">
            <w:pPr>
              <w:jc w:val="both"/>
              <w:rPr>
                <w:i/>
                <w:iCs/>
                <w:sz w:val="16"/>
                <w:szCs w:val="16"/>
                <w:lang w:val="uk-UA" w:eastAsia="ru-RU"/>
              </w:rPr>
            </w:pPr>
            <w:r w:rsidRPr="005F16F2">
              <w:rPr>
                <w:i/>
                <w:iCs/>
                <w:sz w:val="16"/>
                <w:szCs w:val="16"/>
                <w:lang w:val="uk-UA"/>
              </w:rPr>
              <w:t>П.І.Б. особи:</w:t>
            </w:r>
          </w:p>
        </w:tc>
        <w:tc>
          <w:tcPr>
            <w:tcW w:w="7938" w:type="dxa"/>
            <w:tcBorders>
              <w:bottom w:val="single" w:sz="2" w:space="0" w:color="000000" w:themeColor="text1"/>
            </w:tcBorders>
          </w:tcPr>
          <w:p w14:paraId="4CEFB120" w14:textId="77777777" w:rsidR="008B00B2" w:rsidRPr="005F16F2" w:rsidRDefault="008B00B2" w:rsidP="003F77EC">
            <w:pPr>
              <w:jc w:val="both"/>
              <w:rPr>
                <w:i/>
                <w:iCs/>
                <w:sz w:val="16"/>
                <w:szCs w:val="16"/>
                <w:lang w:val="uk-UA" w:eastAsia="ru-RU"/>
              </w:rPr>
            </w:pPr>
          </w:p>
        </w:tc>
      </w:tr>
      <w:tr w:rsidR="008B00B2" w:rsidRPr="005F16F2" w14:paraId="3BDB8C42" w14:textId="77777777" w:rsidTr="003F77EC">
        <w:trPr>
          <w:cantSplit/>
          <w:trHeight w:val="195"/>
        </w:trPr>
        <w:tc>
          <w:tcPr>
            <w:tcW w:w="1590" w:type="dxa"/>
            <w:tcBorders>
              <w:bottom w:val="single" w:sz="2" w:space="0" w:color="000000" w:themeColor="text1"/>
            </w:tcBorders>
          </w:tcPr>
          <w:p w14:paraId="7ACDBD72" w14:textId="77777777" w:rsidR="008B00B2" w:rsidRPr="005F16F2" w:rsidRDefault="008B00B2" w:rsidP="003F77EC">
            <w:pPr>
              <w:jc w:val="both"/>
              <w:rPr>
                <w:i/>
                <w:iCs/>
                <w:sz w:val="16"/>
                <w:szCs w:val="16"/>
                <w:lang w:val="uk-UA" w:eastAsia="ru-RU"/>
              </w:rPr>
            </w:pPr>
            <w:r w:rsidRPr="005F16F2">
              <w:rPr>
                <w:i/>
                <w:iCs/>
                <w:sz w:val="16"/>
                <w:szCs w:val="16"/>
                <w:lang w:val="uk-UA"/>
              </w:rPr>
              <w:t>Посада особи:</w:t>
            </w:r>
          </w:p>
        </w:tc>
        <w:tc>
          <w:tcPr>
            <w:tcW w:w="7938" w:type="dxa"/>
            <w:tcBorders>
              <w:bottom w:val="single" w:sz="2" w:space="0" w:color="000000" w:themeColor="text1"/>
            </w:tcBorders>
          </w:tcPr>
          <w:p w14:paraId="41E9A7EA" w14:textId="77777777" w:rsidR="008B00B2" w:rsidRPr="005F16F2" w:rsidRDefault="008B00B2" w:rsidP="003F77EC">
            <w:pPr>
              <w:jc w:val="both"/>
              <w:rPr>
                <w:i/>
                <w:iCs/>
                <w:sz w:val="16"/>
                <w:szCs w:val="16"/>
                <w:lang w:val="uk-UA" w:eastAsia="ru-RU"/>
              </w:rPr>
            </w:pPr>
          </w:p>
        </w:tc>
      </w:tr>
      <w:tr w:rsidR="008B00B2" w:rsidRPr="005F16F2" w14:paraId="163B96F6" w14:textId="77777777" w:rsidTr="003F77EC">
        <w:trPr>
          <w:cantSplit/>
          <w:trHeight w:val="195"/>
        </w:trPr>
        <w:tc>
          <w:tcPr>
            <w:tcW w:w="1590" w:type="dxa"/>
            <w:tcBorders>
              <w:bottom w:val="single" w:sz="2" w:space="0" w:color="000000" w:themeColor="text1"/>
            </w:tcBorders>
          </w:tcPr>
          <w:p w14:paraId="70A0880E" w14:textId="77777777" w:rsidR="008B00B2" w:rsidRPr="005F16F2" w:rsidRDefault="008B00B2" w:rsidP="003F77EC">
            <w:pPr>
              <w:jc w:val="both"/>
              <w:rPr>
                <w:i/>
                <w:iCs/>
                <w:sz w:val="16"/>
                <w:szCs w:val="16"/>
                <w:lang w:val="uk-UA" w:eastAsia="ru-RU"/>
              </w:rPr>
            </w:pPr>
            <w:r w:rsidRPr="005F16F2">
              <w:rPr>
                <w:i/>
                <w:iCs/>
                <w:sz w:val="16"/>
                <w:szCs w:val="16"/>
                <w:lang w:val="uk-UA"/>
              </w:rPr>
              <w:t>Місце проживання</w:t>
            </w:r>
          </w:p>
        </w:tc>
        <w:tc>
          <w:tcPr>
            <w:tcW w:w="7938" w:type="dxa"/>
            <w:tcBorders>
              <w:bottom w:val="single" w:sz="2" w:space="0" w:color="000000" w:themeColor="text1"/>
            </w:tcBorders>
          </w:tcPr>
          <w:p w14:paraId="5990773F" w14:textId="77777777" w:rsidR="008B00B2" w:rsidRPr="005F16F2" w:rsidRDefault="008B00B2" w:rsidP="003F77EC">
            <w:pPr>
              <w:jc w:val="both"/>
              <w:rPr>
                <w:i/>
                <w:iCs/>
                <w:sz w:val="16"/>
                <w:szCs w:val="16"/>
                <w:lang w:val="uk-UA" w:eastAsia="ru-RU"/>
              </w:rPr>
            </w:pPr>
          </w:p>
        </w:tc>
      </w:tr>
      <w:tr w:rsidR="008B00B2" w:rsidRPr="005F16F2" w14:paraId="2CAE36DF" w14:textId="77777777" w:rsidTr="003F77EC">
        <w:trPr>
          <w:cantSplit/>
          <w:trHeight w:val="195"/>
        </w:trPr>
        <w:tc>
          <w:tcPr>
            <w:tcW w:w="1590" w:type="dxa"/>
            <w:tcBorders>
              <w:bottom w:val="single" w:sz="2" w:space="0" w:color="000000" w:themeColor="text1"/>
            </w:tcBorders>
          </w:tcPr>
          <w:p w14:paraId="071B2480" w14:textId="77777777" w:rsidR="008B00B2" w:rsidRPr="005F16F2" w:rsidRDefault="008B00B2" w:rsidP="003F77EC">
            <w:pPr>
              <w:jc w:val="both"/>
              <w:rPr>
                <w:i/>
                <w:iCs/>
                <w:sz w:val="16"/>
                <w:szCs w:val="16"/>
                <w:lang w:val="uk-UA" w:eastAsia="ru-RU"/>
              </w:rPr>
            </w:pPr>
            <w:r w:rsidRPr="005F16F2">
              <w:rPr>
                <w:i/>
                <w:iCs/>
                <w:sz w:val="16"/>
                <w:szCs w:val="16"/>
                <w:lang w:val="uk-UA"/>
              </w:rPr>
              <w:t>РНОКПП</w:t>
            </w:r>
          </w:p>
        </w:tc>
        <w:tc>
          <w:tcPr>
            <w:tcW w:w="7938" w:type="dxa"/>
            <w:tcBorders>
              <w:bottom w:val="single" w:sz="2" w:space="0" w:color="000000" w:themeColor="text1"/>
            </w:tcBorders>
          </w:tcPr>
          <w:p w14:paraId="375400C4" w14:textId="77777777" w:rsidR="008B00B2" w:rsidRPr="005F16F2" w:rsidRDefault="008B00B2" w:rsidP="003F77EC">
            <w:pPr>
              <w:jc w:val="both"/>
              <w:rPr>
                <w:i/>
                <w:iCs/>
                <w:sz w:val="16"/>
                <w:szCs w:val="16"/>
                <w:lang w:val="uk-UA" w:eastAsia="ru-RU"/>
              </w:rPr>
            </w:pPr>
          </w:p>
        </w:tc>
      </w:tr>
      <w:tr w:rsidR="008B00B2" w:rsidRPr="005F16F2" w14:paraId="52F776AE" w14:textId="77777777" w:rsidTr="003F77EC">
        <w:trPr>
          <w:cantSplit/>
          <w:trHeight w:val="811"/>
        </w:trPr>
        <w:tc>
          <w:tcPr>
            <w:tcW w:w="9528" w:type="dxa"/>
            <w:gridSpan w:val="2"/>
            <w:tcBorders>
              <w:bottom w:val="single" w:sz="2" w:space="0" w:color="000000" w:themeColor="text1"/>
            </w:tcBorders>
          </w:tcPr>
          <w:p w14:paraId="327BD06B" w14:textId="77777777" w:rsidR="008B00B2" w:rsidRPr="005F16F2" w:rsidRDefault="008B00B2" w:rsidP="003F77EC">
            <w:pPr>
              <w:jc w:val="both"/>
              <w:rPr>
                <w:i/>
                <w:iCs/>
                <w:sz w:val="16"/>
                <w:szCs w:val="16"/>
                <w:lang w:val="uk-UA" w:eastAsia="ru-RU"/>
              </w:rPr>
            </w:pPr>
            <w:r w:rsidRPr="005F16F2">
              <w:rPr>
                <w:i/>
                <w:iCs/>
                <w:sz w:val="16"/>
                <w:szCs w:val="16"/>
                <w:lang w:val="uk-UA"/>
              </w:rPr>
              <w:t>Докладний опис конфлікту інтересів:</w:t>
            </w:r>
          </w:p>
        </w:tc>
      </w:tr>
      <w:tr w:rsidR="008B00B2" w:rsidRPr="005F16F2" w14:paraId="222BE7FB" w14:textId="77777777" w:rsidTr="003F77EC">
        <w:trPr>
          <w:cantSplit/>
          <w:trHeight w:val="55"/>
        </w:trPr>
        <w:tc>
          <w:tcPr>
            <w:tcW w:w="9528" w:type="dxa"/>
            <w:gridSpan w:val="2"/>
            <w:tcBorders>
              <w:left w:val="nil"/>
              <w:bottom w:val="single" w:sz="2" w:space="0" w:color="000000" w:themeColor="text1"/>
              <w:right w:val="nil"/>
            </w:tcBorders>
          </w:tcPr>
          <w:p w14:paraId="7A90DAEE" w14:textId="77777777" w:rsidR="008B00B2" w:rsidRPr="005F16F2" w:rsidRDefault="008B00B2" w:rsidP="003F77EC">
            <w:pPr>
              <w:jc w:val="both"/>
              <w:rPr>
                <w:i/>
                <w:iCs/>
                <w:sz w:val="16"/>
                <w:szCs w:val="16"/>
                <w:lang w:val="uk-UA" w:eastAsia="ru-RU"/>
              </w:rPr>
            </w:pPr>
          </w:p>
        </w:tc>
      </w:tr>
      <w:tr w:rsidR="008B00B2" w:rsidRPr="005F16F2" w14:paraId="6C1B7D51" w14:textId="77777777" w:rsidTr="003F77EC">
        <w:trPr>
          <w:cantSplit/>
          <w:trHeight w:val="195"/>
        </w:trPr>
        <w:tc>
          <w:tcPr>
            <w:tcW w:w="1590" w:type="dxa"/>
            <w:tcBorders>
              <w:bottom w:val="single" w:sz="2" w:space="0" w:color="000000" w:themeColor="text1"/>
            </w:tcBorders>
          </w:tcPr>
          <w:p w14:paraId="096F440E" w14:textId="77777777" w:rsidR="008B00B2" w:rsidRPr="005F16F2" w:rsidRDefault="008B00B2" w:rsidP="003F77EC">
            <w:pPr>
              <w:jc w:val="both"/>
              <w:rPr>
                <w:i/>
                <w:iCs/>
                <w:sz w:val="16"/>
                <w:szCs w:val="16"/>
                <w:lang w:val="uk-UA" w:eastAsia="ru-RU"/>
              </w:rPr>
            </w:pPr>
            <w:r w:rsidRPr="005F16F2">
              <w:rPr>
                <w:i/>
                <w:iCs/>
                <w:sz w:val="16"/>
                <w:szCs w:val="16"/>
                <w:lang w:val="uk-UA"/>
              </w:rPr>
              <w:t>П.І.Б. особи:</w:t>
            </w:r>
          </w:p>
        </w:tc>
        <w:tc>
          <w:tcPr>
            <w:tcW w:w="7938" w:type="dxa"/>
            <w:tcBorders>
              <w:bottom w:val="single" w:sz="2" w:space="0" w:color="000000" w:themeColor="text1"/>
            </w:tcBorders>
          </w:tcPr>
          <w:p w14:paraId="0C928596" w14:textId="77777777" w:rsidR="008B00B2" w:rsidRPr="005F16F2" w:rsidRDefault="008B00B2" w:rsidP="003F77EC">
            <w:pPr>
              <w:jc w:val="both"/>
              <w:rPr>
                <w:i/>
                <w:iCs/>
                <w:sz w:val="16"/>
                <w:szCs w:val="16"/>
                <w:lang w:val="uk-UA" w:eastAsia="ru-RU"/>
              </w:rPr>
            </w:pPr>
          </w:p>
        </w:tc>
      </w:tr>
      <w:tr w:rsidR="008B00B2" w:rsidRPr="005F16F2" w14:paraId="6BC1920E" w14:textId="77777777" w:rsidTr="003F77EC">
        <w:trPr>
          <w:cantSplit/>
          <w:trHeight w:val="195"/>
        </w:trPr>
        <w:tc>
          <w:tcPr>
            <w:tcW w:w="1590" w:type="dxa"/>
            <w:tcBorders>
              <w:bottom w:val="single" w:sz="2" w:space="0" w:color="000000" w:themeColor="text1"/>
            </w:tcBorders>
          </w:tcPr>
          <w:p w14:paraId="75A3849C" w14:textId="77777777" w:rsidR="008B00B2" w:rsidRPr="005F16F2" w:rsidRDefault="008B00B2" w:rsidP="003F77EC">
            <w:pPr>
              <w:jc w:val="both"/>
              <w:rPr>
                <w:i/>
                <w:iCs/>
                <w:sz w:val="16"/>
                <w:szCs w:val="16"/>
                <w:lang w:val="uk-UA" w:eastAsia="ru-RU"/>
              </w:rPr>
            </w:pPr>
            <w:r w:rsidRPr="005F16F2">
              <w:rPr>
                <w:i/>
                <w:iCs/>
                <w:sz w:val="16"/>
                <w:szCs w:val="16"/>
                <w:lang w:val="uk-UA"/>
              </w:rPr>
              <w:t>Посада особи:</w:t>
            </w:r>
          </w:p>
        </w:tc>
        <w:tc>
          <w:tcPr>
            <w:tcW w:w="7938" w:type="dxa"/>
            <w:tcBorders>
              <w:bottom w:val="single" w:sz="2" w:space="0" w:color="000000" w:themeColor="text1"/>
            </w:tcBorders>
          </w:tcPr>
          <w:p w14:paraId="1D233C00" w14:textId="77777777" w:rsidR="008B00B2" w:rsidRPr="005F16F2" w:rsidRDefault="008B00B2" w:rsidP="003F77EC">
            <w:pPr>
              <w:jc w:val="both"/>
              <w:rPr>
                <w:i/>
                <w:iCs/>
                <w:sz w:val="16"/>
                <w:szCs w:val="16"/>
                <w:lang w:val="uk-UA" w:eastAsia="ru-RU"/>
              </w:rPr>
            </w:pPr>
          </w:p>
        </w:tc>
      </w:tr>
      <w:tr w:rsidR="008B00B2" w:rsidRPr="005F16F2" w14:paraId="180D7B17" w14:textId="77777777" w:rsidTr="003F77EC">
        <w:trPr>
          <w:cantSplit/>
          <w:trHeight w:val="195"/>
        </w:trPr>
        <w:tc>
          <w:tcPr>
            <w:tcW w:w="1590" w:type="dxa"/>
            <w:tcBorders>
              <w:bottom w:val="single" w:sz="2" w:space="0" w:color="000000" w:themeColor="text1"/>
            </w:tcBorders>
          </w:tcPr>
          <w:p w14:paraId="7C0D1CEA" w14:textId="77777777" w:rsidR="008B00B2" w:rsidRPr="005F16F2" w:rsidRDefault="008B00B2" w:rsidP="003F77EC">
            <w:pPr>
              <w:jc w:val="both"/>
              <w:rPr>
                <w:i/>
                <w:iCs/>
                <w:sz w:val="16"/>
                <w:szCs w:val="16"/>
                <w:lang w:val="uk-UA" w:eastAsia="ru-RU"/>
              </w:rPr>
            </w:pPr>
            <w:r w:rsidRPr="005F16F2">
              <w:rPr>
                <w:i/>
                <w:iCs/>
                <w:sz w:val="16"/>
                <w:szCs w:val="16"/>
                <w:lang w:val="uk-UA"/>
              </w:rPr>
              <w:t>Місце проживання</w:t>
            </w:r>
          </w:p>
        </w:tc>
        <w:tc>
          <w:tcPr>
            <w:tcW w:w="7938" w:type="dxa"/>
            <w:tcBorders>
              <w:bottom w:val="single" w:sz="2" w:space="0" w:color="000000" w:themeColor="text1"/>
            </w:tcBorders>
          </w:tcPr>
          <w:p w14:paraId="1E1B4AB3" w14:textId="77777777" w:rsidR="008B00B2" w:rsidRPr="005F16F2" w:rsidRDefault="008B00B2" w:rsidP="003F77EC">
            <w:pPr>
              <w:jc w:val="both"/>
              <w:rPr>
                <w:i/>
                <w:iCs/>
                <w:sz w:val="16"/>
                <w:szCs w:val="16"/>
                <w:lang w:val="uk-UA" w:eastAsia="ru-RU"/>
              </w:rPr>
            </w:pPr>
          </w:p>
        </w:tc>
      </w:tr>
      <w:tr w:rsidR="008B00B2" w:rsidRPr="005F16F2" w14:paraId="2855C068" w14:textId="77777777" w:rsidTr="003F77EC">
        <w:trPr>
          <w:cantSplit/>
          <w:trHeight w:val="195"/>
        </w:trPr>
        <w:tc>
          <w:tcPr>
            <w:tcW w:w="1590" w:type="dxa"/>
            <w:tcBorders>
              <w:bottom w:val="single" w:sz="2" w:space="0" w:color="000000" w:themeColor="text1"/>
            </w:tcBorders>
          </w:tcPr>
          <w:p w14:paraId="5837CE76" w14:textId="77777777" w:rsidR="008B00B2" w:rsidRPr="005F16F2" w:rsidRDefault="008B00B2" w:rsidP="003F77EC">
            <w:pPr>
              <w:jc w:val="both"/>
              <w:rPr>
                <w:i/>
                <w:iCs/>
                <w:sz w:val="16"/>
                <w:szCs w:val="16"/>
                <w:lang w:val="uk-UA" w:eastAsia="ru-RU"/>
              </w:rPr>
            </w:pPr>
            <w:r w:rsidRPr="005F16F2">
              <w:rPr>
                <w:i/>
                <w:iCs/>
                <w:sz w:val="16"/>
                <w:szCs w:val="16"/>
                <w:lang w:val="uk-UA"/>
              </w:rPr>
              <w:t>РНОКПП</w:t>
            </w:r>
          </w:p>
        </w:tc>
        <w:tc>
          <w:tcPr>
            <w:tcW w:w="7938" w:type="dxa"/>
            <w:tcBorders>
              <w:bottom w:val="single" w:sz="2" w:space="0" w:color="000000" w:themeColor="text1"/>
            </w:tcBorders>
          </w:tcPr>
          <w:p w14:paraId="6FF86C0A" w14:textId="77777777" w:rsidR="008B00B2" w:rsidRPr="005F16F2" w:rsidRDefault="008B00B2" w:rsidP="003F77EC">
            <w:pPr>
              <w:jc w:val="both"/>
              <w:rPr>
                <w:i/>
                <w:iCs/>
                <w:sz w:val="16"/>
                <w:szCs w:val="16"/>
                <w:lang w:val="uk-UA" w:eastAsia="ru-RU"/>
              </w:rPr>
            </w:pPr>
          </w:p>
        </w:tc>
      </w:tr>
      <w:tr w:rsidR="008B00B2" w:rsidRPr="005F16F2" w14:paraId="6643413A" w14:textId="77777777" w:rsidTr="003F77EC">
        <w:trPr>
          <w:cantSplit/>
          <w:trHeight w:val="811"/>
        </w:trPr>
        <w:tc>
          <w:tcPr>
            <w:tcW w:w="9528" w:type="dxa"/>
            <w:gridSpan w:val="2"/>
            <w:tcBorders>
              <w:bottom w:val="single" w:sz="2" w:space="0" w:color="000000" w:themeColor="text1"/>
            </w:tcBorders>
          </w:tcPr>
          <w:p w14:paraId="7CC32A86" w14:textId="77777777" w:rsidR="008B00B2" w:rsidRPr="005F16F2" w:rsidRDefault="008B00B2" w:rsidP="003F77EC">
            <w:pPr>
              <w:jc w:val="both"/>
              <w:rPr>
                <w:i/>
                <w:iCs/>
                <w:sz w:val="16"/>
                <w:szCs w:val="16"/>
                <w:lang w:val="uk-UA" w:eastAsia="ru-RU"/>
              </w:rPr>
            </w:pPr>
            <w:r w:rsidRPr="005F16F2">
              <w:rPr>
                <w:i/>
                <w:iCs/>
                <w:sz w:val="16"/>
                <w:szCs w:val="16"/>
                <w:lang w:val="uk-UA"/>
              </w:rPr>
              <w:t>Докладний опис конфлікту інтересів:</w:t>
            </w:r>
          </w:p>
        </w:tc>
      </w:tr>
      <w:tr w:rsidR="008B00B2" w:rsidRPr="005F16F2" w14:paraId="16FED3A9" w14:textId="77777777" w:rsidTr="003F77EC">
        <w:trPr>
          <w:cantSplit/>
          <w:trHeight w:val="196"/>
        </w:trPr>
        <w:tc>
          <w:tcPr>
            <w:tcW w:w="9528" w:type="dxa"/>
            <w:gridSpan w:val="2"/>
            <w:tcBorders>
              <w:left w:val="nil"/>
              <w:bottom w:val="single" w:sz="2" w:space="0" w:color="000000" w:themeColor="text1"/>
              <w:right w:val="nil"/>
            </w:tcBorders>
          </w:tcPr>
          <w:p w14:paraId="3D2A334D" w14:textId="77777777" w:rsidR="008B00B2" w:rsidRPr="005F16F2" w:rsidRDefault="008B00B2" w:rsidP="003F77EC">
            <w:pPr>
              <w:ind w:firstLine="567"/>
              <w:jc w:val="both"/>
              <w:rPr>
                <w:color w:val="0070C0"/>
                <w:sz w:val="16"/>
                <w:szCs w:val="16"/>
                <w:lang w:val="uk-UA" w:eastAsia="ru-RU"/>
              </w:rPr>
            </w:pPr>
          </w:p>
        </w:tc>
      </w:tr>
      <w:tr w:rsidR="008B00B2" w:rsidRPr="005F16F2" w14:paraId="38C7BD7E" w14:textId="77777777" w:rsidTr="003F77EC">
        <w:trPr>
          <w:cantSplit/>
          <w:trHeight w:val="196"/>
        </w:trPr>
        <w:tc>
          <w:tcPr>
            <w:tcW w:w="9528" w:type="dxa"/>
            <w:gridSpan w:val="2"/>
            <w:tcBorders>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490AC732" w14:textId="77777777" w:rsidR="008B00B2" w:rsidRPr="005F16F2" w:rsidRDefault="008B00B2" w:rsidP="003F77EC">
            <w:pPr>
              <w:jc w:val="both"/>
              <w:rPr>
                <w:b/>
                <w:bCs/>
                <w:sz w:val="16"/>
                <w:szCs w:val="16"/>
                <w:lang w:val="uk-UA" w:eastAsia="ru-RU"/>
              </w:rPr>
            </w:pPr>
            <w:r w:rsidRPr="005F16F2">
              <w:rPr>
                <w:b/>
                <w:bCs/>
                <w:sz w:val="16"/>
                <w:szCs w:val="16"/>
                <w:lang w:val="uk-UA"/>
              </w:rPr>
              <w:t>4. Чи є серед  юридичних осіб, що є клієнтами, контрагентами та/або позичальниками Банку, ті в яких Ви прямо або опосередковано  маєте участь/частку в статутному капіталі в розмірі 10 і більше відсотків та/або право голосу акцій, паїв?</w:t>
            </w:r>
          </w:p>
          <w:p w14:paraId="3D88A9F9" w14:textId="77777777" w:rsidR="008B00B2" w:rsidRPr="005F16F2" w:rsidRDefault="008B00B2" w:rsidP="003F77EC">
            <w:pPr>
              <w:jc w:val="both"/>
              <w:rPr>
                <w:b/>
                <w:bCs/>
                <w:sz w:val="16"/>
                <w:szCs w:val="16"/>
                <w:lang w:val="uk-UA" w:eastAsia="ru-RU"/>
              </w:rPr>
            </w:pPr>
          </w:p>
          <w:p w14:paraId="3EED8302" w14:textId="77777777" w:rsidR="008B00B2" w:rsidRPr="005F16F2" w:rsidRDefault="008B00B2" w:rsidP="003F77EC">
            <w:pPr>
              <w:ind w:firstLine="567"/>
              <w:jc w:val="center"/>
              <w:rPr>
                <w:sz w:val="16"/>
                <w:szCs w:val="16"/>
                <w:lang w:val="uk-UA" w:eastAsia="ru-RU"/>
              </w:rPr>
            </w:pPr>
            <w:r w:rsidRPr="005F16F2">
              <w:rPr>
                <w:b/>
                <w:bCs/>
                <w:i/>
                <w:iCs/>
                <w:sz w:val="16"/>
                <w:szCs w:val="16"/>
                <w:lang w:val="uk-UA"/>
              </w:rPr>
              <w:t xml:space="preserve">ТАК </w:t>
            </w:r>
            <w:r w:rsidRPr="005F16F2">
              <w:rPr>
                <w:rFonts w:eastAsia="Wingdings"/>
                <w:b/>
                <w:sz w:val="16"/>
                <w:szCs w:val="16"/>
                <w:lang w:val="uk-UA"/>
              </w:rPr>
              <w:t>¨</w:t>
            </w:r>
            <w:r w:rsidRPr="005F16F2">
              <w:rPr>
                <w:b/>
                <w:bCs/>
                <w:i/>
                <w:iCs/>
                <w:sz w:val="16"/>
                <w:szCs w:val="16"/>
                <w:lang w:val="uk-UA"/>
              </w:rPr>
              <w:t xml:space="preserve"> або НІ </w:t>
            </w:r>
            <w:r w:rsidRPr="005F16F2">
              <w:rPr>
                <w:rFonts w:eastAsia="Wingdings"/>
                <w:b/>
                <w:sz w:val="16"/>
                <w:szCs w:val="16"/>
                <w:lang w:val="uk-UA"/>
              </w:rPr>
              <w:t>¨</w:t>
            </w:r>
          </w:p>
        </w:tc>
      </w:tr>
      <w:tr w:rsidR="008B00B2" w:rsidRPr="005F16F2" w14:paraId="378506D5" w14:textId="77777777" w:rsidTr="003F77EC">
        <w:trPr>
          <w:cantSplit/>
          <w:trHeight w:val="196"/>
        </w:trPr>
        <w:tc>
          <w:tcPr>
            <w:tcW w:w="9528" w:type="dxa"/>
            <w:gridSpan w:val="2"/>
            <w:tcBorders>
              <w:left w:val="nil"/>
              <w:bottom w:val="single" w:sz="2" w:space="0" w:color="000000" w:themeColor="text1"/>
              <w:right w:val="nil"/>
            </w:tcBorders>
          </w:tcPr>
          <w:p w14:paraId="61BD557A" w14:textId="77777777" w:rsidR="008B00B2" w:rsidRPr="005F16F2" w:rsidRDefault="008B00B2" w:rsidP="003F77EC">
            <w:pPr>
              <w:ind w:firstLine="567"/>
              <w:jc w:val="both"/>
              <w:rPr>
                <w:sz w:val="16"/>
                <w:szCs w:val="16"/>
                <w:lang w:val="uk-UA" w:eastAsia="ru-RU"/>
              </w:rPr>
            </w:pPr>
          </w:p>
        </w:tc>
      </w:tr>
      <w:tr w:rsidR="008B00B2" w:rsidRPr="0078025F" w14:paraId="64AA91B5"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0563E73C" w14:textId="77777777" w:rsidR="008B00B2" w:rsidRPr="005F16F2" w:rsidRDefault="008B00B2" w:rsidP="003F77EC">
            <w:pPr>
              <w:rPr>
                <w:b/>
                <w:bCs/>
                <w:sz w:val="16"/>
                <w:szCs w:val="16"/>
                <w:lang w:val="uk-UA"/>
              </w:rPr>
            </w:pPr>
            <w:r w:rsidRPr="005F16F2">
              <w:rPr>
                <w:b/>
                <w:bCs/>
                <w:sz w:val="16"/>
                <w:szCs w:val="16"/>
                <w:lang w:val="uk-UA"/>
              </w:rPr>
              <w:t xml:space="preserve">5. Якщо на питання 4 відповідь – «ТАК», просимо </w:t>
            </w:r>
            <w:r w:rsidRPr="005F16F2">
              <w:rPr>
                <w:b/>
                <w:bCs/>
                <w:i/>
                <w:iCs/>
                <w:sz w:val="16"/>
                <w:szCs w:val="16"/>
                <w:u w:val="single"/>
                <w:lang w:val="uk-UA"/>
              </w:rPr>
              <w:t>добровільно</w:t>
            </w:r>
            <w:r w:rsidRPr="005F16F2">
              <w:rPr>
                <w:b/>
                <w:bCs/>
                <w:sz w:val="16"/>
                <w:szCs w:val="16"/>
                <w:lang w:val="uk-UA"/>
              </w:rPr>
              <w:t xml:space="preserve"> зазначити особу/осіб з РЕАЛЬНИМ або ПОТЕНЦІЙНИМ конфліктом інтересів та інформацію про конфлікт інтересів:</w:t>
            </w:r>
          </w:p>
        </w:tc>
      </w:tr>
      <w:tr w:rsidR="008B00B2" w:rsidRPr="005F16F2" w14:paraId="5C42CC60" w14:textId="77777777" w:rsidTr="003F77EC">
        <w:trPr>
          <w:cantSplit/>
          <w:trHeight w:val="195"/>
        </w:trPr>
        <w:tc>
          <w:tcPr>
            <w:tcW w:w="1590" w:type="dxa"/>
            <w:tcBorders>
              <w:bottom w:val="single" w:sz="2" w:space="0" w:color="000000" w:themeColor="text1"/>
            </w:tcBorders>
          </w:tcPr>
          <w:p w14:paraId="7EA4AD55" w14:textId="77777777" w:rsidR="008B00B2" w:rsidRPr="005F16F2" w:rsidRDefault="008B00B2" w:rsidP="003F77EC">
            <w:pPr>
              <w:rPr>
                <w:i/>
                <w:iCs/>
                <w:sz w:val="16"/>
                <w:szCs w:val="16"/>
                <w:lang w:val="uk-UA" w:eastAsia="ru-RU"/>
              </w:rPr>
            </w:pPr>
            <w:r w:rsidRPr="005F16F2">
              <w:rPr>
                <w:i/>
                <w:iCs/>
                <w:sz w:val="16"/>
                <w:szCs w:val="16"/>
                <w:lang w:val="uk-UA"/>
              </w:rPr>
              <w:t>Назва юридичної особи/адреса</w:t>
            </w:r>
          </w:p>
        </w:tc>
        <w:tc>
          <w:tcPr>
            <w:tcW w:w="7938" w:type="dxa"/>
            <w:tcBorders>
              <w:bottom w:val="single" w:sz="2" w:space="0" w:color="000000" w:themeColor="text1"/>
            </w:tcBorders>
          </w:tcPr>
          <w:p w14:paraId="0E9A9B41" w14:textId="77777777" w:rsidR="008B00B2" w:rsidRPr="005F16F2" w:rsidRDefault="008B00B2" w:rsidP="003F77EC">
            <w:pPr>
              <w:jc w:val="both"/>
              <w:rPr>
                <w:i/>
                <w:iCs/>
                <w:sz w:val="16"/>
                <w:szCs w:val="16"/>
                <w:lang w:val="uk-UA" w:eastAsia="ru-RU"/>
              </w:rPr>
            </w:pPr>
          </w:p>
        </w:tc>
      </w:tr>
      <w:tr w:rsidR="008B00B2" w:rsidRPr="005F16F2" w14:paraId="4D65554D" w14:textId="77777777" w:rsidTr="003F77EC">
        <w:trPr>
          <w:cantSplit/>
          <w:trHeight w:val="195"/>
        </w:trPr>
        <w:tc>
          <w:tcPr>
            <w:tcW w:w="1590" w:type="dxa"/>
            <w:tcBorders>
              <w:bottom w:val="single" w:sz="2" w:space="0" w:color="000000" w:themeColor="text1"/>
            </w:tcBorders>
          </w:tcPr>
          <w:p w14:paraId="09A76ED2" w14:textId="77777777" w:rsidR="008B00B2" w:rsidRPr="005F16F2" w:rsidRDefault="008B00B2" w:rsidP="003F77EC">
            <w:pPr>
              <w:jc w:val="both"/>
              <w:rPr>
                <w:i/>
                <w:iCs/>
                <w:sz w:val="16"/>
                <w:szCs w:val="16"/>
                <w:lang w:val="uk-UA" w:eastAsia="ru-RU"/>
              </w:rPr>
            </w:pPr>
            <w:r w:rsidRPr="005F16F2">
              <w:rPr>
                <w:i/>
                <w:iCs/>
                <w:sz w:val="16"/>
                <w:szCs w:val="16"/>
                <w:lang w:val="uk-UA"/>
              </w:rPr>
              <w:t>Частка в капіталі</w:t>
            </w:r>
          </w:p>
        </w:tc>
        <w:tc>
          <w:tcPr>
            <w:tcW w:w="7938" w:type="dxa"/>
            <w:tcBorders>
              <w:bottom w:val="single" w:sz="2" w:space="0" w:color="000000" w:themeColor="text1"/>
            </w:tcBorders>
          </w:tcPr>
          <w:p w14:paraId="77533000" w14:textId="77777777" w:rsidR="008B00B2" w:rsidRPr="005F16F2" w:rsidRDefault="008B00B2" w:rsidP="003F77EC">
            <w:pPr>
              <w:jc w:val="both"/>
              <w:rPr>
                <w:i/>
                <w:iCs/>
                <w:sz w:val="16"/>
                <w:szCs w:val="16"/>
                <w:lang w:val="uk-UA" w:eastAsia="ru-RU"/>
              </w:rPr>
            </w:pPr>
          </w:p>
        </w:tc>
      </w:tr>
      <w:tr w:rsidR="008B00B2" w:rsidRPr="005F16F2" w14:paraId="63A893D2" w14:textId="77777777" w:rsidTr="003F77EC">
        <w:trPr>
          <w:cantSplit/>
          <w:trHeight w:val="195"/>
        </w:trPr>
        <w:tc>
          <w:tcPr>
            <w:tcW w:w="1590" w:type="dxa"/>
            <w:tcBorders>
              <w:bottom w:val="single" w:sz="2" w:space="0" w:color="000000" w:themeColor="text1"/>
            </w:tcBorders>
          </w:tcPr>
          <w:p w14:paraId="43865AFE" w14:textId="77777777" w:rsidR="008B00B2" w:rsidRPr="005F16F2" w:rsidRDefault="008B00B2" w:rsidP="003F77EC">
            <w:pPr>
              <w:jc w:val="both"/>
              <w:rPr>
                <w:i/>
                <w:iCs/>
                <w:sz w:val="16"/>
                <w:szCs w:val="16"/>
                <w:lang w:val="uk-UA" w:eastAsia="ru-RU"/>
              </w:rPr>
            </w:pPr>
            <w:r w:rsidRPr="005F16F2">
              <w:rPr>
                <w:i/>
                <w:iCs/>
                <w:sz w:val="16"/>
                <w:szCs w:val="16"/>
                <w:lang w:val="uk-UA"/>
              </w:rPr>
              <w:t>Код ЄДРПОУ</w:t>
            </w:r>
          </w:p>
        </w:tc>
        <w:tc>
          <w:tcPr>
            <w:tcW w:w="7938" w:type="dxa"/>
            <w:tcBorders>
              <w:bottom w:val="single" w:sz="2" w:space="0" w:color="000000" w:themeColor="text1"/>
            </w:tcBorders>
          </w:tcPr>
          <w:p w14:paraId="145D8AF5" w14:textId="77777777" w:rsidR="008B00B2" w:rsidRPr="005F16F2" w:rsidRDefault="008B00B2" w:rsidP="003F77EC">
            <w:pPr>
              <w:jc w:val="both"/>
              <w:rPr>
                <w:i/>
                <w:iCs/>
                <w:sz w:val="16"/>
                <w:szCs w:val="16"/>
                <w:lang w:val="uk-UA" w:eastAsia="ru-RU"/>
              </w:rPr>
            </w:pPr>
          </w:p>
        </w:tc>
      </w:tr>
      <w:tr w:rsidR="008B00B2" w:rsidRPr="005F16F2" w14:paraId="729B31BB" w14:textId="77777777" w:rsidTr="003F77EC">
        <w:trPr>
          <w:cantSplit/>
          <w:trHeight w:val="196"/>
        </w:trPr>
        <w:tc>
          <w:tcPr>
            <w:tcW w:w="9528" w:type="dxa"/>
            <w:gridSpan w:val="2"/>
            <w:tcBorders>
              <w:left w:val="nil"/>
              <w:bottom w:val="single" w:sz="2" w:space="0" w:color="000000" w:themeColor="text1"/>
              <w:right w:val="nil"/>
            </w:tcBorders>
          </w:tcPr>
          <w:p w14:paraId="553BCFAE" w14:textId="77777777" w:rsidR="008B00B2" w:rsidRPr="005F16F2" w:rsidRDefault="008B00B2" w:rsidP="003F77EC">
            <w:pPr>
              <w:ind w:firstLine="567"/>
              <w:jc w:val="both"/>
              <w:rPr>
                <w:color w:val="0070C0"/>
                <w:sz w:val="16"/>
                <w:szCs w:val="16"/>
                <w:lang w:val="uk-UA" w:eastAsia="ru-RU"/>
              </w:rPr>
            </w:pPr>
          </w:p>
        </w:tc>
      </w:tr>
      <w:tr w:rsidR="008B00B2" w:rsidRPr="005F16F2" w14:paraId="5555B373"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46CFC5E0" w14:textId="77777777" w:rsidR="008B00B2" w:rsidRPr="005F16F2" w:rsidRDefault="008B00B2" w:rsidP="003F77EC">
            <w:pPr>
              <w:pStyle w:val="af"/>
              <w:ind w:left="0"/>
              <w:jc w:val="both"/>
              <w:rPr>
                <w:rFonts w:ascii="Times New Roman" w:hAnsi="Times New Roman"/>
                <w:b/>
                <w:sz w:val="16"/>
                <w:szCs w:val="16"/>
                <w:lang w:val="uk-UA"/>
              </w:rPr>
            </w:pPr>
            <w:r w:rsidRPr="005F16F2">
              <w:rPr>
                <w:rFonts w:ascii="Times New Roman" w:hAnsi="Times New Roman"/>
                <w:b/>
                <w:sz w:val="16"/>
                <w:szCs w:val="16"/>
                <w:lang w:val="uk-UA"/>
              </w:rPr>
              <w:t xml:space="preserve">6. Чи  є серед юридичних осіб, що є клієнтами, контрагентами та/або позичальниками Банку, ті в яких Ви є керівником,  головою, членом наглядової ради, правління/ дирекції або де Ви працюєте за трудовими договорами, договорами </w:t>
            </w:r>
            <w:proofErr w:type="spellStart"/>
            <w:r w:rsidRPr="005F16F2">
              <w:rPr>
                <w:rFonts w:ascii="Times New Roman" w:hAnsi="Times New Roman"/>
                <w:b/>
                <w:sz w:val="16"/>
                <w:szCs w:val="16"/>
                <w:lang w:val="uk-UA"/>
              </w:rPr>
              <w:t>підряду</w:t>
            </w:r>
            <w:proofErr w:type="spellEnd"/>
            <w:r w:rsidRPr="005F16F2">
              <w:rPr>
                <w:rFonts w:ascii="Times New Roman" w:hAnsi="Times New Roman"/>
                <w:b/>
                <w:sz w:val="16"/>
                <w:szCs w:val="16"/>
                <w:lang w:val="uk-UA"/>
              </w:rPr>
              <w:t xml:space="preserve"> та іншими договорами?</w:t>
            </w:r>
          </w:p>
          <w:p w14:paraId="2BE6EE6E" w14:textId="77777777" w:rsidR="008B00B2" w:rsidRPr="005F16F2" w:rsidRDefault="008B00B2" w:rsidP="003F77EC">
            <w:pPr>
              <w:pStyle w:val="af"/>
              <w:ind w:left="0"/>
              <w:jc w:val="center"/>
              <w:rPr>
                <w:rFonts w:ascii="Times New Roman" w:hAnsi="Times New Roman"/>
                <w:i/>
                <w:sz w:val="16"/>
                <w:szCs w:val="16"/>
                <w:lang w:val="uk-UA" w:eastAsia="ru-RU"/>
              </w:rPr>
            </w:pPr>
            <w:r w:rsidRPr="005F16F2">
              <w:rPr>
                <w:rFonts w:ascii="Times New Roman" w:hAnsi="Times New Roman"/>
                <w:b/>
                <w:i/>
                <w:sz w:val="16"/>
                <w:szCs w:val="16"/>
                <w:lang w:val="uk-UA"/>
              </w:rPr>
              <w:t xml:space="preserve">ТАК </w:t>
            </w:r>
            <w:r w:rsidRPr="005F16F2">
              <w:rPr>
                <w:rFonts w:ascii="Times New Roman" w:eastAsia="Wingdings" w:hAnsi="Times New Roman"/>
                <w:b/>
                <w:sz w:val="16"/>
                <w:szCs w:val="16"/>
                <w:lang w:val="uk-UA"/>
              </w:rPr>
              <w:t>¨</w:t>
            </w:r>
            <w:r w:rsidRPr="005F16F2">
              <w:rPr>
                <w:rFonts w:ascii="Times New Roman" w:hAnsi="Times New Roman"/>
                <w:b/>
                <w:i/>
                <w:sz w:val="16"/>
                <w:szCs w:val="16"/>
                <w:lang w:val="uk-UA"/>
              </w:rPr>
              <w:t xml:space="preserve"> або НІ </w:t>
            </w:r>
            <w:r w:rsidRPr="005F16F2">
              <w:rPr>
                <w:rFonts w:ascii="Times New Roman" w:eastAsia="Wingdings" w:hAnsi="Times New Roman"/>
                <w:b/>
                <w:sz w:val="16"/>
                <w:szCs w:val="16"/>
                <w:lang w:val="uk-UA"/>
              </w:rPr>
              <w:t>¨</w:t>
            </w:r>
          </w:p>
        </w:tc>
      </w:tr>
      <w:tr w:rsidR="008B00B2" w:rsidRPr="005F16F2" w14:paraId="3D367B5E" w14:textId="77777777" w:rsidTr="003F77EC">
        <w:trPr>
          <w:cantSplit/>
          <w:trHeight w:val="196"/>
        </w:trPr>
        <w:tc>
          <w:tcPr>
            <w:tcW w:w="9528" w:type="dxa"/>
            <w:gridSpan w:val="2"/>
            <w:tcBorders>
              <w:left w:val="nil"/>
              <w:bottom w:val="single" w:sz="2" w:space="0" w:color="000000" w:themeColor="text1"/>
              <w:right w:val="nil"/>
            </w:tcBorders>
          </w:tcPr>
          <w:p w14:paraId="53D2132D" w14:textId="77777777" w:rsidR="008B00B2" w:rsidRPr="005F16F2" w:rsidRDefault="008B00B2" w:rsidP="003F77EC">
            <w:pPr>
              <w:ind w:firstLine="567"/>
              <w:jc w:val="both"/>
              <w:rPr>
                <w:i/>
                <w:iCs/>
                <w:sz w:val="16"/>
                <w:szCs w:val="16"/>
                <w:lang w:val="uk-UA" w:eastAsia="ru-RU"/>
              </w:rPr>
            </w:pPr>
          </w:p>
        </w:tc>
      </w:tr>
      <w:tr w:rsidR="008B00B2" w:rsidRPr="0078025F" w14:paraId="7E4DC122"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6E278CB4" w14:textId="77777777" w:rsidR="008B00B2" w:rsidRPr="005F16F2" w:rsidRDefault="008B00B2" w:rsidP="003F77EC">
            <w:pPr>
              <w:pStyle w:val="af"/>
              <w:ind w:left="0"/>
              <w:jc w:val="both"/>
              <w:rPr>
                <w:rFonts w:ascii="Times New Roman" w:hAnsi="Times New Roman"/>
                <w:b/>
                <w:sz w:val="16"/>
                <w:szCs w:val="16"/>
                <w:lang w:val="uk-UA" w:eastAsia="ru-RU"/>
              </w:rPr>
            </w:pPr>
            <w:r w:rsidRPr="005F16F2">
              <w:rPr>
                <w:rFonts w:ascii="Times New Roman" w:hAnsi="Times New Roman"/>
                <w:b/>
                <w:sz w:val="16"/>
                <w:szCs w:val="16"/>
                <w:lang w:val="uk-UA"/>
              </w:rPr>
              <w:t>7. Якщо на питання 6 відповідь – «ТАК», необхідно заповнити відомості в таблиці:</w:t>
            </w:r>
          </w:p>
        </w:tc>
      </w:tr>
      <w:tr w:rsidR="008B00B2" w:rsidRPr="005F16F2" w14:paraId="210753DE" w14:textId="77777777" w:rsidTr="003F77EC">
        <w:trPr>
          <w:cantSplit/>
          <w:trHeight w:val="200"/>
        </w:trPr>
        <w:tc>
          <w:tcPr>
            <w:tcW w:w="1590" w:type="dxa"/>
            <w:tcBorders>
              <w:left w:val="single" w:sz="2" w:space="0" w:color="000000" w:themeColor="text1"/>
              <w:right w:val="single" w:sz="2" w:space="0" w:color="000000" w:themeColor="text1"/>
            </w:tcBorders>
          </w:tcPr>
          <w:p w14:paraId="07F73D5A" w14:textId="77777777" w:rsidR="008B00B2" w:rsidRPr="005F16F2" w:rsidRDefault="008B00B2" w:rsidP="003F77EC">
            <w:pPr>
              <w:jc w:val="both"/>
              <w:rPr>
                <w:i/>
                <w:iCs/>
                <w:sz w:val="16"/>
                <w:szCs w:val="16"/>
                <w:lang w:val="uk-UA" w:eastAsia="ru-RU"/>
              </w:rPr>
            </w:pPr>
            <w:r w:rsidRPr="005F16F2">
              <w:rPr>
                <w:i/>
                <w:iCs/>
                <w:sz w:val="16"/>
                <w:szCs w:val="16"/>
                <w:lang w:val="uk-UA"/>
              </w:rPr>
              <w:t>Назва юридичної особи/адреса</w:t>
            </w:r>
          </w:p>
        </w:tc>
        <w:tc>
          <w:tcPr>
            <w:tcW w:w="7938" w:type="dxa"/>
            <w:tcBorders>
              <w:left w:val="single" w:sz="2" w:space="0" w:color="000000" w:themeColor="text1"/>
              <w:right w:val="single" w:sz="2" w:space="0" w:color="000000" w:themeColor="text1"/>
            </w:tcBorders>
          </w:tcPr>
          <w:p w14:paraId="32F94CE2" w14:textId="77777777" w:rsidR="008B00B2" w:rsidRPr="005F16F2" w:rsidRDefault="008B00B2" w:rsidP="003F77EC">
            <w:pPr>
              <w:jc w:val="both"/>
              <w:rPr>
                <w:i/>
                <w:iCs/>
                <w:color w:val="0070C0"/>
                <w:sz w:val="16"/>
                <w:szCs w:val="16"/>
                <w:lang w:val="uk-UA" w:eastAsia="ru-RU"/>
              </w:rPr>
            </w:pPr>
          </w:p>
        </w:tc>
      </w:tr>
      <w:tr w:rsidR="008B00B2" w:rsidRPr="005F16F2" w14:paraId="2D3CD71B" w14:textId="77777777" w:rsidTr="003F77EC">
        <w:trPr>
          <w:cantSplit/>
          <w:trHeight w:val="219"/>
        </w:trPr>
        <w:tc>
          <w:tcPr>
            <w:tcW w:w="1590" w:type="dxa"/>
            <w:tcBorders>
              <w:left w:val="single" w:sz="2" w:space="0" w:color="000000" w:themeColor="text1"/>
              <w:right w:val="single" w:sz="2" w:space="0" w:color="000000" w:themeColor="text1"/>
            </w:tcBorders>
          </w:tcPr>
          <w:p w14:paraId="3129365A" w14:textId="77777777" w:rsidR="008B00B2" w:rsidRPr="005F16F2" w:rsidRDefault="008B00B2" w:rsidP="003F77EC">
            <w:pPr>
              <w:jc w:val="both"/>
              <w:rPr>
                <w:i/>
                <w:iCs/>
                <w:sz w:val="16"/>
                <w:szCs w:val="16"/>
                <w:lang w:val="uk-UA" w:eastAsia="ru-RU"/>
              </w:rPr>
            </w:pPr>
            <w:r w:rsidRPr="005F16F2">
              <w:rPr>
                <w:i/>
                <w:iCs/>
                <w:sz w:val="16"/>
                <w:szCs w:val="16"/>
                <w:lang w:val="uk-UA"/>
              </w:rPr>
              <w:t>Код ЄДРПОУ</w:t>
            </w:r>
          </w:p>
        </w:tc>
        <w:tc>
          <w:tcPr>
            <w:tcW w:w="7938" w:type="dxa"/>
            <w:tcBorders>
              <w:left w:val="single" w:sz="2" w:space="0" w:color="000000" w:themeColor="text1"/>
              <w:right w:val="single" w:sz="2" w:space="0" w:color="000000" w:themeColor="text1"/>
            </w:tcBorders>
          </w:tcPr>
          <w:p w14:paraId="1516F835" w14:textId="77777777" w:rsidR="008B00B2" w:rsidRPr="005F16F2" w:rsidRDefault="008B00B2" w:rsidP="003F77EC">
            <w:pPr>
              <w:jc w:val="both"/>
              <w:rPr>
                <w:i/>
                <w:iCs/>
                <w:color w:val="0070C0"/>
                <w:sz w:val="16"/>
                <w:szCs w:val="16"/>
                <w:lang w:val="uk-UA" w:eastAsia="ru-RU"/>
              </w:rPr>
            </w:pPr>
          </w:p>
        </w:tc>
      </w:tr>
      <w:tr w:rsidR="008B00B2" w:rsidRPr="005F16F2" w14:paraId="06DE4AA1" w14:textId="77777777" w:rsidTr="003F77EC">
        <w:trPr>
          <w:cantSplit/>
          <w:trHeight w:val="200"/>
        </w:trPr>
        <w:tc>
          <w:tcPr>
            <w:tcW w:w="1590" w:type="dxa"/>
            <w:tcBorders>
              <w:left w:val="single" w:sz="2" w:space="0" w:color="000000" w:themeColor="text1"/>
              <w:right w:val="single" w:sz="2" w:space="0" w:color="000000" w:themeColor="text1"/>
            </w:tcBorders>
          </w:tcPr>
          <w:p w14:paraId="1214F616" w14:textId="77777777" w:rsidR="008B00B2" w:rsidRPr="005F16F2" w:rsidRDefault="008B00B2" w:rsidP="003F77EC">
            <w:pPr>
              <w:jc w:val="both"/>
              <w:rPr>
                <w:i/>
                <w:iCs/>
                <w:sz w:val="16"/>
                <w:szCs w:val="16"/>
                <w:lang w:val="uk-UA" w:eastAsia="ru-RU"/>
              </w:rPr>
            </w:pPr>
            <w:r w:rsidRPr="005F16F2">
              <w:rPr>
                <w:i/>
                <w:iCs/>
                <w:sz w:val="16"/>
                <w:szCs w:val="16"/>
                <w:lang w:val="uk-UA"/>
              </w:rPr>
              <w:t>Посада</w:t>
            </w:r>
          </w:p>
        </w:tc>
        <w:tc>
          <w:tcPr>
            <w:tcW w:w="7938" w:type="dxa"/>
            <w:tcBorders>
              <w:left w:val="single" w:sz="2" w:space="0" w:color="000000" w:themeColor="text1"/>
              <w:right w:val="single" w:sz="2" w:space="0" w:color="000000" w:themeColor="text1"/>
            </w:tcBorders>
          </w:tcPr>
          <w:p w14:paraId="49316436" w14:textId="77777777" w:rsidR="008B00B2" w:rsidRPr="005F16F2" w:rsidRDefault="008B00B2" w:rsidP="003F77EC">
            <w:pPr>
              <w:jc w:val="both"/>
              <w:rPr>
                <w:i/>
                <w:iCs/>
                <w:color w:val="0070C0"/>
                <w:sz w:val="16"/>
                <w:szCs w:val="16"/>
                <w:lang w:val="uk-UA" w:eastAsia="ru-RU"/>
              </w:rPr>
            </w:pPr>
          </w:p>
        </w:tc>
      </w:tr>
      <w:tr w:rsidR="008B00B2" w:rsidRPr="005F16F2" w14:paraId="27E60132" w14:textId="77777777" w:rsidTr="003F77EC">
        <w:trPr>
          <w:cantSplit/>
          <w:trHeight w:val="78"/>
        </w:trPr>
        <w:tc>
          <w:tcPr>
            <w:tcW w:w="9528" w:type="dxa"/>
            <w:gridSpan w:val="2"/>
            <w:tcBorders>
              <w:left w:val="nil"/>
              <w:bottom w:val="single" w:sz="2" w:space="0" w:color="000000" w:themeColor="text1"/>
              <w:right w:val="nil"/>
            </w:tcBorders>
          </w:tcPr>
          <w:p w14:paraId="18E1C241" w14:textId="77777777" w:rsidR="008B00B2" w:rsidRPr="005F16F2" w:rsidRDefault="008B00B2" w:rsidP="003F77EC">
            <w:pPr>
              <w:ind w:firstLine="567"/>
              <w:jc w:val="both"/>
              <w:rPr>
                <w:i/>
                <w:iCs/>
                <w:color w:val="0070C0"/>
                <w:sz w:val="16"/>
                <w:szCs w:val="16"/>
                <w:lang w:val="uk-UA" w:eastAsia="ru-RU"/>
              </w:rPr>
            </w:pPr>
          </w:p>
        </w:tc>
      </w:tr>
      <w:tr w:rsidR="008B00B2" w:rsidRPr="005F16F2" w14:paraId="623A36DD"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3DC89CE0" w14:textId="77777777" w:rsidR="008B00B2" w:rsidRPr="005F16F2" w:rsidRDefault="008B00B2" w:rsidP="003F77EC">
            <w:pPr>
              <w:rPr>
                <w:b/>
                <w:bCs/>
                <w:sz w:val="16"/>
                <w:szCs w:val="16"/>
                <w:lang w:val="uk-UA"/>
              </w:rPr>
            </w:pPr>
            <w:r w:rsidRPr="005F16F2">
              <w:rPr>
                <w:b/>
                <w:bCs/>
                <w:sz w:val="16"/>
                <w:szCs w:val="16"/>
                <w:lang w:val="uk-UA"/>
              </w:rPr>
              <w:t xml:space="preserve">8. Чи  є серед  юридичних осіб, що є клієнтами, контрагентами та/або позичальниками Банку, в яких керівниками, головою чи членами спостережної ради, правління/дирекції,  є Ваші  близькі особи* ? </w:t>
            </w:r>
          </w:p>
          <w:p w14:paraId="543722AD" w14:textId="77777777" w:rsidR="008B00B2" w:rsidRPr="005F16F2" w:rsidRDefault="008B00B2" w:rsidP="003F77EC">
            <w:pPr>
              <w:jc w:val="center"/>
              <w:rPr>
                <w:b/>
                <w:bCs/>
                <w:sz w:val="16"/>
                <w:szCs w:val="16"/>
                <w:lang w:val="uk-UA"/>
              </w:rPr>
            </w:pPr>
            <w:r w:rsidRPr="005F16F2">
              <w:rPr>
                <w:b/>
                <w:bCs/>
                <w:i/>
                <w:iCs/>
                <w:sz w:val="16"/>
                <w:szCs w:val="16"/>
                <w:lang w:val="uk-UA"/>
              </w:rPr>
              <w:t xml:space="preserve">ТАК </w:t>
            </w:r>
            <w:r w:rsidRPr="005F16F2">
              <w:rPr>
                <w:rFonts w:eastAsia="Wingdings"/>
                <w:b/>
                <w:sz w:val="16"/>
                <w:szCs w:val="16"/>
                <w:lang w:val="uk-UA"/>
              </w:rPr>
              <w:t>¨</w:t>
            </w:r>
            <w:r w:rsidRPr="005F16F2">
              <w:rPr>
                <w:b/>
                <w:bCs/>
                <w:i/>
                <w:iCs/>
                <w:sz w:val="16"/>
                <w:szCs w:val="16"/>
                <w:lang w:val="uk-UA"/>
              </w:rPr>
              <w:t xml:space="preserve"> або НІ </w:t>
            </w:r>
            <w:r w:rsidRPr="005F16F2">
              <w:rPr>
                <w:rFonts w:eastAsia="Wingdings"/>
                <w:b/>
                <w:sz w:val="16"/>
                <w:szCs w:val="16"/>
                <w:lang w:val="uk-UA"/>
              </w:rPr>
              <w:t>¨</w:t>
            </w:r>
          </w:p>
        </w:tc>
      </w:tr>
    </w:tbl>
    <w:p w14:paraId="6E57AB54" w14:textId="77777777" w:rsidR="008B00B2" w:rsidRPr="005F16F2" w:rsidRDefault="008B00B2" w:rsidP="008B00B2">
      <w:pPr>
        <w:rPr>
          <w:b/>
          <w:bCs/>
          <w:color w:val="0070C0"/>
          <w:lang w:val="uk-UA"/>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590"/>
        <w:gridCol w:w="7938"/>
      </w:tblGrid>
      <w:tr w:rsidR="008B00B2" w:rsidRPr="0078025F" w14:paraId="2C261B22"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345496B3" w14:textId="77777777" w:rsidR="008B00B2" w:rsidRPr="005F16F2" w:rsidRDefault="008B00B2" w:rsidP="003F77EC">
            <w:pPr>
              <w:pStyle w:val="af"/>
              <w:ind w:left="0"/>
              <w:jc w:val="both"/>
              <w:rPr>
                <w:rFonts w:ascii="Times New Roman" w:eastAsia="Calibri" w:hAnsi="Times New Roman"/>
                <w:b/>
                <w:bCs/>
                <w:color w:val="0070C0"/>
                <w:sz w:val="16"/>
                <w:szCs w:val="16"/>
                <w:lang w:val="uk-UA" w:eastAsia="en-US"/>
              </w:rPr>
            </w:pPr>
            <w:bookmarkStart w:id="20" w:name="_Hlk180051047"/>
            <w:r w:rsidRPr="005F16F2">
              <w:rPr>
                <w:rFonts w:ascii="Times New Roman" w:hAnsi="Times New Roman"/>
                <w:b/>
                <w:bCs/>
                <w:sz w:val="16"/>
                <w:szCs w:val="16"/>
                <w:lang w:val="uk-UA"/>
              </w:rPr>
              <w:t>9. Якщо на питання 8 відповідь –«ТАК», то необхідно заповнити відомості в таблиці:</w:t>
            </w:r>
          </w:p>
        </w:tc>
      </w:tr>
      <w:bookmarkEnd w:id="20"/>
      <w:tr w:rsidR="008B00B2" w:rsidRPr="005F16F2" w14:paraId="0CC9B75C" w14:textId="77777777" w:rsidTr="003F77EC">
        <w:trPr>
          <w:cantSplit/>
          <w:trHeight w:val="200"/>
        </w:trPr>
        <w:tc>
          <w:tcPr>
            <w:tcW w:w="1590" w:type="dxa"/>
            <w:tcBorders>
              <w:left w:val="single" w:sz="2" w:space="0" w:color="000000" w:themeColor="text1"/>
              <w:right w:val="single" w:sz="2" w:space="0" w:color="000000" w:themeColor="text1"/>
            </w:tcBorders>
          </w:tcPr>
          <w:p w14:paraId="4CEBB37A" w14:textId="77777777" w:rsidR="008B00B2" w:rsidRPr="005F16F2" w:rsidRDefault="008B00B2" w:rsidP="003F77EC">
            <w:pPr>
              <w:jc w:val="both"/>
              <w:rPr>
                <w:b/>
                <w:bCs/>
                <w:i/>
                <w:iCs/>
                <w:color w:val="0070C0"/>
                <w:sz w:val="16"/>
                <w:szCs w:val="16"/>
                <w:lang w:val="uk-UA" w:eastAsia="ru-RU"/>
              </w:rPr>
            </w:pPr>
            <w:r w:rsidRPr="005F16F2">
              <w:rPr>
                <w:i/>
                <w:iCs/>
                <w:sz w:val="16"/>
                <w:szCs w:val="16"/>
                <w:lang w:val="uk-UA"/>
              </w:rPr>
              <w:t>Назва юридичної особи/адреса</w:t>
            </w:r>
          </w:p>
        </w:tc>
        <w:tc>
          <w:tcPr>
            <w:tcW w:w="7938" w:type="dxa"/>
            <w:tcBorders>
              <w:left w:val="single" w:sz="2" w:space="0" w:color="000000" w:themeColor="text1"/>
              <w:right w:val="single" w:sz="2" w:space="0" w:color="000000" w:themeColor="text1"/>
            </w:tcBorders>
          </w:tcPr>
          <w:p w14:paraId="09513E25" w14:textId="77777777" w:rsidR="008B00B2" w:rsidRPr="005F16F2" w:rsidRDefault="008B00B2" w:rsidP="003F77EC">
            <w:pPr>
              <w:jc w:val="both"/>
              <w:rPr>
                <w:b/>
                <w:bCs/>
                <w:i/>
                <w:iCs/>
                <w:color w:val="0070C0"/>
                <w:sz w:val="16"/>
                <w:szCs w:val="16"/>
                <w:lang w:val="uk-UA" w:eastAsia="ru-RU"/>
              </w:rPr>
            </w:pPr>
          </w:p>
        </w:tc>
      </w:tr>
      <w:tr w:rsidR="008B00B2" w:rsidRPr="005F16F2" w14:paraId="34B1F77E" w14:textId="77777777" w:rsidTr="003F77EC">
        <w:trPr>
          <w:cantSplit/>
          <w:trHeight w:val="200"/>
        </w:trPr>
        <w:tc>
          <w:tcPr>
            <w:tcW w:w="1590" w:type="dxa"/>
            <w:tcBorders>
              <w:left w:val="single" w:sz="2" w:space="0" w:color="000000" w:themeColor="text1"/>
              <w:right w:val="single" w:sz="2" w:space="0" w:color="000000" w:themeColor="text1"/>
            </w:tcBorders>
          </w:tcPr>
          <w:p w14:paraId="318BF474" w14:textId="77777777" w:rsidR="008B00B2" w:rsidRPr="005F16F2" w:rsidRDefault="008B00B2" w:rsidP="003F77EC">
            <w:pPr>
              <w:jc w:val="both"/>
              <w:rPr>
                <w:b/>
                <w:bCs/>
                <w:i/>
                <w:iCs/>
                <w:color w:val="0070C0"/>
                <w:sz w:val="16"/>
                <w:szCs w:val="16"/>
                <w:lang w:val="uk-UA" w:eastAsia="ru-RU"/>
              </w:rPr>
            </w:pPr>
            <w:r w:rsidRPr="005F16F2">
              <w:rPr>
                <w:i/>
                <w:iCs/>
                <w:sz w:val="16"/>
                <w:szCs w:val="16"/>
                <w:lang w:val="uk-UA"/>
              </w:rPr>
              <w:t>Код ЄДРПОУ</w:t>
            </w:r>
          </w:p>
        </w:tc>
        <w:tc>
          <w:tcPr>
            <w:tcW w:w="7938" w:type="dxa"/>
            <w:tcBorders>
              <w:left w:val="single" w:sz="2" w:space="0" w:color="000000" w:themeColor="text1"/>
              <w:right w:val="single" w:sz="2" w:space="0" w:color="000000" w:themeColor="text1"/>
            </w:tcBorders>
          </w:tcPr>
          <w:p w14:paraId="612DCA2C" w14:textId="77777777" w:rsidR="008B00B2" w:rsidRPr="005F16F2" w:rsidRDefault="008B00B2" w:rsidP="003F77EC">
            <w:pPr>
              <w:jc w:val="both"/>
              <w:rPr>
                <w:b/>
                <w:bCs/>
                <w:i/>
                <w:iCs/>
                <w:color w:val="0070C0"/>
                <w:sz w:val="16"/>
                <w:szCs w:val="16"/>
                <w:lang w:val="uk-UA" w:eastAsia="ru-RU"/>
              </w:rPr>
            </w:pPr>
          </w:p>
        </w:tc>
      </w:tr>
      <w:tr w:rsidR="008B00B2" w:rsidRPr="005F16F2" w14:paraId="67F1573C" w14:textId="77777777" w:rsidTr="003F77EC">
        <w:trPr>
          <w:cantSplit/>
          <w:trHeight w:val="200"/>
        </w:trPr>
        <w:tc>
          <w:tcPr>
            <w:tcW w:w="1590" w:type="dxa"/>
            <w:tcBorders>
              <w:left w:val="single" w:sz="2" w:space="0" w:color="000000" w:themeColor="text1"/>
              <w:right w:val="single" w:sz="2" w:space="0" w:color="000000" w:themeColor="text1"/>
            </w:tcBorders>
          </w:tcPr>
          <w:p w14:paraId="2A7059C4" w14:textId="77777777" w:rsidR="008B00B2" w:rsidRPr="005F16F2" w:rsidRDefault="008B00B2" w:rsidP="003F77EC">
            <w:pPr>
              <w:jc w:val="both"/>
              <w:rPr>
                <w:i/>
                <w:iCs/>
                <w:sz w:val="16"/>
                <w:szCs w:val="16"/>
                <w:lang w:val="uk-UA" w:eastAsia="ru-RU"/>
              </w:rPr>
            </w:pPr>
            <w:r w:rsidRPr="005F16F2">
              <w:rPr>
                <w:i/>
                <w:iCs/>
                <w:sz w:val="16"/>
                <w:szCs w:val="16"/>
                <w:lang w:val="uk-UA"/>
              </w:rPr>
              <w:t>Посада</w:t>
            </w:r>
          </w:p>
        </w:tc>
        <w:tc>
          <w:tcPr>
            <w:tcW w:w="7938" w:type="dxa"/>
            <w:tcBorders>
              <w:left w:val="single" w:sz="2" w:space="0" w:color="000000" w:themeColor="text1"/>
              <w:right w:val="single" w:sz="2" w:space="0" w:color="000000" w:themeColor="text1"/>
            </w:tcBorders>
          </w:tcPr>
          <w:p w14:paraId="33308880" w14:textId="77777777" w:rsidR="008B00B2" w:rsidRPr="005F16F2" w:rsidRDefault="008B00B2" w:rsidP="003F77EC">
            <w:pPr>
              <w:jc w:val="both"/>
              <w:rPr>
                <w:b/>
                <w:bCs/>
                <w:i/>
                <w:iCs/>
                <w:color w:val="0070C0"/>
                <w:sz w:val="16"/>
                <w:szCs w:val="16"/>
                <w:lang w:val="uk-UA" w:eastAsia="ru-RU"/>
              </w:rPr>
            </w:pPr>
          </w:p>
        </w:tc>
      </w:tr>
    </w:tbl>
    <w:p w14:paraId="30AC969A" w14:textId="77777777" w:rsidR="008B00B2" w:rsidRPr="005F16F2" w:rsidRDefault="008B00B2" w:rsidP="008B00B2">
      <w:pPr>
        <w:rPr>
          <w:b/>
          <w:bCs/>
          <w:color w:val="0070C0"/>
          <w:lang w:val="uk-UA"/>
        </w:rPr>
      </w:pPr>
    </w:p>
    <w:tbl>
      <w:tblPr>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418"/>
        <w:gridCol w:w="8029"/>
        <w:gridCol w:w="50"/>
      </w:tblGrid>
      <w:tr w:rsidR="008B00B2" w:rsidRPr="005F16F2" w14:paraId="528A321C" w14:textId="77777777" w:rsidTr="003F77EC">
        <w:trPr>
          <w:gridAfter w:val="1"/>
          <w:wAfter w:w="50" w:type="dxa"/>
          <w:cantSplit/>
          <w:trHeight w:val="205"/>
        </w:trPr>
        <w:tc>
          <w:tcPr>
            <w:tcW w:w="9447" w:type="dxa"/>
            <w:gridSpan w:val="2"/>
            <w:tcBorders>
              <w:bottom w:val="nil"/>
            </w:tcBorders>
            <w:shd w:val="clear" w:color="auto" w:fill="D9D9D9" w:themeFill="background1" w:themeFillShade="D9"/>
          </w:tcPr>
          <w:p w14:paraId="681A6ACF" w14:textId="77777777" w:rsidR="008B00B2" w:rsidRPr="005F16F2" w:rsidRDefault="008B00B2" w:rsidP="003F77EC">
            <w:pPr>
              <w:pStyle w:val="af"/>
              <w:ind w:left="0"/>
              <w:jc w:val="both"/>
              <w:rPr>
                <w:rFonts w:ascii="Times New Roman" w:hAnsi="Times New Roman"/>
                <w:b/>
                <w:bCs/>
                <w:sz w:val="16"/>
                <w:szCs w:val="16"/>
                <w:lang w:val="uk-UA"/>
              </w:rPr>
            </w:pPr>
            <w:r w:rsidRPr="005F16F2">
              <w:rPr>
                <w:rFonts w:ascii="Times New Roman" w:hAnsi="Times New Roman"/>
                <w:b/>
                <w:bCs/>
                <w:sz w:val="16"/>
                <w:szCs w:val="16"/>
                <w:lang w:val="uk-UA"/>
              </w:rPr>
              <w:t xml:space="preserve">10. Чи є фізичні та/або юридичні особи, де у Вас існує реальний чи потенційний конфлікт інтересів через трудові, цивільні та інші відносини та/або під час проведення між ними та Банком фінансових, господарських та інших операцій? </w:t>
            </w:r>
          </w:p>
          <w:p w14:paraId="5880715F" w14:textId="77777777" w:rsidR="008B00B2" w:rsidRPr="005F16F2" w:rsidRDefault="008B00B2" w:rsidP="003F77EC">
            <w:pPr>
              <w:pStyle w:val="af"/>
              <w:ind w:left="0"/>
              <w:jc w:val="center"/>
              <w:rPr>
                <w:rFonts w:ascii="Times New Roman" w:hAnsi="Times New Roman"/>
                <w:b/>
                <w:bCs/>
                <w:sz w:val="16"/>
                <w:szCs w:val="16"/>
                <w:lang w:val="uk-UA" w:eastAsia="ru-RU"/>
              </w:rPr>
            </w:pPr>
            <w:r w:rsidRPr="005F16F2">
              <w:rPr>
                <w:rFonts w:ascii="Times New Roman" w:hAnsi="Times New Roman"/>
                <w:b/>
                <w:bCs/>
                <w:i/>
                <w:iCs/>
                <w:sz w:val="16"/>
                <w:szCs w:val="16"/>
                <w:lang w:val="uk-UA"/>
              </w:rPr>
              <w:t xml:space="preserve">ТАК </w:t>
            </w:r>
            <w:r w:rsidRPr="005F16F2">
              <w:rPr>
                <w:rFonts w:ascii="Times New Roman" w:eastAsia="Wingdings" w:hAnsi="Times New Roman"/>
                <w:b/>
                <w:bCs/>
                <w:sz w:val="16"/>
                <w:szCs w:val="16"/>
                <w:lang w:val="uk-UA"/>
              </w:rPr>
              <w:t>¨</w:t>
            </w:r>
            <w:r w:rsidRPr="005F16F2">
              <w:rPr>
                <w:rFonts w:ascii="Times New Roman" w:hAnsi="Times New Roman"/>
                <w:b/>
                <w:bCs/>
                <w:i/>
                <w:iCs/>
                <w:sz w:val="16"/>
                <w:szCs w:val="16"/>
                <w:lang w:val="uk-UA"/>
              </w:rPr>
              <w:t xml:space="preserve"> або НІ </w:t>
            </w:r>
            <w:r w:rsidRPr="005F16F2">
              <w:rPr>
                <w:rFonts w:ascii="Times New Roman" w:eastAsia="Wingdings" w:hAnsi="Times New Roman"/>
                <w:b/>
                <w:bCs/>
                <w:sz w:val="16"/>
                <w:szCs w:val="16"/>
                <w:lang w:val="uk-UA"/>
              </w:rPr>
              <w:t>¨</w:t>
            </w:r>
          </w:p>
        </w:tc>
      </w:tr>
      <w:tr w:rsidR="008B00B2" w:rsidRPr="0078025F" w14:paraId="1EB93D00" w14:textId="77777777" w:rsidTr="003F77EC">
        <w:trPr>
          <w:gridAfter w:val="1"/>
          <w:wAfter w:w="50" w:type="dxa"/>
          <w:cantSplit/>
          <w:trHeight w:val="628"/>
        </w:trPr>
        <w:tc>
          <w:tcPr>
            <w:tcW w:w="9447" w:type="dxa"/>
            <w:gridSpan w:val="2"/>
            <w:tcBorders>
              <w:top w:val="nil"/>
              <w:left w:val="single" w:sz="2" w:space="0" w:color="000000" w:themeColor="text1"/>
              <w:bottom w:val="single" w:sz="2" w:space="0" w:color="000000" w:themeColor="text1"/>
              <w:right w:val="single" w:sz="2" w:space="0" w:color="000000" w:themeColor="text1"/>
            </w:tcBorders>
          </w:tcPr>
          <w:p w14:paraId="1AB14BE4" w14:textId="77777777" w:rsidR="008B00B2" w:rsidRPr="005F16F2" w:rsidRDefault="008B00B2" w:rsidP="003F77EC">
            <w:pPr>
              <w:jc w:val="both"/>
              <w:rPr>
                <w:highlight w:val="lightGray"/>
                <w:lang w:val="uk-UA"/>
              </w:rPr>
            </w:pPr>
            <w:r w:rsidRPr="005F16F2">
              <w:rPr>
                <w:b/>
                <w:bCs/>
                <w:sz w:val="16"/>
                <w:szCs w:val="16"/>
                <w:highlight w:val="lightGray"/>
                <w:bdr w:val="single" w:sz="4" w:space="0" w:color="auto"/>
                <w:lang w:val="uk-UA"/>
              </w:rPr>
              <w:t>11. Якщо на питання 10 відповідь – «ТАК», то зазначити ПІБ, РНОКПП таких осіб особи та тип відносин (за трудовим договором, кредитним</w:t>
            </w:r>
            <w:r w:rsidRPr="005F16F2">
              <w:rPr>
                <w:b/>
                <w:bCs/>
                <w:sz w:val="16"/>
                <w:szCs w:val="16"/>
                <w:highlight w:val="lightGray"/>
                <w:lang w:val="uk-UA"/>
              </w:rPr>
              <w:t xml:space="preserve"> договором, договором вкладу, договором оренди, договором поруки та інше)</w:t>
            </w:r>
            <w:r w:rsidRPr="005F16F2">
              <w:rPr>
                <w:b/>
                <w:bCs/>
                <w:sz w:val="16"/>
                <w:szCs w:val="16"/>
                <w:highlight w:val="lightGray"/>
                <w:bdr w:val="single" w:sz="4" w:space="0" w:color="auto"/>
                <w:lang w:val="uk-UA"/>
              </w:rPr>
              <w:t xml:space="preserve"> </w:t>
            </w:r>
          </w:p>
        </w:tc>
      </w:tr>
      <w:tr w:rsidR="008B00B2" w:rsidRPr="005F16F2" w14:paraId="511243E5" w14:textId="77777777" w:rsidTr="003F77EC">
        <w:trPr>
          <w:gridAfter w:val="1"/>
          <w:wAfter w:w="50" w:type="dxa"/>
          <w:cantSplit/>
          <w:trHeight w:val="210"/>
        </w:trPr>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65F44E" w14:textId="77777777" w:rsidR="008B00B2" w:rsidRPr="005F16F2" w:rsidRDefault="008B00B2" w:rsidP="003F77EC">
            <w:pPr>
              <w:jc w:val="both"/>
              <w:rPr>
                <w:b/>
                <w:bCs/>
                <w:i/>
                <w:iCs/>
                <w:sz w:val="16"/>
                <w:szCs w:val="16"/>
                <w:lang w:val="uk-UA" w:eastAsia="ru-RU"/>
              </w:rPr>
            </w:pPr>
            <w:r w:rsidRPr="005F16F2">
              <w:rPr>
                <w:i/>
                <w:iCs/>
                <w:sz w:val="16"/>
                <w:szCs w:val="16"/>
                <w:lang w:val="uk-UA"/>
              </w:rPr>
              <w:t>П.І.Б. особи:</w:t>
            </w:r>
          </w:p>
        </w:tc>
        <w:tc>
          <w:tcPr>
            <w:tcW w:w="80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5A1CDE" w14:textId="77777777" w:rsidR="008B00B2" w:rsidRPr="005F16F2" w:rsidRDefault="008B00B2" w:rsidP="003F77EC">
            <w:pPr>
              <w:jc w:val="both"/>
              <w:rPr>
                <w:b/>
                <w:bCs/>
                <w:i/>
                <w:iCs/>
                <w:sz w:val="16"/>
                <w:szCs w:val="16"/>
                <w:lang w:val="uk-UA" w:eastAsia="ru-RU"/>
              </w:rPr>
            </w:pPr>
          </w:p>
        </w:tc>
      </w:tr>
      <w:tr w:rsidR="008B00B2" w:rsidRPr="005F16F2" w14:paraId="5485C632" w14:textId="77777777" w:rsidTr="003F77EC">
        <w:trPr>
          <w:gridAfter w:val="1"/>
          <w:wAfter w:w="50" w:type="dxa"/>
          <w:cantSplit/>
          <w:trHeight w:val="210"/>
        </w:trPr>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37A76" w14:textId="77777777" w:rsidR="008B00B2" w:rsidRPr="005F16F2" w:rsidRDefault="008B00B2" w:rsidP="003F77EC">
            <w:pPr>
              <w:jc w:val="both"/>
              <w:rPr>
                <w:b/>
                <w:bCs/>
                <w:i/>
                <w:iCs/>
                <w:sz w:val="16"/>
                <w:szCs w:val="16"/>
                <w:lang w:val="uk-UA" w:eastAsia="ru-RU"/>
              </w:rPr>
            </w:pPr>
            <w:r w:rsidRPr="005F16F2">
              <w:rPr>
                <w:i/>
                <w:iCs/>
                <w:sz w:val="16"/>
                <w:szCs w:val="16"/>
                <w:lang w:val="uk-UA"/>
              </w:rPr>
              <w:t>РНОКПП</w:t>
            </w:r>
          </w:p>
        </w:tc>
        <w:tc>
          <w:tcPr>
            <w:tcW w:w="80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3DEBA5" w14:textId="77777777" w:rsidR="008B00B2" w:rsidRPr="005F16F2" w:rsidRDefault="008B00B2" w:rsidP="003F77EC">
            <w:pPr>
              <w:jc w:val="both"/>
              <w:rPr>
                <w:b/>
                <w:bCs/>
                <w:i/>
                <w:iCs/>
                <w:sz w:val="16"/>
                <w:szCs w:val="16"/>
                <w:lang w:val="uk-UA" w:eastAsia="ru-RU"/>
              </w:rPr>
            </w:pPr>
          </w:p>
        </w:tc>
      </w:tr>
      <w:tr w:rsidR="008B00B2" w:rsidRPr="005F16F2" w14:paraId="72F0D0DC" w14:textId="77777777" w:rsidTr="003F77EC">
        <w:trPr>
          <w:gridAfter w:val="1"/>
          <w:wAfter w:w="50" w:type="dxa"/>
          <w:cantSplit/>
          <w:trHeight w:val="210"/>
        </w:trPr>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116147" w14:textId="77777777" w:rsidR="008B00B2" w:rsidRPr="005F16F2" w:rsidRDefault="008B00B2" w:rsidP="003F77EC">
            <w:pPr>
              <w:jc w:val="both"/>
              <w:rPr>
                <w:b/>
                <w:bCs/>
                <w:i/>
                <w:iCs/>
                <w:sz w:val="16"/>
                <w:szCs w:val="16"/>
                <w:lang w:val="uk-UA" w:eastAsia="ru-RU"/>
              </w:rPr>
            </w:pPr>
            <w:r w:rsidRPr="005F16F2">
              <w:rPr>
                <w:i/>
                <w:iCs/>
                <w:sz w:val="16"/>
                <w:szCs w:val="16"/>
                <w:lang w:val="uk-UA"/>
              </w:rPr>
              <w:t>Тип відносин</w:t>
            </w:r>
          </w:p>
        </w:tc>
        <w:tc>
          <w:tcPr>
            <w:tcW w:w="80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CDB6F6" w14:textId="77777777" w:rsidR="008B00B2" w:rsidRPr="005F16F2" w:rsidRDefault="008B00B2" w:rsidP="003F77EC">
            <w:pPr>
              <w:jc w:val="both"/>
              <w:rPr>
                <w:b/>
                <w:bCs/>
                <w:i/>
                <w:iCs/>
                <w:sz w:val="16"/>
                <w:szCs w:val="16"/>
                <w:lang w:val="uk-UA" w:eastAsia="ru-RU"/>
              </w:rPr>
            </w:pPr>
          </w:p>
        </w:tc>
      </w:tr>
      <w:tr w:rsidR="008B00B2" w:rsidRPr="005F16F2" w14:paraId="32D7A1E0" w14:textId="77777777" w:rsidTr="003F77EC">
        <w:trPr>
          <w:cantSplit/>
          <w:trHeight w:val="196"/>
        </w:trPr>
        <w:tc>
          <w:tcPr>
            <w:tcW w:w="9497" w:type="dxa"/>
            <w:gridSpan w:val="3"/>
            <w:tcBorders>
              <w:bottom w:val="single" w:sz="2" w:space="0" w:color="000000" w:themeColor="text1"/>
            </w:tcBorders>
            <w:shd w:val="clear" w:color="auto" w:fill="D9D9D9" w:themeFill="background1" w:themeFillShade="D9"/>
          </w:tcPr>
          <w:p w14:paraId="1B896B6E" w14:textId="77777777" w:rsidR="008B00B2" w:rsidRPr="005F16F2" w:rsidRDefault="008B00B2" w:rsidP="003F77EC">
            <w:pPr>
              <w:pStyle w:val="af"/>
              <w:ind w:left="0"/>
              <w:jc w:val="both"/>
              <w:rPr>
                <w:rFonts w:ascii="Times New Roman" w:hAnsi="Times New Roman"/>
                <w:b/>
                <w:bCs/>
                <w:sz w:val="16"/>
                <w:szCs w:val="16"/>
                <w:lang w:val="uk-UA"/>
              </w:rPr>
            </w:pPr>
            <w:r w:rsidRPr="005F16F2">
              <w:rPr>
                <w:rFonts w:ascii="Times New Roman" w:hAnsi="Times New Roman"/>
                <w:b/>
                <w:bCs/>
                <w:sz w:val="16"/>
                <w:szCs w:val="16"/>
                <w:lang w:val="uk-UA"/>
              </w:rPr>
              <w:t>12.**** Чи є серед керівників/власників/оцінювачів суб’єктів оціночної діяльності (СОД), що перебувають з Вами в родинних зв’язках (на  дане питання  відповідають  керівники Банку)</w:t>
            </w:r>
          </w:p>
          <w:p w14:paraId="01EB16D5" w14:textId="77777777" w:rsidR="008B00B2" w:rsidRPr="005F16F2" w:rsidRDefault="008B00B2" w:rsidP="003F77EC">
            <w:pPr>
              <w:pStyle w:val="af"/>
              <w:jc w:val="center"/>
              <w:rPr>
                <w:rFonts w:ascii="Times New Roman" w:eastAsia="Calibri" w:hAnsi="Times New Roman"/>
                <w:b/>
                <w:bCs/>
                <w:sz w:val="16"/>
                <w:szCs w:val="16"/>
                <w:lang w:val="uk-UA" w:eastAsia="en-US"/>
              </w:rPr>
            </w:pPr>
            <w:r w:rsidRPr="005F16F2">
              <w:rPr>
                <w:rFonts w:ascii="Times New Roman" w:hAnsi="Times New Roman"/>
                <w:b/>
                <w:bCs/>
                <w:i/>
                <w:iCs/>
                <w:sz w:val="16"/>
                <w:szCs w:val="16"/>
                <w:lang w:val="uk-UA"/>
              </w:rPr>
              <w:t xml:space="preserve">ТАК </w:t>
            </w:r>
            <w:r w:rsidRPr="005F16F2">
              <w:rPr>
                <w:rFonts w:ascii="Times New Roman" w:eastAsia="Wingdings" w:hAnsi="Times New Roman"/>
                <w:b/>
                <w:bCs/>
                <w:sz w:val="16"/>
                <w:szCs w:val="16"/>
                <w:lang w:val="uk-UA"/>
              </w:rPr>
              <w:t>¨</w:t>
            </w:r>
            <w:r w:rsidRPr="005F16F2">
              <w:rPr>
                <w:rFonts w:ascii="Times New Roman" w:hAnsi="Times New Roman"/>
                <w:b/>
                <w:bCs/>
                <w:i/>
                <w:iCs/>
                <w:sz w:val="16"/>
                <w:szCs w:val="16"/>
                <w:lang w:val="uk-UA"/>
              </w:rPr>
              <w:t xml:space="preserve"> або НІ </w:t>
            </w:r>
            <w:r w:rsidRPr="005F16F2">
              <w:rPr>
                <w:rFonts w:ascii="Times New Roman" w:eastAsia="Wingdings" w:hAnsi="Times New Roman"/>
                <w:b/>
                <w:bCs/>
                <w:sz w:val="16"/>
                <w:szCs w:val="16"/>
                <w:lang w:val="uk-UA"/>
              </w:rPr>
              <w:t>¨</w:t>
            </w:r>
          </w:p>
        </w:tc>
      </w:tr>
    </w:tbl>
    <w:p w14:paraId="1569E692" w14:textId="77777777" w:rsidR="008B00B2" w:rsidRPr="005F16F2" w:rsidRDefault="008B00B2" w:rsidP="008B00B2">
      <w:pPr>
        <w:rPr>
          <w:b/>
          <w:bCs/>
          <w:sz w:val="16"/>
          <w:szCs w:val="16"/>
          <w:lang w:val="uk-UA"/>
        </w:rPr>
      </w:pPr>
    </w:p>
    <w:tbl>
      <w:tblPr>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276"/>
        <w:gridCol w:w="8221"/>
      </w:tblGrid>
      <w:tr w:rsidR="008B00B2" w:rsidRPr="0078025F" w14:paraId="33DAD9C3" w14:textId="77777777" w:rsidTr="005F16F2">
        <w:trPr>
          <w:cantSplit/>
          <w:trHeight w:val="196"/>
        </w:trPr>
        <w:tc>
          <w:tcPr>
            <w:tcW w:w="9497" w:type="dxa"/>
            <w:gridSpan w:val="2"/>
            <w:tcBorders>
              <w:bottom w:val="single" w:sz="2" w:space="0" w:color="000000" w:themeColor="text1"/>
            </w:tcBorders>
            <w:shd w:val="clear" w:color="auto" w:fill="D9D9D9" w:themeFill="background1" w:themeFillShade="D9"/>
          </w:tcPr>
          <w:p w14:paraId="1ABF3181" w14:textId="77777777" w:rsidR="008B00B2" w:rsidRPr="005F16F2" w:rsidRDefault="008B00B2" w:rsidP="003F77EC">
            <w:pPr>
              <w:pStyle w:val="af"/>
              <w:ind w:left="0"/>
              <w:jc w:val="both"/>
              <w:rPr>
                <w:rFonts w:ascii="Times New Roman" w:hAnsi="Times New Roman"/>
                <w:b/>
                <w:bCs/>
                <w:sz w:val="16"/>
                <w:szCs w:val="16"/>
                <w:lang w:val="uk-UA" w:eastAsia="ru-RU"/>
              </w:rPr>
            </w:pPr>
            <w:r w:rsidRPr="005F16F2">
              <w:rPr>
                <w:rFonts w:ascii="Times New Roman" w:hAnsi="Times New Roman"/>
                <w:b/>
                <w:bCs/>
                <w:sz w:val="16"/>
                <w:szCs w:val="16"/>
                <w:lang w:val="uk-UA"/>
              </w:rPr>
              <w:t>13.**** Якщо на питання 12 відповідь – «ТАК», то зазначити ПІБ, РНОКПП таких осіб особи та тип відносин (за трудовим договором, кредитним договором, договором вкладу, договором оренди, договором поруки та інше)</w:t>
            </w:r>
          </w:p>
        </w:tc>
      </w:tr>
      <w:tr w:rsidR="008B00B2" w:rsidRPr="005F16F2" w14:paraId="7D6ADA42" w14:textId="77777777" w:rsidTr="005F16F2">
        <w:trPr>
          <w:cantSplit/>
          <w:trHeight w:val="240"/>
        </w:trPr>
        <w:tc>
          <w:tcPr>
            <w:tcW w:w="1276" w:type="dxa"/>
            <w:tcBorders>
              <w:left w:val="single" w:sz="2" w:space="0" w:color="000000" w:themeColor="text1"/>
              <w:right w:val="single" w:sz="2" w:space="0" w:color="000000" w:themeColor="text1"/>
            </w:tcBorders>
          </w:tcPr>
          <w:p w14:paraId="6DE0D4A5" w14:textId="77777777" w:rsidR="008B00B2" w:rsidRPr="005F16F2" w:rsidRDefault="008B00B2" w:rsidP="003F77EC">
            <w:pPr>
              <w:jc w:val="both"/>
              <w:rPr>
                <w:i/>
                <w:iCs/>
                <w:sz w:val="16"/>
                <w:szCs w:val="16"/>
                <w:lang w:val="uk-UA" w:eastAsia="ru-RU"/>
              </w:rPr>
            </w:pPr>
            <w:r w:rsidRPr="005F16F2">
              <w:rPr>
                <w:i/>
                <w:iCs/>
                <w:sz w:val="16"/>
                <w:szCs w:val="16"/>
                <w:lang w:val="uk-UA"/>
              </w:rPr>
              <w:t>П.І.Б. особи:</w:t>
            </w:r>
          </w:p>
        </w:tc>
        <w:tc>
          <w:tcPr>
            <w:tcW w:w="8221" w:type="dxa"/>
            <w:tcBorders>
              <w:left w:val="single" w:sz="2" w:space="0" w:color="000000" w:themeColor="text1"/>
              <w:right w:val="single" w:sz="2" w:space="0" w:color="000000" w:themeColor="text1"/>
            </w:tcBorders>
          </w:tcPr>
          <w:p w14:paraId="654AB0BB" w14:textId="77777777" w:rsidR="008B00B2" w:rsidRPr="005F16F2" w:rsidRDefault="008B00B2" w:rsidP="003F77EC">
            <w:pPr>
              <w:jc w:val="both"/>
              <w:rPr>
                <w:i/>
                <w:iCs/>
                <w:sz w:val="16"/>
                <w:szCs w:val="16"/>
                <w:lang w:val="uk-UA" w:eastAsia="ru-RU"/>
              </w:rPr>
            </w:pPr>
          </w:p>
        </w:tc>
      </w:tr>
      <w:tr w:rsidR="008B00B2" w:rsidRPr="005F16F2" w14:paraId="11899699" w14:textId="77777777" w:rsidTr="005F16F2">
        <w:trPr>
          <w:cantSplit/>
          <w:trHeight w:val="240"/>
        </w:trPr>
        <w:tc>
          <w:tcPr>
            <w:tcW w:w="1276" w:type="dxa"/>
            <w:tcBorders>
              <w:left w:val="single" w:sz="2" w:space="0" w:color="000000" w:themeColor="text1"/>
              <w:right w:val="single" w:sz="2" w:space="0" w:color="000000" w:themeColor="text1"/>
            </w:tcBorders>
          </w:tcPr>
          <w:p w14:paraId="07441E80" w14:textId="77777777" w:rsidR="008B00B2" w:rsidRPr="005F16F2" w:rsidRDefault="008B00B2" w:rsidP="003F77EC">
            <w:pPr>
              <w:jc w:val="both"/>
              <w:rPr>
                <w:i/>
                <w:iCs/>
                <w:sz w:val="16"/>
                <w:szCs w:val="16"/>
                <w:lang w:val="uk-UA" w:eastAsia="ru-RU"/>
              </w:rPr>
            </w:pPr>
            <w:r w:rsidRPr="005F16F2">
              <w:rPr>
                <w:i/>
                <w:iCs/>
                <w:sz w:val="16"/>
                <w:szCs w:val="16"/>
                <w:lang w:val="uk-UA"/>
              </w:rPr>
              <w:t>РНОКПП</w:t>
            </w:r>
          </w:p>
        </w:tc>
        <w:tc>
          <w:tcPr>
            <w:tcW w:w="8221" w:type="dxa"/>
            <w:tcBorders>
              <w:left w:val="single" w:sz="2" w:space="0" w:color="000000" w:themeColor="text1"/>
              <w:right w:val="single" w:sz="2" w:space="0" w:color="000000" w:themeColor="text1"/>
            </w:tcBorders>
          </w:tcPr>
          <w:p w14:paraId="5B52C62D" w14:textId="77777777" w:rsidR="008B00B2" w:rsidRPr="005F16F2" w:rsidRDefault="008B00B2" w:rsidP="003F77EC">
            <w:pPr>
              <w:jc w:val="both"/>
              <w:rPr>
                <w:i/>
                <w:iCs/>
                <w:sz w:val="16"/>
                <w:szCs w:val="16"/>
                <w:lang w:val="uk-UA" w:eastAsia="ru-RU"/>
              </w:rPr>
            </w:pPr>
          </w:p>
        </w:tc>
      </w:tr>
      <w:tr w:rsidR="008B00B2" w:rsidRPr="005F16F2" w14:paraId="4A8AF6F1" w14:textId="77777777" w:rsidTr="005F16F2">
        <w:trPr>
          <w:cantSplit/>
          <w:trHeight w:val="240"/>
        </w:trPr>
        <w:tc>
          <w:tcPr>
            <w:tcW w:w="1276" w:type="dxa"/>
            <w:tcBorders>
              <w:left w:val="single" w:sz="2" w:space="0" w:color="000000" w:themeColor="text1"/>
              <w:right w:val="single" w:sz="2" w:space="0" w:color="000000" w:themeColor="text1"/>
            </w:tcBorders>
          </w:tcPr>
          <w:p w14:paraId="666334C9" w14:textId="77777777" w:rsidR="008B00B2" w:rsidRPr="005F16F2" w:rsidRDefault="008B00B2" w:rsidP="003F77EC">
            <w:pPr>
              <w:jc w:val="both"/>
              <w:rPr>
                <w:i/>
                <w:iCs/>
                <w:sz w:val="16"/>
                <w:szCs w:val="16"/>
                <w:lang w:val="uk-UA" w:eastAsia="ru-RU"/>
              </w:rPr>
            </w:pPr>
            <w:r w:rsidRPr="005F16F2">
              <w:rPr>
                <w:i/>
                <w:iCs/>
                <w:sz w:val="16"/>
                <w:szCs w:val="16"/>
                <w:lang w:val="uk-UA"/>
              </w:rPr>
              <w:t>Тип відносин</w:t>
            </w:r>
          </w:p>
        </w:tc>
        <w:tc>
          <w:tcPr>
            <w:tcW w:w="8221" w:type="dxa"/>
            <w:tcBorders>
              <w:left w:val="single" w:sz="2" w:space="0" w:color="000000" w:themeColor="text1"/>
              <w:right w:val="single" w:sz="2" w:space="0" w:color="000000" w:themeColor="text1"/>
            </w:tcBorders>
          </w:tcPr>
          <w:p w14:paraId="06ECEE9F" w14:textId="77777777" w:rsidR="008B00B2" w:rsidRPr="005F16F2" w:rsidRDefault="008B00B2" w:rsidP="003F77EC">
            <w:pPr>
              <w:jc w:val="both"/>
              <w:rPr>
                <w:i/>
                <w:iCs/>
                <w:color w:val="0070C0"/>
                <w:sz w:val="16"/>
                <w:szCs w:val="16"/>
                <w:lang w:val="uk-UA" w:eastAsia="ru-RU"/>
              </w:rPr>
            </w:pPr>
          </w:p>
        </w:tc>
      </w:tr>
      <w:tr w:rsidR="004A29D3" w:rsidRPr="005F16F2" w14:paraId="726AE6A8" w14:textId="77777777" w:rsidTr="00E36533">
        <w:trPr>
          <w:cantSplit/>
          <w:trHeight w:val="196"/>
        </w:trPr>
        <w:tc>
          <w:tcPr>
            <w:tcW w:w="9497" w:type="dxa"/>
            <w:gridSpan w:val="2"/>
            <w:tcBorders>
              <w:bottom w:val="single" w:sz="2" w:space="0" w:color="000000" w:themeColor="text1"/>
            </w:tcBorders>
            <w:shd w:val="clear" w:color="auto" w:fill="D9D9D9" w:themeFill="background1" w:themeFillShade="D9"/>
          </w:tcPr>
          <w:p w14:paraId="4CDF2382" w14:textId="2612925F" w:rsidR="004A29D3" w:rsidRPr="005F16F2" w:rsidRDefault="004A29D3" w:rsidP="004A29D3">
            <w:pPr>
              <w:pStyle w:val="af"/>
              <w:ind w:left="0"/>
              <w:jc w:val="both"/>
              <w:rPr>
                <w:rFonts w:ascii="Times New Roman" w:hAnsi="Times New Roman"/>
                <w:b/>
                <w:bCs/>
                <w:sz w:val="16"/>
                <w:szCs w:val="16"/>
                <w:lang w:val="uk-UA"/>
              </w:rPr>
            </w:pPr>
            <w:r w:rsidRPr="005F16F2">
              <w:rPr>
                <w:rFonts w:ascii="Times New Roman" w:hAnsi="Times New Roman"/>
                <w:b/>
                <w:bCs/>
                <w:sz w:val="16"/>
                <w:szCs w:val="16"/>
                <w:lang w:val="uk-UA"/>
              </w:rPr>
              <w:t xml:space="preserve">14. Чи притягували Вас коли-небудь до кримінальної, адміністративної або дисциплінарної відповідальності, що може негативно вплинути на Вашу ділову репутацію </w:t>
            </w:r>
          </w:p>
          <w:p w14:paraId="0F9C18AA" w14:textId="276218F5" w:rsidR="004A29D3" w:rsidRPr="005F16F2" w:rsidRDefault="004A29D3" w:rsidP="005F16F2">
            <w:pPr>
              <w:pStyle w:val="af"/>
              <w:ind w:left="0"/>
              <w:jc w:val="center"/>
              <w:rPr>
                <w:rFonts w:ascii="Times New Roman" w:hAnsi="Times New Roman"/>
                <w:b/>
                <w:bCs/>
                <w:sz w:val="16"/>
                <w:szCs w:val="16"/>
                <w:lang w:val="uk-UA" w:eastAsia="ru-RU"/>
              </w:rPr>
            </w:pPr>
            <w:r w:rsidRPr="005F16F2">
              <w:rPr>
                <w:rFonts w:ascii="Times New Roman" w:hAnsi="Times New Roman"/>
                <w:b/>
                <w:bCs/>
                <w:i/>
                <w:iCs/>
                <w:sz w:val="16"/>
                <w:szCs w:val="16"/>
                <w:lang w:val="uk-UA"/>
              </w:rPr>
              <w:t xml:space="preserve">ТАК </w:t>
            </w:r>
            <w:r w:rsidRPr="005F16F2">
              <w:rPr>
                <w:rFonts w:ascii="Times New Roman" w:eastAsia="Wingdings" w:hAnsi="Times New Roman"/>
                <w:b/>
                <w:bCs/>
                <w:sz w:val="16"/>
                <w:szCs w:val="16"/>
                <w:lang w:val="uk-UA"/>
              </w:rPr>
              <w:t>¨</w:t>
            </w:r>
            <w:r w:rsidRPr="005F16F2">
              <w:rPr>
                <w:rFonts w:ascii="Times New Roman" w:hAnsi="Times New Roman"/>
                <w:b/>
                <w:bCs/>
                <w:i/>
                <w:iCs/>
                <w:sz w:val="16"/>
                <w:szCs w:val="16"/>
                <w:lang w:val="uk-UA"/>
              </w:rPr>
              <w:t xml:space="preserve"> або НІ </w:t>
            </w:r>
            <w:r w:rsidRPr="005F16F2">
              <w:rPr>
                <w:rFonts w:ascii="Times New Roman" w:eastAsia="Wingdings" w:hAnsi="Times New Roman"/>
                <w:b/>
                <w:bCs/>
                <w:sz w:val="16"/>
                <w:szCs w:val="16"/>
                <w:lang w:val="uk-UA"/>
              </w:rPr>
              <w:t>¨</w:t>
            </w:r>
          </w:p>
        </w:tc>
      </w:tr>
      <w:tr w:rsidR="0032041C" w:rsidRPr="005F16F2" w14:paraId="645843EA" w14:textId="77777777" w:rsidTr="00E36533">
        <w:trPr>
          <w:cantSplit/>
          <w:trHeight w:val="240"/>
        </w:trPr>
        <w:tc>
          <w:tcPr>
            <w:tcW w:w="9497" w:type="dxa"/>
            <w:gridSpan w:val="2"/>
            <w:tcBorders>
              <w:left w:val="single" w:sz="2" w:space="0" w:color="000000" w:themeColor="text1"/>
              <w:right w:val="single" w:sz="2" w:space="0" w:color="000000" w:themeColor="text1"/>
            </w:tcBorders>
            <w:shd w:val="clear" w:color="auto" w:fill="D9D9D9" w:themeFill="background1" w:themeFillShade="D9"/>
          </w:tcPr>
          <w:p w14:paraId="2F5500BE" w14:textId="77777777" w:rsidR="0032041C" w:rsidRPr="005F16F2" w:rsidRDefault="0032041C" w:rsidP="00276B30">
            <w:pPr>
              <w:jc w:val="both"/>
              <w:rPr>
                <w:rFonts w:eastAsia="SimSun"/>
                <w:b/>
                <w:bCs/>
                <w:sz w:val="16"/>
                <w:szCs w:val="16"/>
                <w:lang w:val="uk-UA" w:eastAsia="zh-CN"/>
              </w:rPr>
            </w:pPr>
            <w:r w:rsidRPr="005F16F2">
              <w:rPr>
                <w:rFonts w:eastAsia="SimSun"/>
                <w:b/>
                <w:bCs/>
                <w:sz w:val="16"/>
                <w:szCs w:val="16"/>
                <w:lang w:val="uk-UA" w:eastAsia="zh-CN"/>
              </w:rPr>
              <w:t>15. Чи накладалися на Вас рішенням суду або державних органів заборони чи обмеження, які можуть вплинути на Вашу професійну діяльність</w:t>
            </w:r>
          </w:p>
          <w:p w14:paraId="2CD78D66" w14:textId="64630DE9" w:rsidR="0032041C" w:rsidRPr="005F16F2" w:rsidRDefault="0032041C" w:rsidP="005F16F2">
            <w:pPr>
              <w:jc w:val="center"/>
              <w:rPr>
                <w:rFonts w:eastAsia="SimSun"/>
                <w:b/>
                <w:bCs/>
                <w:sz w:val="16"/>
                <w:szCs w:val="16"/>
                <w:lang w:val="uk-UA" w:eastAsia="zh-CN"/>
              </w:rPr>
            </w:pPr>
            <w:r w:rsidRPr="005F16F2">
              <w:rPr>
                <w:b/>
                <w:bCs/>
                <w:i/>
                <w:iCs/>
                <w:sz w:val="16"/>
                <w:szCs w:val="16"/>
                <w:lang w:val="uk-UA"/>
              </w:rPr>
              <w:t xml:space="preserve">ТАК </w:t>
            </w:r>
            <w:r w:rsidRPr="005F16F2">
              <w:rPr>
                <w:rFonts w:eastAsia="Wingdings"/>
                <w:b/>
                <w:bCs/>
                <w:sz w:val="16"/>
                <w:szCs w:val="16"/>
                <w:lang w:val="uk-UA"/>
              </w:rPr>
              <w:t>¨</w:t>
            </w:r>
            <w:r w:rsidRPr="005F16F2">
              <w:rPr>
                <w:rFonts w:eastAsia="SimSun"/>
                <w:b/>
                <w:bCs/>
                <w:i/>
                <w:iCs/>
                <w:sz w:val="16"/>
                <w:szCs w:val="16"/>
                <w:lang w:val="uk-UA" w:eastAsia="zh-CN"/>
              </w:rPr>
              <w:t xml:space="preserve"> або НІ</w:t>
            </w:r>
            <w:r w:rsidRPr="005F16F2">
              <w:rPr>
                <w:b/>
                <w:bCs/>
                <w:i/>
                <w:iCs/>
                <w:sz w:val="16"/>
                <w:szCs w:val="16"/>
                <w:lang w:val="uk-UA"/>
              </w:rPr>
              <w:t xml:space="preserve"> </w:t>
            </w:r>
            <w:r w:rsidRPr="005F16F2">
              <w:rPr>
                <w:rFonts w:eastAsia="Wingdings"/>
                <w:b/>
                <w:bCs/>
                <w:sz w:val="16"/>
                <w:szCs w:val="16"/>
                <w:lang w:val="uk-UA"/>
              </w:rPr>
              <w:t>¨</w:t>
            </w:r>
          </w:p>
        </w:tc>
      </w:tr>
      <w:tr w:rsidR="004A29D3" w:rsidRPr="005F16F2" w14:paraId="147B6980" w14:textId="77777777" w:rsidTr="00E36533">
        <w:trPr>
          <w:cantSplit/>
          <w:trHeight w:val="240"/>
        </w:trPr>
        <w:tc>
          <w:tcPr>
            <w:tcW w:w="9497" w:type="dxa"/>
            <w:gridSpan w:val="2"/>
            <w:tcBorders>
              <w:left w:val="single" w:sz="2" w:space="0" w:color="000000" w:themeColor="text1"/>
              <w:right w:val="single" w:sz="2" w:space="0" w:color="000000" w:themeColor="text1"/>
            </w:tcBorders>
            <w:shd w:val="clear" w:color="auto" w:fill="D9D9D9" w:themeFill="background1" w:themeFillShade="D9"/>
          </w:tcPr>
          <w:p w14:paraId="0785AE48" w14:textId="24740D46" w:rsidR="004A29D3" w:rsidRPr="005F16F2" w:rsidRDefault="004A29D3" w:rsidP="00276B30">
            <w:pPr>
              <w:jc w:val="both"/>
              <w:rPr>
                <w:rFonts w:eastAsia="SimSun"/>
                <w:b/>
                <w:bCs/>
                <w:sz w:val="16"/>
                <w:szCs w:val="16"/>
                <w:lang w:val="uk-UA" w:eastAsia="zh-CN"/>
              </w:rPr>
            </w:pPr>
            <w:r w:rsidRPr="005F16F2">
              <w:rPr>
                <w:rFonts w:eastAsia="SimSun"/>
                <w:b/>
                <w:bCs/>
                <w:sz w:val="16"/>
                <w:szCs w:val="16"/>
                <w:lang w:val="uk-UA" w:eastAsia="zh-CN"/>
              </w:rPr>
              <w:t>1</w:t>
            </w:r>
            <w:r w:rsidR="0032041C" w:rsidRPr="005F16F2">
              <w:rPr>
                <w:rFonts w:eastAsia="SimSun"/>
                <w:b/>
                <w:bCs/>
                <w:sz w:val="16"/>
                <w:szCs w:val="16"/>
                <w:lang w:val="uk-UA" w:eastAsia="zh-CN"/>
              </w:rPr>
              <w:t>6</w:t>
            </w:r>
            <w:r w:rsidRPr="005F16F2">
              <w:rPr>
                <w:rFonts w:eastAsia="SimSun"/>
                <w:b/>
                <w:bCs/>
                <w:sz w:val="16"/>
                <w:szCs w:val="16"/>
                <w:lang w:val="uk-UA" w:eastAsia="zh-CN"/>
              </w:rPr>
              <w:t xml:space="preserve">. </w:t>
            </w:r>
            <w:r w:rsidR="005C5F4D" w:rsidRPr="005F16F2">
              <w:rPr>
                <w:rFonts w:eastAsia="SimSun"/>
                <w:b/>
                <w:bCs/>
                <w:sz w:val="16"/>
                <w:szCs w:val="16"/>
                <w:lang w:val="uk-UA" w:eastAsia="zh-CN"/>
              </w:rPr>
              <w:t>Чи маєте Ви прострочені податкові та/або кредитні зобов’язання або перебуваєте у Єдиному реєстрі боржників</w:t>
            </w:r>
          </w:p>
          <w:p w14:paraId="79FDB0FA" w14:textId="0BB372AA" w:rsidR="004A29D3" w:rsidRPr="005F16F2" w:rsidRDefault="0032041C" w:rsidP="005F16F2">
            <w:pPr>
              <w:jc w:val="center"/>
              <w:rPr>
                <w:rFonts w:eastAsia="SimSun"/>
                <w:b/>
                <w:bCs/>
                <w:sz w:val="16"/>
                <w:szCs w:val="16"/>
                <w:lang w:val="uk-UA" w:eastAsia="zh-CN"/>
              </w:rPr>
            </w:pPr>
            <w:r w:rsidRPr="005F16F2">
              <w:rPr>
                <w:b/>
                <w:bCs/>
                <w:i/>
                <w:iCs/>
                <w:sz w:val="16"/>
                <w:szCs w:val="16"/>
                <w:lang w:val="uk-UA"/>
              </w:rPr>
              <w:t xml:space="preserve">ТАК </w:t>
            </w:r>
            <w:r w:rsidRPr="005F16F2">
              <w:rPr>
                <w:rFonts w:eastAsia="Wingdings"/>
                <w:b/>
                <w:bCs/>
                <w:sz w:val="16"/>
                <w:szCs w:val="16"/>
                <w:lang w:val="uk-UA"/>
              </w:rPr>
              <w:t>¨</w:t>
            </w:r>
            <w:r w:rsidR="004A29D3" w:rsidRPr="005F16F2">
              <w:rPr>
                <w:rFonts w:eastAsia="SimSun"/>
                <w:b/>
                <w:bCs/>
                <w:i/>
                <w:iCs/>
                <w:sz w:val="16"/>
                <w:szCs w:val="16"/>
                <w:lang w:val="uk-UA" w:eastAsia="zh-CN"/>
              </w:rPr>
              <w:t xml:space="preserve"> або НІ</w:t>
            </w:r>
            <w:r w:rsidR="004A29D3" w:rsidRPr="005F16F2">
              <w:rPr>
                <w:b/>
                <w:bCs/>
                <w:i/>
                <w:iCs/>
                <w:sz w:val="16"/>
                <w:szCs w:val="16"/>
                <w:lang w:val="uk-UA"/>
              </w:rPr>
              <w:t xml:space="preserve"> </w:t>
            </w:r>
            <w:r w:rsidR="004A29D3" w:rsidRPr="005F16F2">
              <w:rPr>
                <w:rFonts w:eastAsia="Wingdings"/>
                <w:b/>
                <w:bCs/>
                <w:sz w:val="16"/>
                <w:szCs w:val="16"/>
                <w:lang w:val="uk-UA"/>
              </w:rPr>
              <w:t>¨</w:t>
            </w:r>
          </w:p>
        </w:tc>
      </w:tr>
      <w:tr w:rsidR="004A29D3" w:rsidRPr="005F16F2" w14:paraId="43DB4569" w14:textId="77777777" w:rsidTr="00E36533">
        <w:trPr>
          <w:cantSplit/>
          <w:trHeight w:val="240"/>
        </w:trPr>
        <w:tc>
          <w:tcPr>
            <w:tcW w:w="9497" w:type="dxa"/>
            <w:gridSpan w:val="2"/>
            <w:tcBorders>
              <w:left w:val="single" w:sz="2" w:space="0" w:color="000000" w:themeColor="text1"/>
              <w:right w:val="single" w:sz="2" w:space="0" w:color="000000" w:themeColor="text1"/>
            </w:tcBorders>
            <w:shd w:val="clear" w:color="auto" w:fill="D9D9D9" w:themeFill="background1" w:themeFillShade="D9"/>
          </w:tcPr>
          <w:p w14:paraId="21B9BC6D" w14:textId="2818061A" w:rsidR="004A29D3" w:rsidRPr="005F16F2" w:rsidRDefault="004A29D3" w:rsidP="00276B30">
            <w:pPr>
              <w:jc w:val="both"/>
              <w:rPr>
                <w:rFonts w:eastAsia="SimSun"/>
                <w:b/>
                <w:bCs/>
                <w:sz w:val="16"/>
                <w:szCs w:val="16"/>
                <w:lang w:val="uk-UA" w:eastAsia="zh-CN"/>
              </w:rPr>
            </w:pPr>
            <w:r w:rsidRPr="005F16F2">
              <w:rPr>
                <w:rFonts w:eastAsia="SimSun"/>
                <w:b/>
                <w:bCs/>
                <w:sz w:val="16"/>
                <w:szCs w:val="16"/>
                <w:lang w:val="uk-UA" w:eastAsia="zh-CN"/>
              </w:rPr>
              <w:t>1</w:t>
            </w:r>
            <w:r w:rsidR="0032041C" w:rsidRPr="005F16F2">
              <w:rPr>
                <w:rFonts w:eastAsia="SimSun"/>
                <w:b/>
                <w:bCs/>
                <w:sz w:val="16"/>
                <w:szCs w:val="16"/>
                <w:lang w:val="uk-UA" w:eastAsia="zh-CN"/>
              </w:rPr>
              <w:t>7</w:t>
            </w:r>
            <w:r w:rsidRPr="005F16F2">
              <w:rPr>
                <w:rFonts w:eastAsia="SimSun"/>
                <w:b/>
                <w:bCs/>
                <w:sz w:val="16"/>
                <w:szCs w:val="16"/>
                <w:lang w:val="uk-UA" w:eastAsia="zh-CN"/>
              </w:rPr>
              <w:t xml:space="preserve">. </w:t>
            </w:r>
            <w:r w:rsidR="005C5F4D" w:rsidRPr="005F16F2">
              <w:rPr>
                <w:rFonts w:eastAsia="SimSun"/>
                <w:b/>
                <w:bCs/>
                <w:sz w:val="16"/>
                <w:szCs w:val="16"/>
                <w:lang w:val="uk-UA" w:eastAsia="zh-CN"/>
              </w:rPr>
              <w:t>Чи маєте Ви громадянство російської федерації або інших держав, що здійснюють збройну агресію проти України</w:t>
            </w:r>
          </w:p>
          <w:p w14:paraId="385584FA" w14:textId="3A127863" w:rsidR="004A29D3" w:rsidRPr="005F16F2" w:rsidRDefault="0032041C" w:rsidP="005F16F2">
            <w:pPr>
              <w:jc w:val="center"/>
              <w:rPr>
                <w:i/>
                <w:iCs/>
                <w:sz w:val="16"/>
                <w:szCs w:val="16"/>
                <w:lang w:val="uk-UA" w:eastAsia="ru-RU"/>
              </w:rPr>
            </w:pPr>
            <w:r w:rsidRPr="005F16F2">
              <w:rPr>
                <w:b/>
                <w:bCs/>
                <w:i/>
                <w:iCs/>
                <w:sz w:val="16"/>
                <w:szCs w:val="16"/>
                <w:lang w:val="uk-UA"/>
              </w:rPr>
              <w:t xml:space="preserve">ТАК </w:t>
            </w:r>
            <w:r w:rsidRPr="005F16F2">
              <w:rPr>
                <w:rFonts w:eastAsia="Wingdings"/>
                <w:b/>
                <w:bCs/>
                <w:sz w:val="16"/>
                <w:szCs w:val="16"/>
                <w:lang w:val="uk-UA"/>
              </w:rPr>
              <w:t>¨</w:t>
            </w:r>
            <w:r w:rsidR="004A29D3" w:rsidRPr="005F16F2">
              <w:rPr>
                <w:rFonts w:eastAsia="SimSun"/>
                <w:b/>
                <w:bCs/>
                <w:i/>
                <w:iCs/>
                <w:sz w:val="16"/>
                <w:szCs w:val="16"/>
                <w:lang w:val="uk-UA" w:eastAsia="zh-CN"/>
              </w:rPr>
              <w:t xml:space="preserve"> або НІ</w:t>
            </w:r>
            <w:r w:rsidR="004A29D3" w:rsidRPr="005F16F2">
              <w:rPr>
                <w:b/>
                <w:bCs/>
                <w:i/>
                <w:iCs/>
                <w:sz w:val="16"/>
                <w:szCs w:val="16"/>
                <w:lang w:val="uk-UA"/>
              </w:rPr>
              <w:t xml:space="preserve"> </w:t>
            </w:r>
            <w:r w:rsidR="004A29D3" w:rsidRPr="005F16F2">
              <w:rPr>
                <w:rFonts w:eastAsia="Wingdings"/>
                <w:b/>
                <w:bCs/>
                <w:sz w:val="16"/>
                <w:szCs w:val="16"/>
                <w:lang w:val="uk-UA"/>
              </w:rPr>
              <w:t>¨</w:t>
            </w:r>
            <w:r w:rsidR="004A29D3" w:rsidRPr="005F16F2">
              <w:rPr>
                <w:rFonts w:eastAsia="SimSun"/>
                <w:b/>
                <w:bCs/>
                <w:sz w:val="16"/>
                <w:szCs w:val="16"/>
                <w:lang w:val="uk-UA" w:eastAsia="zh-CN"/>
              </w:rPr>
              <w:t>¨</w:t>
            </w:r>
          </w:p>
        </w:tc>
      </w:tr>
      <w:tr w:rsidR="008B00B2" w:rsidRPr="0078025F" w14:paraId="2B09463B" w14:textId="77777777" w:rsidTr="005F16F2">
        <w:trPr>
          <w:cantSplit/>
          <w:trHeight w:val="78"/>
        </w:trPr>
        <w:tc>
          <w:tcPr>
            <w:tcW w:w="9497" w:type="dxa"/>
            <w:gridSpan w:val="2"/>
          </w:tcPr>
          <w:p w14:paraId="503069B2" w14:textId="5349957F" w:rsidR="008B00B2" w:rsidRPr="005F16F2" w:rsidRDefault="008B00B2" w:rsidP="003F77EC">
            <w:pPr>
              <w:rPr>
                <w:i/>
                <w:iCs/>
                <w:sz w:val="16"/>
                <w:szCs w:val="16"/>
                <w:lang w:val="uk-UA"/>
              </w:rPr>
            </w:pPr>
            <w:r w:rsidRPr="005F16F2">
              <w:rPr>
                <w:b/>
                <w:bCs/>
                <w:i/>
                <w:iCs/>
                <w:sz w:val="16"/>
                <w:szCs w:val="16"/>
                <w:lang w:val="uk-UA"/>
              </w:rPr>
              <w:t>* близькі особи</w:t>
            </w:r>
            <w:r w:rsidRPr="005F16F2">
              <w:rPr>
                <w:i/>
                <w:iCs/>
                <w:sz w:val="16"/>
                <w:szCs w:val="16"/>
                <w:lang w:val="uk-UA"/>
              </w:rPr>
              <w:t xml:space="preserve"> – члени сім’ї керівника/працівника Банку,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5F16F2">
              <w:rPr>
                <w:i/>
                <w:iCs/>
                <w:sz w:val="16"/>
                <w:szCs w:val="16"/>
                <w:lang w:val="uk-UA"/>
              </w:rPr>
              <w:t>усиновлювач</w:t>
            </w:r>
            <w:proofErr w:type="spellEnd"/>
            <w:r w:rsidRPr="005F16F2">
              <w:rPr>
                <w:i/>
                <w:iCs/>
                <w:sz w:val="16"/>
                <w:szCs w:val="16"/>
                <w:lang w:val="uk-UA"/>
              </w:rPr>
              <w:t xml:space="preserve"> чи усиновлений, опікун чи піклувальник, особа, яка перебуває під опікою або піклуванням   керівника /працівника Банку, будь-які особи, які спільно проживають, пов’язані спільним побутом, мають взаємні права та обов’язки із </w:t>
            </w:r>
            <w:proofErr w:type="spellStart"/>
            <w:r w:rsidRPr="005F16F2">
              <w:rPr>
                <w:i/>
                <w:iCs/>
                <w:sz w:val="16"/>
                <w:szCs w:val="16"/>
                <w:lang w:val="uk-UA"/>
              </w:rPr>
              <w:t>із</w:t>
            </w:r>
            <w:proofErr w:type="spellEnd"/>
            <w:r w:rsidRPr="005F16F2">
              <w:rPr>
                <w:i/>
                <w:iCs/>
                <w:sz w:val="16"/>
                <w:szCs w:val="16"/>
                <w:lang w:val="uk-UA"/>
              </w:rPr>
              <w:t xml:space="preserve"> керівником/працівником Банку (крім осіб, взаємні права та обов’язки яких не мають характеру сімейних), у тому числі особи, які спільно проживають, але не перебувають у шлюбі;</w:t>
            </w:r>
          </w:p>
          <w:p w14:paraId="6C53ABF3" w14:textId="77777777" w:rsidR="008B00B2" w:rsidRPr="005F16F2" w:rsidRDefault="008B00B2" w:rsidP="003F77EC">
            <w:pPr>
              <w:rPr>
                <w:i/>
                <w:iCs/>
                <w:sz w:val="16"/>
                <w:szCs w:val="16"/>
                <w:lang w:val="uk-UA"/>
              </w:rPr>
            </w:pPr>
            <w:r w:rsidRPr="005F16F2">
              <w:rPr>
                <w:b/>
                <w:bCs/>
                <w:i/>
                <w:iCs/>
                <w:sz w:val="16"/>
                <w:szCs w:val="16"/>
                <w:lang w:val="uk-UA"/>
              </w:rPr>
              <w:t>**потенційний конфлікт інтересів</w:t>
            </w:r>
            <w:r w:rsidRPr="005F16F2">
              <w:rPr>
                <w:i/>
                <w:iCs/>
                <w:sz w:val="16"/>
                <w:szCs w:val="16"/>
                <w:lang w:val="uk-UA"/>
              </w:rPr>
              <w:t xml:space="preserve">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 вчинення дій під час виконання зазначених повноважень;</w:t>
            </w:r>
          </w:p>
          <w:p w14:paraId="60F884C2" w14:textId="77777777" w:rsidR="008B00B2" w:rsidRPr="005F16F2" w:rsidRDefault="008B00B2" w:rsidP="003F77EC">
            <w:pPr>
              <w:jc w:val="both"/>
              <w:rPr>
                <w:i/>
                <w:iCs/>
                <w:sz w:val="16"/>
                <w:szCs w:val="16"/>
                <w:lang w:val="uk-UA"/>
              </w:rPr>
            </w:pPr>
            <w:r w:rsidRPr="005F16F2">
              <w:rPr>
                <w:b/>
                <w:bCs/>
                <w:i/>
                <w:iCs/>
                <w:sz w:val="16"/>
                <w:szCs w:val="16"/>
                <w:lang w:val="uk-UA"/>
              </w:rPr>
              <w:t>***реальний конфлікт інтересів</w:t>
            </w:r>
            <w:r w:rsidRPr="005F16F2">
              <w:rPr>
                <w:i/>
                <w:iCs/>
                <w:sz w:val="16"/>
                <w:szCs w:val="16"/>
                <w:lang w:val="uk-UA"/>
              </w:rPr>
              <w:t xml:space="preserve">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p>
          <w:p w14:paraId="3909ED81" w14:textId="77777777" w:rsidR="008B00B2" w:rsidRPr="005F16F2" w:rsidRDefault="008B00B2" w:rsidP="003F77EC">
            <w:pPr>
              <w:jc w:val="both"/>
              <w:rPr>
                <w:i/>
                <w:iCs/>
                <w:sz w:val="16"/>
                <w:szCs w:val="16"/>
                <w:lang w:val="uk-UA"/>
              </w:rPr>
            </w:pPr>
            <w:r w:rsidRPr="005F16F2">
              <w:rPr>
                <w:b/>
                <w:bCs/>
                <w:i/>
                <w:iCs/>
                <w:sz w:val="16"/>
                <w:szCs w:val="16"/>
                <w:lang w:val="uk-UA"/>
              </w:rPr>
              <w:t>****на питання 12-13</w:t>
            </w:r>
            <w:r w:rsidRPr="005F16F2">
              <w:rPr>
                <w:i/>
                <w:iCs/>
                <w:sz w:val="16"/>
                <w:szCs w:val="16"/>
                <w:lang w:val="uk-UA"/>
              </w:rPr>
              <w:t xml:space="preserve"> відповіді надають лише </w:t>
            </w:r>
            <w:r w:rsidRPr="005F16F2">
              <w:rPr>
                <w:b/>
                <w:bCs/>
                <w:i/>
                <w:iCs/>
                <w:sz w:val="16"/>
                <w:szCs w:val="16"/>
                <w:lang w:val="uk-UA"/>
              </w:rPr>
              <w:t>керівники Банку:</w:t>
            </w:r>
            <w:r w:rsidRPr="005F16F2">
              <w:rPr>
                <w:i/>
                <w:iCs/>
                <w:sz w:val="16"/>
                <w:szCs w:val="16"/>
                <w:lang w:val="uk-UA"/>
              </w:rPr>
              <w:t xml:space="preserve"> голова, його заступники та члени  Наглядової ради, голова, його заступники та члени Правління Банку, головний бухгалтер Банку.</w:t>
            </w:r>
          </w:p>
          <w:p w14:paraId="4CE93E56" w14:textId="77777777" w:rsidR="008B00B2" w:rsidRPr="005F16F2" w:rsidRDefault="008B00B2" w:rsidP="003F77EC">
            <w:pPr>
              <w:jc w:val="both"/>
              <w:rPr>
                <w:b/>
                <w:bCs/>
                <w:sz w:val="16"/>
                <w:szCs w:val="16"/>
                <w:lang w:val="uk-UA" w:eastAsia="ru-RU"/>
              </w:rPr>
            </w:pPr>
          </w:p>
        </w:tc>
      </w:tr>
      <w:tr w:rsidR="008B00B2" w:rsidRPr="0078025F" w14:paraId="03D918C6" w14:textId="77777777" w:rsidTr="005F16F2">
        <w:trPr>
          <w:cantSplit/>
          <w:trHeight w:val="78"/>
        </w:trPr>
        <w:tc>
          <w:tcPr>
            <w:tcW w:w="9497" w:type="dxa"/>
            <w:gridSpan w:val="2"/>
          </w:tcPr>
          <w:p w14:paraId="1DD808DF" w14:textId="77777777" w:rsidR="008B00B2" w:rsidRPr="005F16F2" w:rsidRDefault="008B00B2" w:rsidP="003F77EC">
            <w:pPr>
              <w:rPr>
                <w:b/>
                <w:bCs/>
                <w:i/>
                <w:iCs/>
                <w:sz w:val="16"/>
                <w:szCs w:val="16"/>
                <w:lang w:val="uk-UA" w:eastAsia="ru-RU"/>
              </w:rPr>
            </w:pPr>
            <w:r w:rsidRPr="005F16F2">
              <w:rPr>
                <w:b/>
                <w:bCs/>
                <w:sz w:val="16"/>
                <w:szCs w:val="16"/>
                <w:lang w:val="uk-UA"/>
              </w:rPr>
              <w:t>Я своїм підписом в кінці анкети підтверджую що мені зрозумілі і роз’яснені Банком всі положення даної анкети; я даю згоду на використання і обробку персональних даних; я несу відповідальність за достовірність зазначених у цій анкеті відомостей і зобов'язуюсь негайно повідомляти Банк про всі зміни, що відбулися в складі наданих мною у цій анкеті відомостей.</w:t>
            </w:r>
          </w:p>
        </w:tc>
      </w:tr>
    </w:tbl>
    <w:tbl>
      <w:tblPr>
        <w:tblStyle w:val="af6"/>
        <w:tblW w:w="1989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457"/>
        <w:gridCol w:w="2457"/>
        <w:gridCol w:w="2457"/>
        <w:gridCol w:w="2457"/>
        <w:gridCol w:w="2486"/>
        <w:gridCol w:w="2502"/>
        <w:gridCol w:w="2619"/>
      </w:tblGrid>
      <w:tr w:rsidR="008B00B2" w:rsidRPr="005F16F2" w14:paraId="163CA1A5" w14:textId="77777777" w:rsidTr="003F77EC">
        <w:tc>
          <w:tcPr>
            <w:tcW w:w="2457" w:type="dxa"/>
            <w:vAlign w:val="center"/>
          </w:tcPr>
          <w:p w14:paraId="3A981B87" w14:textId="77777777" w:rsidR="008B00B2" w:rsidRPr="005F16F2" w:rsidRDefault="008B00B2" w:rsidP="003F77EC">
            <w:pPr>
              <w:jc w:val="both"/>
              <w:rPr>
                <w:i/>
                <w:iCs/>
                <w:sz w:val="16"/>
                <w:szCs w:val="16"/>
                <w:lang w:val="uk-UA"/>
              </w:rPr>
            </w:pPr>
          </w:p>
          <w:p w14:paraId="7864DB56" w14:textId="77777777" w:rsidR="008B00B2" w:rsidRPr="005F16F2" w:rsidRDefault="008B00B2" w:rsidP="003F77EC">
            <w:pPr>
              <w:jc w:val="both"/>
              <w:rPr>
                <w:i/>
                <w:iCs/>
                <w:sz w:val="16"/>
                <w:szCs w:val="16"/>
                <w:lang w:val="uk-UA"/>
              </w:rPr>
            </w:pPr>
            <w:r w:rsidRPr="005F16F2">
              <w:rPr>
                <w:i/>
                <w:iCs/>
                <w:sz w:val="16"/>
                <w:szCs w:val="16"/>
                <w:lang w:val="uk-UA"/>
              </w:rPr>
              <w:t>____________________________</w:t>
            </w:r>
          </w:p>
          <w:p w14:paraId="503F7584"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Дата</w:t>
            </w:r>
          </w:p>
        </w:tc>
        <w:tc>
          <w:tcPr>
            <w:tcW w:w="2457" w:type="dxa"/>
            <w:vAlign w:val="center"/>
          </w:tcPr>
          <w:p w14:paraId="2D8C2BC9" w14:textId="77777777" w:rsidR="008B00B2" w:rsidRPr="005F16F2" w:rsidRDefault="008B00B2" w:rsidP="003F77EC">
            <w:pPr>
              <w:jc w:val="both"/>
              <w:rPr>
                <w:i/>
                <w:iCs/>
                <w:sz w:val="16"/>
                <w:szCs w:val="16"/>
                <w:lang w:val="uk-UA" w:eastAsia="ru-RU"/>
              </w:rPr>
            </w:pPr>
          </w:p>
          <w:p w14:paraId="757887E5" w14:textId="77777777" w:rsidR="008B00B2" w:rsidRPr="005F16F2" w:rsidRDefault="008B00B2" w:rsidP="003F77EC">
            <w:pPr>
              <w:jc w:val="both"/>
              <w:rPr>
                <w:i/>
                <w:iCs/>
                <w:sz w:val="16"/>
                <w:szCs w:val="16"/>
                <w:lang w:val="uk-UA" w:eastAsia="ru-RU"/>
              </w:rPr>
            </w:pPr>
            <w:r w:rsidRPr="005F16F2">
              <w:rPr>
                <w:i/>
                <w:iCs/>
                <w:sz w:val="16"/>
                <w:szCs w:val="16"/>
                <w:lang w:val="uk-UA"/>
              </w:rPr>
              <w:t>___________________________</w:t>
            </w:r>
          </w:p>
          <w:p w14:paraId="2C026024"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Посада</w:t>
            </w:r>
          </w:p>
        </w:tc>
        <w:tc>
          <w:tcPr>
            <w:tcW w:w="2457" w:type="dxa"/>
            <w:vAlign w:val="center"/>
          </w:tcPr>
          <w:p w14:paraId="722F19F8" w14:textId="77777777" w:rsidR="008B00B2" w:rsidRPr="005F16F2" w:rsidRDefault="008B00B2" w:rsidP="003F77EC">
            <w:pPr>
              <w:jc w:val="both"/>
              <w:rPr>
                <w:i/>
                <w:iCs/>
                <w:sz w:val="16"/>
                <w:szCs w:val="16"/>
                <w:lang w:val="uk-UA" w:eastAsia="ru-RU"/>
              </w:rPr>
            </w:pPr>
          </w:p>
          <w:p w14:paraId="14043795" w14:textId="77777777" w:rsidR="008B00B2" w:rsidRPr="005F16F2" w:rsidRDefault="008B00B2" w:rsidP="003F77EC">
            <w:pPr>
              <w:jc w:val="both"/>
              <w:rPr>
                <w:i/>
                <w:iCs/>
                <w:sz w:val="16"/>
                <w:szCs w:val="16"/>
                <w:lang w:val="uk-UA" w:eastAsia="ru-RU"/>
              </w:rPr>
            </w:pPr>
            <w:r w:rsidRPr="005F16F2">
              <w:rPr>
                <w:i/>
                <w:iCs/>
                <w:sz w:val="16"/>
                <w:szCs w:val="16"/>
                <w:lang w:val="uk-UA"/>
              </w:rPr>
              <w:t>____________________________</w:t>
            </w:r>
          </w:p>
          <w:p w14:paraId="00D5059B"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Підпис, печатка</w:t>
            </w:r>
          </w:p>
        </w:tc>
        <w:tc>
          <w:tcPr>
            <w:tcW w:w="2457" w:type="dxa"/>
            <w:vAlign w:val="center"/>
          </w:tcPr>
          <w:p w14:paraId="0744C0D0" w14:textId="77777777" w:rsidR="008B00B2" w:rsidRPr="005F16F2" w:rsidRDefault="008B00B2" w:rsidP="003F77EC">
            <w:pPr>
              <w:tabs>
                <w:tab w:val="left" w:pos="3969"/>
                <w:tab w:val="left" w:pos="7513"/>
              </w:tabs>
              <w:jc w:val="both"/>
              <w:rPr>
                <w:i/>
                <w:iCs/>
                <w:sz w:val="16"/>
                <w:szCs w:val="16"/>
                <w:lang w:val="uk-UA" w:eastAsia="ru-RU"/>
              </w:rPr>
            </w:pPr>
          </w:p>
          <w:p w14:paraId="73A59333" w14:textId="77777777" w:rsidR="008B00B2" w:rsidRPr="005F16F2" w:rsidRDefault="008B00B2" w:rsidP="003F77EC">
            <w:pPr>
              <w:tabs>
                <w:tab w:val="left" w:pos="3969"/>
                <w:tab w:val="left" w:pos="7513"/>
              </w:tabs>
              <w:jc w:val="both"/>
              <w:rPr>
                <w:i/>
                <w:iCs/>
                <w:sz w:val="16"/>
                <w:szCs w:val="16"/>
                <w:lang w:val="uk-UA" w:eastAsia="ru-RU"/>
              </w:rPr>
            </w:pPr>
            <w:r w:rsidRPr="005F16F2">
              <w:rPr>
                <w:i/>
                <w:iCs/>
                <w:sz w:val="16"/>
                <w:szCs w:val="16"/>
                <w:lang w:val="uk-UA"/>
              </w:rPr>
              <w:t>____________________________</w:t>
            </w:r>
          </w:p>
          <w:p w14:paraId="320CF43E"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П.І.Б.</w:t>
            </w:r>
          </w:p>
        </w:tc>
        <w:tc>
          <w:tcPr>
            <w:tcW w:w="2457" w:type="dxa"/>
            <w:vAlign w:val="center"/>
          </w:tcPr>
          <w:p w14:paraId="3602AF30" w14:textId="77777777" w:rsidR="008B00B2" w:rsidRPr="005F16F2" w:rsidRDefault="008B00B2" w:rsidP="003F77EC">
            <w:pPr>
              <w:ind w:firstLine="913"/>
              <w:jc w:val="both"/>
              <w:rPr>
                <w:i/>
                <w:iCs/>
                <w:sz w:val="16"/>
                <w:szCs w:val="16"/>
                <w:lang w:val="uk-UA" w:eastAsia="ru-RU"/>
              </w:rPr>
            </w:pPr>
          </w:p>
        </w:tc>
        <w:tc>
          <w:tcPr>
            <w:tcW w:w="2486" w:type="dxa"/>
            <w:vAlign w:val="center"/>
          </w:tcPr>
          <w:p w14:paraId="200794EA" w14:textId="77777777" w:rsidR="008B00B2" w:rsidRPr="005F16F2" w:rsidRDefault="008B00B2" w:rsidP="003F77EC">
            <w:pPr>
              <w:ind w:firstLine="801"/>
              <w:jc w:val="both"/>
              <w:rPr>
                <w:i/>
                <w:iCs/>
                <w:sz w:val="16"/>
                <w:szCs w:val="16"/>
                <w:lang w:val="uk-UA" w:eastAsia="ru-RU"/>
              </w:rPr>
            </w:pPr>
          </w:p>
        </w:tc>
        <w:tc>
          <w:tcPr>
            <w:tcW w:w="2502" w:type="dxa"/>
            <w:vAlign w:val="center"/>
          </w:tcPr>
          <w:p w14:paraId="5DE88BA1" w14:textId="77777777" w:rsidR="008B00B2" w:rsidRPr="005F16F2" w:rsidRDefault="008B00B2" w:rsidP="003F77EC">
            <w:pPr>
              <w:ind w:firstLine="545"/>
              <w:jc w:val="both"/>
              <w:rPr>
                <w:i/>
                <w:iCs/>
                <w:sz w:val="16"/>
                <w:szCs w:val="16"/>
                <w:lang w:val="uk-UA" w:eastAsia="ru-RU"/>
              </w:rPr>
            </w:pPr>
          </w:p>
        </w:tc>
        <w:tc>
          <w:tcPr>
            <w:tcW w:w="2619" w:type="dxa"/>
            <w:vAlign w:val="center"/>
          </w:tcPr>
          <w:p w14:paraId="3D41894A" w14:textId="77777777" w:rsidR="008B00B2" w:rsidRPr="005F16F2" w:rsidRDefault="008B00B2" w:rsidP="003F77EC">
            <w:pPr>
              <w:tabs>
                <w:tab w:val="left" w:pos="3969"/>
                <w:tab w:val="left" w:pos="7513"/>
              </w:tabs>
              <w:ind w:firstLine="998"/>
              <w:jc w:val="both"/>
              <w:rPr>
                <w:i/>
                <w:iCs/>
                <w:sz w:val="16"/>
                <w:szCs w:val="16"/>
                <w:lang w:val="uk-UA" w:eastAsia="ru-RU"/>
              </w:rPr>
            </w:pPr>
          </w:p>
        </w:tc>
      </w:tr>
    </w:tbl>
    <w:p w14:paraId="2F11EE8A" w14:textId="77777777" w:rsidR="008B00B2" w:rsidRPr="005F16F2" w:rsidRDefault="008B00B2" w:rsidP="008B00B2">
      <w:pPr>
        <w:rPr>
          <w:lang w:val="uk-UA"/>
        </w:rPr>
      </w:pPr>
    </w:p>
    <w:p w14:paraId="5DF8F56E" w14:textId="77777777" w:rsidR="008B00B2" w:rsidRPr="005F16F2" w:rsidRDefault="008B00B2" w:rsidP="008B00B2">
      <w:pPr>
        <w:spacing w:after="200"/>
        <w:rPr>
          <w:lang w:val="uk-UA"/>
        </w:rPr>
      </w:pPr>
      <w:r w:rsidRPr="005F16F2">
        <w:rPr>
          <w:lang w:val="uk-UA"/>
        </w:rPr>
        <w:br w:type="page"/>
      </w:r>
    </w:p>
    <w:p w14:paraId="32EC59E0" w14:textId="77777777" w:rsidR="008B00B2" w:rsidRPr="00673CE4" w:rsidRDefault="008B00B2" w:rsidP="008B00B2">
      <w:pPr>
        <w:jc w:val="right"/>
      </w:pPr>
      <w:r w:rsidRPr="757B03E0">
        <w:rPr>
          <w:rFonts w:ascii="Arial" w:hAnsi="Arial" w:cs="Arial"/>
        </w:rPr>
        <w:t xml:space="preserve">Attachment </w:t>
      </w:r>
      <w:r>
        <w:rPr>
          <w:rFonts w:ascii="Arial" w:hAnsi="Arial" w:cs="Arial"/>
        </w:rPr>
        <w:t>4</w:t>
      </w:r>
    </w:p>
    <w:p w14:paraId="3040A2D8" w14:textId="77777777" w:rsidR="008B00B2" w:rsidRDefault="008B00B2" w:rsidP="008B00B2">
      <w:pPr>
        <w:jc w:val="right"/>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590"/>
        <w:gridCol w:w="7938"/>
      </w:tblGrid>
      <w:tr w:rsidR="008B00B2" w:rsidRPr="002F03DF" w14:paraId="26CAEDEB" w14:textId="77777777" w:rsidTr="003F77EC">
        <w:trPr>
          <w:cantSplit/>
          <w:trHeight w:val="450"/>
        </w:trPr>
        <w:tc>
          <w:tcPr>
            <w:tcW w:w="9528" w:type="dxa"/>
            <w:gridSpan w:val="2"/>
            <w:tcBorders>
              <w:bottom w:val="single" w:sz="2" w:space="0" w:color="000000" w:themeColor="text1"/>
            </w:tcBorders>
            <w:vAlign w:val="center"/>
          </w:tcPr>
          <w:p w14:paraId="3AB40259" w14:textId="77777777" w:rsidR="008B00B2" w:rsidRPr="00F03F02" w:rsidRDefault="008B00B2" w:rsidP="003F77EC">
            <w:pPr>
              <w:ind w:firstLine="347"/>
              <w:jc w:val="center"/>
              <w:rPr>
                <w:b/>
                <w:bCs/>
                <w:sz w:val="20"/>
                <w:szCs w:val="20"/>
                <w:lang w:eastAsia="ru-RU"/>
              </w:rPr>
            </w:pPr>
            <w:r w:rsidRPr="757B03E0">
              <w:rPr>
                <w:b/>
                <w:bCs/>
                <w:sz w:val="20"/>
                <w:szCs w:val="20"/>
              </w:rPr>
              <w:t>COUNTERPARTY QUESTIONNAIRE ON REAL OR POTENTIAL CONFLICT OF INTEREST</w:t>
            </w:r>
          </w:p>
        </w:tc>
      </w:tr>
      <w:tr w:rsidR="008B00B2" w:rsidRPr="002F03DF" w14:paraId="369D93F4"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52162530" w14:textId="77777777" w:rsidR="008B00B2" w:rsidRPr="00D10677" w:rsidRDefault="008B00B2" w:rsidP="003F77EC">
            <w:pPr>
              <w:jc w:val="both"/>
              <w:rPr>
                <w:b/>
                <w:bCs/>
                <w:sz w:val="16"/>
                <w:szCs w:val="16"/>
                <w:lang w:eastAsia="ru-RU"/>
              </w:rPr>
            </w:pPr>
            <w:r w:rsidRPr="757B03E0">
              <w:rPr>
                <w:b/>
                <w:bCs/>
                <w:sz w:val="16"/>
                <w:szCs w:val="16"/>
              </w:rPr>
              <w:t xml:space="preserve">1. The full name of the Counterparty and the Counterparty's Identification Code according to the Unified State Register of Enterprises and Organizations of Ukraine (for residents) and/or registration number (for non-residents), </w:t>
            </w:r>
            <w:r w:rsidRPr="757B03E0">
              <w:rPr>
                <w:sz w:val="16"/>
                <w:szCs w:val="16"/>
              </w:rPr>
              <w:t>date of state registration, location, contact telephone numbers:</w:t>
            </w:r>
          </w:p>
        </w:tc>
      </w:tr>
      <w:tr w:rsidR="008B00B2" w:rsidRPr="002F03DF" w14:paraId="371F4112" w14:textId="77777777" w:rsidTr="003F77EC">
        <w:trPr>
          <w:cantSplit/>
          <w:trHeight w:val="195"/>
        </w:trPr>
        <w:tc>
          <w:tcPr>
            <w:tcW w:w="9528" w:type="dxa"/>
            <w:gridSpan w:val="2"/>
            <w:tcBorders>
              <w:bottom w:val="single" w:sz="2" w:space="0" w:color="000000" w:themeColor="text1"/>
            </w:tcBorders>
          </w:tcPr>
          <w:p w14:paraId="5641D899" w14:textId="77777777" w:rsidR="008B00B2" w:rsidRPr="00AC6052" w:rsidRDefault="008B00B2" w:rsidP="003F77EC">
            <w:pPr>
              <w:jc w:val="both"/>
              <w:rPr>
                <w:sz w:val="16"/>
                <w:szCs w:val="16"/>
                <w:lang w:eastAsia="ru-RU"/>
              </w:rPr>
            </w:pPr>
            <w:r w:rsidRPr="757B03E0">
              <w:rPr>
                <w:sz w:val="16"/>
                <w:szCs w:val="16"/>
              </w:rPr>
              <w:t>Full name of the Counterparty</w:t>
            </w:r>
          </w:p>
        </w:tc>
      </w:tr>
      <w:tr w:rsidR="008B00B2" w:rsidRPr="002F03DF" w14:paraId="16D12E45" w14:textId="77777777" w:rsidTr="003F77EC">
        <w:trPr>
          <w:cantSplit/>
          <w:trHeight w:val="195"/>
        </w:trPr>
        <w:tc>
          <w:tcPr>
            <w:tcW w:w="9528" w:type="dxa"/>
            <w:gridSpan w:val="2"/>
            <w:tcBorders>
              <w:bottom w:val="single" w:sz="2" w:space="0" w:color="000000" w:themeColor="text1"/>
            </w:tcBorders>
          </w:tcPr>
          <w:p w14:paraId="45102110" w14:textId="77777777" w:rsidR="008B00B2" w:rsidRPr="00AC6052" w:rsidRDefault="008B00B2" w:rsidP="003F77EC">
            <w:pPr>
              <w:jc w:val="both"/>
              <w:rPr>
                <w:sz w:val="16"/>
                <w:szCs w:val="16"/>
                <w:lang w:eastAsia="ru-RU"/>
              </w:rPr>
            </w:pPr>
            <w:r w:rsidRPr="757B03E0">
              <w:rPr>
                <w:sz w:val="16"/>
                <w:szCs w:val="16"/>
              </w:rPr>
              <w:t>EDRPOU code and/or registration number (for non-residents)</w:t>
            </w:r>
          </w:p>
        </w:tc>
      </w:tr>
      <w:tr w:rsidR="008B00B2" w:rsidRPr="00F03F02" w14:paraId="08AE0BFE" w14:textId="77777777" w:rsidTr="003F77EC">
        <w:trPr>
          <w:cantSplit/>
          <w:trHeight w:val="195"/>
        </w:trPr>
        <w:tc>
          <w:tcPr>
            <w:tcW w:w="9528" w:type="dxa"/>
            <w:gridSpan w:val="2"/>
            <w:tcBorders>
              <w:bottom w:val="single" w:sz="2" w:space="0" w:color="000000" w:themeColor="text1"/>
            </w:tcBorders>
          </w:tcPr>
          <w:p w14:paraId="71E8BD2B" w14:textId="77777777" w:rsidR="008B00B2" w:rsidRPr="00AC6052" w:rsidRDefault="008B00B2" w:rsidP="003F77EC">
            <w:pPr>
              <w:jc w:val="both"/>
              <w:rPr>
                <w:sz w:val="16"/>
                <w:szCs w:val="16"/>
                <w:lang w:eastAsia="ru-RU"/>
              </w:rPr>
            </w:pPr>
            <w:r w:rsidRPr="757B03E0">
              <w:rPr>
                <w:sz w:val="16"/>
                <w:szCs w:val="16"/>
              </w:rPr>
              <w:t>Date of state registration</w:t>
            </w:r>
          </w:p>
        </w:tc>
      </w:tr>
      <w:tr w:rsidR="008B00B2" w:rsidRPr="00F03F02" w14:paraId="084F5D11" w14:textId="77777777" w:rsidTr="003F77EC">
        <w:trPr>
          <w:cantSplit/>
          <w:trHeight w:val="195"/>
        </w:trPr>
        <w:tc>
          <w:tcPr>
            <w:tcW w:w="9528" w:type="dxa"/>
            <w:gridSpan w:val="2"/>
            <w:tcBorders>
              <w:bottom w:val="single" w:sz="2" w:space="0" w:color="000000" w:themeColor="text1"/>
            </w:tcBorders>
          </w:tcPr>
          <w:p w14:paraId="180EBC02" w14:textId="77777777" w:rsidR="008B00B2" w:rsidRPr="00AC6052" w:rsidRDefault="008B00B2" w:rsidP="003F77EC">
            <w:pPr>
              <w:jc w:val="both"/>
              <w:rPr>
                <w:sz w:val="16"/>
                <w:szCs w:val="16"/>
                <w:lang w:eastAsia="ru-RU"/>
              </w:rPr>
            </w:pPr>
            <w:r w:rsidRPr="757B03E0">
              <w:rPr>
                <w:sz w:val="16"/>
                <w:szCs w:val="16"/>
              </w:rPr>
              <w:t>Location of the company</w:t>
            </w:r>
          </w:p>
        </w:tc>
      </w:tr>
      <w:tr w:rsidR="008B00B2" w:rsidRPr="00F03F02" w14:paraId="3208D71A" w14:textId="77777777" w:rsidTr="003F77EC">
        <w:trPr>
          <w:cantSplit/>
          <w:trHeight w:val="195"/>
        </w:trPr>
        <w:tc>
          <w:tcPr>
            <w:tcW w:w="9528" w:type="dxa"/>
            <w:gridSpan w:val="2"/>
            <w:tcBorders>
              <w:bottom w:val="single" w:sz="2" w:space="0" w:color="000000" w:themeColor="text1"/>
            </w:tcBorders>
          </w:tcPr>
          <w:p w14:paraId="67B1FB76" w14:textId="77777777" w:rsidR="008B00B2" w:rsidRPr="00AC6052" w:rsidRDefault="008B00B2" w:rsidP="003F77EC">
            <w:pPr>
              <w:jc w:val="both"/>
              <w:rPr>
                <w:sz w:val="16"/>
                <w:szCs w:val="16"/>
                <w:lang w:eastAsia="ru-RU"/>
              </w:rPr>
            </w:pPr>
            <w:r w:rsidRPr="757B03E0">
              <w:rPr>
                <w:sz w:val="16"/>
                <w:szCs w:val="16"/>
              </w:rPr>
              <w:t>Contact phone numbers</w:t>
            </w:r>
          </w:p>
        </w:tc>
      </w:tr>
      <w:tr w:rsidR="008B00B2" w:rsidRPr="00F03F02" w14:paraId="2497BB2D" w14:textId="77777777" w:rsidTr="003F77EC">
        <w:trPr>
          <w:cantSplit/>
          <w:trHeight w:val="195"/>
        </w:trPr>
        <w:tc>
          <w:tcPr>
            <w:tcW w:w="9528" w:type="dxa"/>
            <w:gridSpan w:val="2"/>
            <w:tcBorders>
              <w:left w:val="nil"/>
              <w:bottom w:val="single" w:sz="2" w:space="0" w:color="000000" w:themeColor="text1"/>
              <w:right w:val="nil"/>
            </w:tcBorders>
          </w:tcPr>
          <w:p w14:paraId="1830D63E" w14:textId="77777777" w:rsidR="008B00B2" w:rsidRPr="00F03F02" w:rsidRDefault="008B00B2" w:rsidP="003F77EC">
            <w:pPr>
              <w:ind w:firstLine="567"/>
              <w:jc w:val="both"/>
              <w:rPr>
                <w:sz w:val="16"/>
                <w:szCs w:val="16"/>
                <w:lang w:eastAsia="ru-RU"/>
              </w:rPr>
            </w:pPr>
          </w:p>
        </w:tc>
      </w:tr>
      <w:tr w:rsidR="008B00B2" w:rsidRPr="00F03F02" w14:paraId="67BC7584"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6BF47F18" w14:textId="77777777" w:rsidR="008B00B2" w:rsidRPr="00F03F02" w:rsidRDefault="008B00B2" w:rsidP="003F77EC">
            <w:pPr>
              <w:jc w:val="both"/>
              <w:rPr>
                <w:b/>
                <w:bCs/>
                <w:sz w:val="16"/>
                <w:szCs w:val="16"/>
                <w:lang w:eastAsia="ru-RU"/>
              </w:rPr>
            </w:pPr>
            <w:r w:rsidRPr="757B03E0">
              <w:rPr>
                <w:b/>
                <w:bCs/>
                <w:sz w:val="16"/>
                <w:szCs w:val="16"/>
              </w:rPr>
              <w:t>2. Whether the interests of the person(s) holding the position of the Counterparty's manager and/or performing administrative functions, or the person(s) acting on behalf of the Counterparty and/or participants (shareholders, founders) ultimate beneficial owners (controllers), or their close persons* or persons related to them in a REAL** or POTENTIAL*** conflict with the interests of JSC “PRAVEX BANK” (for example, relatives of any of the above persons are employees of JSC “PRAVEX BANK”)?</w:t>
            </w:r>
          </w:p>
          <w:p w14:paraId="1DBC9C14" w14:textId="77777777" w:rsidR="008B00B2" w:rsidRPr="00F03F02" w:rsidRDefault="008B00B2" w:rsidP="003F77EC">
            <w:pPr>
              <w:pStyle w:val="af"/>
              <w:spacing w:after="0" w:line="240" w:lineRule="auto"/>
              <w:ind w:left="0"/>
              <w:jc w:val="center"/>
              <w:rPr>
                <w:rFonts w:ascii="Times New Roman" w:hAnsi="Times New Roman"/>
                <w:b/>
                <w:bCs/>
                <w:sz w:val="16"/>
                <w:szCs w:val="16"/>
              </w:rPr>
            </w:pPr>
            <w:r w:rsidRPr="757B03E0">
              <w:rPr>
                <w:rFonts w:ascii="Times New Roman" w:hAnsi="Times New Roman"/>
                <w:b/>
                <w:bCs/>
                <w:i/>
                <w:iCs/>
                <w:sz w:val="16"/>
                <w:szCs w:val="16"/>
              </w:rPr>
              <w:t xml:space="preserve">YES </w:t>
            </w:r>
            <w:r w:rsidRPr="757B03E0">
              <w:rPr>
                <w:rFonts w:ascii="Wingdings" w:eastAsia="Wingdings" w:hAnsi="Wingdings" w:cs="Wingdings"/>
                <w:b/>
                <w:bCs/>
                <w:sz w:val="16"/>
                <w:szCs w:val="16"/>
              </w:rPr>
              <w:t>¨</w:t>
            </w:r>
            <w:r w:rsidRPr="757B03E0">
              <w:rPr>
                <w:rFonts w:ascii="Times New Roman" w:hAnsi="Times New Roman"/>
                <w:b/>
                <w:bCs/>
                <w:i/>
                <w:iCs/>
                <w:sz w:val="16"/>
                <w:szCs w:val="16"/>
              </w:rPr>
              <w:t xml:space="preserve"> or NO</w:t>
            </w:r>
            <w:r w:rsidRPr="757B03E0">
              <w:rPr>
                <w:rFonts w:ascii="Wingdings" w:eastAsia="Wingdings" w:hAnsi="Wingdings" w:cs="Wingdings"/>
                <w:b/>
                <w:bCs/>
                <w:sz w:val="16"/>
                <w:szCs w:val="16"/>
              </w:rPr>
              <w:t>¨</w:t>
            </w:r>
          </w:p>
        </w:tc>
      </w:tr>
      <w:tr w:rsidR="008B00B2" w:rsidRPr="002F03DF" w14:paraId="00FBD9FE" w14:textId="77777777" w:rsidTr="003F77EC">
        <w:trPr>
          <w:cantSplit/>
          <w:trHeight w:val="195"/>
        </w:trPr>
        <w:tc>
          <w:tcPr>
            <w:tcW w:w="9528" w:type="dxa"/>
            <w:gridSpan w:val="2"/>
            <w:tcBorders>
              <w:bottom w:val="single" w:sz="2" w:space="0" w:color="000000" w:themeColor="text1"/>
            </w:tcBorders>
          </w:tcPr>
          <w:p w14:paraId="43F54961" w14:textId="77777777" w:rsidR="008B00B2" w:rsidRPr="00AC6052" w:rsidRDefault="008B00B2" w:rsidP="003F77EC">
            <w:pPr>
              <w:jc w:val="both"/>
              <w:rPr>
                <w:b/>
                <w:bCs/>
                <w:i/>
                <w:iCs/>
                <w:sz w:val="16"/>
                <w:szCs w:val="16"/>
                <w:lang w:eastAsia="ru-RU"/>
              </w:rPr>
            </w:pPr>
            <w:r w:rsidRPr="757B03E0">
              <w:rPr>
                <w:b/>
                <w:bCs/>
                <w:i/>
                <w:iCs/>
                <w:sz w:val="16"/>
                <w:szCs w:val="16"/>
              </w:rPr>
              <w:t xml:space="preserve">* close persons - </w:t>
            </w:r>
            <w:r w:rsidRPr="757B03E0">
              <w:rPr>
                <w:i/>
                <w:iCs/>
                <w:sz w:val="16"/>
                <w:szCs w:val="16"/>
              </w:rPr>
              <w:t>family members of the Bank's manager/employee, as well as husband, wife, father, mother, stepfather, stepmother, son, daughter, stepson, stepdaughter, brother and cousin, brother and cousin, brother and sister of the wife (husband), nephew, niece, uncle, aunt, grandfather, grandmother, great-grandfather, great-grandmother, grandson, granddaughter, great-grandson, great-granddaughter, son-in-law, daughter-in-law, father-in-law, mother-in-law, father and mother of the son's (husband's) wife (daughter's) wife (husband), adoptive parent or adopted child, guardian or trustee, person under the guardianship or trusteeship of a Bank manager/employee, any persons who live together, are connected by common life, have mutual rights and obligations with the Bank manager/employee (except for persons whose mutual rights and obligations are not of a family nature), including persons who live together but are not married;</w:t>
            </w:r>
          </w:p>
          <w:p w14:paraId="340CF4D1" w14:textId="77777777" w:rsidR="008B00B2" w:rsidRPr="00AC6052" w:rsidRDefault="008B00B2" w:rsidP="003F77EC">
            <w:pPr>
              <w:jc w:val="both"/>
              <w:rPr>
                <w:i/>
                <w:iCs/>
                <w:sz w:val="16"/>
                <w:szCs w:val="16"/>
                <w:lang w:eastAsia="ru-RU"/>
              </w:rPr>
            </w:pPr>
            <w:r w:rsidRPr="757B03E0">
              <w:rPr>
                <w:b/>
                <w:bCs/>
                <w:i/>
                <w:iCs/>
                <w:sz w:val="16"/>
                <w:szCs w:val="16"/>
              </w:rPr>
              <w:t xml:space="preserve">**Potential conflict of interest </w:t>
            </w:r>
            <w:r w:rsidRPr="757B03E0">
              <w:rPr>
                <w:i/>
                <w:iCs/>
                <w:sz w:val="16"/>
                <w:szCs w:val="16"/>
              </w:rPr>
              <w:t>- a person has a private interest in the area in which he/she exercises his/her official or representative powers, which may affect the objectivity or impartiality of his/her decision-making, or the performance or non-performance of actions in the exercise of such powers;</w:t>
            </w:r>
          </w:p>
          <w:p w14:paraId="7018C2F3" w14:textId="77777777" w:rsidR="008B00B2" w:rsidRPr="00F03F02" w:rsidRDefault="008B00B2" w:rsidP="003F77EC">
            <w:pPr>
              <w:jc w:val="both"/>
              <w:rPr>
                <w:i/>
                <w:iCs/>
                <w:sz w:val="16"/>
                <w:szCs w:val="16"/>
                <w:lang w:eastAsia="ru-RU"/>
              </w:rPr>
            </w:pPr>
            <w:r w:rsidRPr="757B03E0">
              <w:rPr>
                <w:b/>
                <w:bCs/>
                <w:i/>
                <w:iCs/>
                <w:sz w:val="16"/>
                <w:szCs w:val="16"/>
              </w:rPr>
              <w:t xml:space="preserve">***real conflict of interest </w:t>
            </w:r>
            <w:r w:rsidRPr="757B03E0">
              <w:rPr>
                <w:i/>
                <w:iCs/>
                <w:sz w:val="16"/>
                <w:szCs w:val="16"/>
              </w:rPr>
              <w:t>- a conflict between a person's private interest and his/her official or representative powers, which affects the objectivity or impartiality of decision-making, or the performance or non-performance of actions in the exercise of these powers.</w:t>
            </w:r>
          </w:p>
        </w:tc>
      </w:tr>
      <w:tr w:rsidR="008B00B2" w:rsidRPr="002F03DF" w14:paraId="238FB7A1" w14:textId="77777777" w:rsidTr="003F77EC">
        <w:trPr>
          <w:cantSplit/>
          <w:trHeight w:val="195"/>
        </w:trPr>
        <w:tc>
          <w:tcPr>
            <w:tcW w:w="9528" w:type="dxa"/>
            <w:gridSpan w:val="2"/>
            <w:tcBorders>
              <w:left w:val="nil"/>
              <w:bottom w:val="single" w:sz="2" w:space="0" w:color="000000" w:themeColor="text1"/>
              <w:right w:val="nil"/>
            </w:tcBorders>
          </w:tcPr>
          <w:p w14:paraId="58E6A689" w14:textId="77777777" w:rsidR="008B00B2" w:rsidRPr="00F03F02" w:rsidRDefault="008B00B2" w:rsidP="003F77EC">
            <w:pPr>
              <w:ind w:firstLine="567"/>
              <w:jc w:val="both"/>
              <w:rPr>
                <w:sz w:val="16"/>
                <w:szCs w:val="16"/>
                <w:lang w:eastAsia="ru-RU"/>
              </w:rPr>
            </w:pPr>
          </w:p>
        </w:tc>
      </w:tr>
      <w:tr w:rsidR="008B00B2" w:rsidRPr="002F03DF" w14:paraId="00D5A8E0"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5B8462F8" w14:textId="77777777" w:rsidR="008B00B2" w:rsidRPr="00F03F02" w:rsidRDefault="008B00B2" w:rsidP="003F77EC">
            <w:pPr>
              <w:rPr>
                <w:b/>
                <w:bCs/>
                <w:sz w:val="16"/>
                <w:szCs w:val="16"/>
              </w:rPr>
            </w:pPr>
            <w:r w:rsidRPr="757B03E0">
              <w:rPr>
                <w:b/>
                <w:bCs/>
                <w:sz w:val="16"/>
                <w:szCs w:val="16"/>
              </w:rPr>
              <w:t>3. If the answer to question 2 is “YES”, please indicate the person(s) with a REAL or POTENTIAL conflict of interest and information about the conflict of interest:</w:t>
            </w:r>
          </w:p>
        </w:tc>
      </w:tr>
      <w:tr w:rsidR="008B00B2" w:rsidRPr="002F03DF" w14:paraId="7F3ED25F" w14:textId="77777777" w:rsidTr="003F77EC">
        <w:trPr>
          <w:cantSplit/>
          <w:trHeight w:val="195"/>
        </w:trPr>
        <w:tc>
          <w:tcPr>
            <w:tcW w:w="1590" w:type="dxa"/>
            <w:tcBorders>
              <w:bottom w:val="single" w:sz="2" w:space="0" w:color="000000" w:themeColor="text1"/>
            </w:tcBorders>
          </w:tcPr>
          <w:p w14:paraId="1FBC589E" w14:textId="77777777" w:rsidR="008B00B2" w:rsidRPr="00AC6052" w:rsidRDefault="008B00B2" w:rsidP="003F77EC">
            <w:pPr>
              <w:jc w:val="both"/>
              <w:rPr>
                <w:i/>
                <w:iCs/>
                <w:sz w:val="16"/>
                <w:szCs w:val="16"/>
                <w:lang w:eastAsia="ru-RU"/>
              </w:rPr>
            </w:pPr>
            <w:r w:rsidRPr="757B03E0">
              <w:rPr>
                <w:sz w:val="16"/>
                <w:szCs w:val="16"/>
              </w:rPr>
              <w:t>Full name of the person:</w:t>
            </w:r>
          </w:p>
        </w:tc>
        <w:tc>
          <w:tcPr>
            <w:tcW w:w="7938" w:type="dxa"/>
            <w:tcBorders>
              <w:bottom w:val="single" w:sz="2" w:space="0" w:color="000000" w:themeColor="text1"/>
            </w:tcBorders>
          </w:tcPr>
          <w:p w14:paraId="17A06491" w14:textId="77777777" w:rsidR="008B00B2" w:rsidRPr="00F03F02" w:rsidRDefault="008B00B2" w:rsidP="003F77EC">
            <w:pPr>
              <w:jc w:val="both"/>
              <w:rPr>
                <w:i/>
                <w:iCs/>
                <w:sz w:val="16"/>
                <w:szCs w:val="16"/>
                <w:lang w:eastAsia="ru-RU"/>
              </w:rPr>
            </w:pPr>
          </w:p>
        </w:tc>
      </w:tr>
      <w:tr w:rsidR="008B00B2" w:rsidRPr="00F03F02" w14:paraId="3E48A211" w14:textId="77777777" w:rsidTr="003F77EC">
        <w:trPr>
          <w:cantSplit/>
          <w:trHeight w:val="195"/>
        </w:trPr>
        <w:tc>
          <w:tcPr>
            <w:tcW w:w="1590" w:type="dxa"/>
            <w:tcBorders>
              <w:bottom w:val="single" w:sz="2" w:space="0" w:color="000000" w:themeColor="text1"/>
            </w:tcBorders>
          </w:tcPr>
          <w:p w14:paraId="281977D8" w14:textId="77777777" w:rsidR="008B00B2" w:rsidRPr="00AC6052" w:rsidRDefault="008B00B2" w:rsidP="003F77EC">
            <w:pPr>
              <w:jc w:val="both"/>
              <w:rPr>
                <w:i/>
                <w:iCs/>
                <w:sz w:val="16"/>
                <w:szCs w:val="16"/>
                <w:lang w:eastAsia="ru-RU"/>
              </w:rPr>
            </w:pPr>
            <w:r w:rsidRPr="757B03E0">
              <w:rPr>
                <w:sz w:val="16"/>
                <w:szCs w:val="16"/>
              </w:rPr>
              <w:t>Position of the person:</w:t>
            </w:r>
          </w:p>
        </w:tc>
        <w:tc>
          <w:tcPr>
            <w:tcW w:w="7938" w:type="dxa"/>
            <w:tcBorders>
              <w:bottom w:val="single" w:sz="2" w:space="0" w:color="000000" w:themeColor="text1"/>
            </w:tcBorders>
          </w:tcPr>
          <w:p w14:paraId="741755EF" w14:textId="77777777" w:rsidR="008B00B2" w:rsidRPr="00F03F02" w:rsidRDefault="008B00B2" w:rsidP="003F77EC">
            <w:pPr>
              <w:jc w:val="both"/>
              <w:rPr>
                <w:i/>
                <w:iCs/>
                <w:sz w:val="16"/>
                <w:szCs w:val="16"/>
                <w:lang w:eastAsia="ru-RU"/>
              </w:rPr>
            </w:pPr>
          </w:p>
        </w:tc>
      </w:tr>
      <w:tr w:rsidR="008B00B2" w:rsidRPr="002F03DF" w14:paraId="1E002467" w14:textId="77777777" w:rsidTr="003F77EC">
        <w:trPr>
          <w:cantSplit/>
          <w:trHeight w:val="811"/>
        </w:trPr>
        <w:tc>
          <w:tcPr>
            <w:tcW w:w="9528" w:type="dxa"/>
            <w:gridSpan w:val="2"/>
            <w:tcBorders>
              <w:bottom w:val="single" w:sz="2" w:space="0" w:color="000000" w:themeColor="text1"/>
            </w:tcBorders>
          </w:tcPr>
          <w:p w14:paraId="037E43EA" w14:textId="77777777" w:rsidR="008B00B2" w:rsidRPr="00F03F02" w:rsidRDefault="008B00B2" w:rsidP="003F77EC">
            <w:pPr>
              <w:jc w:val="both"/>
              <w:rPr>
                <w:i/>
                <w:iCs/>
                <w:sz w:val="16"/>
                <w:szCs w:val="16"/>
                <w:lang w:eastAsia="ru-RU"/>
              </w:rPr>
            </w:pPr>
            <w:r w:rsidRPr="757B03E0">
              <w:rPr>
                <w:i/>
                <w:iCs/>
                <w:sz w:val="16"/>
                <w:szCs w:val="16"/>
              </w:rPr>
              <w:t>Detailed description of the conflict of interest:</w:t>
            </w:r>
          </w:p>
        </w:tc>
      </w:tr>
      <w:tr w:rsidR="008B00B2" w:rsidRPr="002F03DF" w14:paraId="2873E639" w14:textId="77777777" w:rsidTr="003F77EC">
        <w:trPr>
          <w:cantSplit/>
          <w:trHeight w:val="55"/>
        </w:trPr>
        <w:tc>
          <w:tcPr>
            <w:tcW w:w="9528" w:type="dxa"/>
            <w:gridSpan w:val="2"/>
            <w:tcBorders>
              <w:left w:val="nil"/>
              <w:bottom w:val="single" w:sz="2" w:space="0" w:color="000000" w:themeColor="text1"/>
              <w:right w:val="nil"/>
            </w:tcBorders>
          </w:tcPr>
          <w:p w14:paraId="06814655" w14:textId="77777777" w:rsidR="008B00B2" w:rsidRPr="00F03F02" w:rsidRDefault="008B00B2" w:rsidP="003F77EC">
            <w:pPr>
              <w:jc w:val="both"/>
              <w:rPr>
                <w:i/>
                <w:iCs/>
                <w:sz w:val="16"/>
                <w:szCs w:val="16"/>
                <w:lang w:eastAsia="ru-RU"/>
              </w:rPr>
            </w:pPr>
          </w:p>
        </w:tc>
      </w:tr>
      <w:tr w:rsidR="008B00B2" w:rsidRPr="002F03DF" w14:paraId="097590AC" w14:textId="77777777" w:rsidTr="003F77EC">
        <w:trPr>
          <w:cantSplit/>
          <w:trHeight w:val="195"/>
        </w:trPr>
        <w:tc>
          <w:tcPr>
            <w:tcW w:w="1590" w:type="dxa"/>
            <w:tcBorders>
              <w:bottom w:val="single" w:sz="2" w:space="0" w:color="000000" w:themeColor="text1"/>
            </w:tcBorders>
          </w:tcPr>
          <w:p w14:paraId="0153ED28" w14:textId="77777777" w:rsidR="008B00B2" w:rsidRPr="00AC6052" w:rsidRDefault="008B00B2" w:rsidP="003F77EC">
            <w:pPr>
              <w:jc w:val="both"/>
              <w:rPr>
                <w:i/>
                <w:iCs/>
                <w:sz w:val="16"/>
                <w:szCs w:val="16"/>
                <w:lang w:eastAsia="ru-RU"/>
              </w:rPr>
            </w:pPr>
            <w:r w:rsidRPr="757B03E0">
              <w:rPr>
                <w:sz w:val="16"/>
                <w:szCs w:val="16"/>
              </w:rPr>
              <w:t>Full name of the person:</w:t>
            </w:r>
          </w:p>
        </w:tc>
        <w:tc>
          <w:tcPr>
            <w:tcW w:w="7938" w:type="dxa"/>
            <w:tcBorders>
              <w:bottom w:val="single" w:sz="2" w:space="0" w:color="000000" w:themeColor="text1"/>
            </w:tcBorders>
          </w:tcPr>
          <w:p w14:paraId="0BBDBFD9" w14:textId="77777777" w:rsidR="008B00B2" w:rsidRPr="00F03F02" w:rsidRDefault="008B00B2" w:rsidP="003F77EC">
            <w:pPr>
              <w:jc w:val="both"/>
              <w:rPr>
                <w:i/>
                <w:iCs/>
                <w:sz w:val="16"/>
                <w:szCs w:val="16"/>
                <w:lang w:eastAsia="ru-RU"/>
              </w:rPr>
            </w:pPr>
          </w:p>
        </w:tc>
      </w:tr>
      <w:tr w:rsidR="008B00B2" w:rsidRPr="00F03F02" w14:paraId="67CFFDAD" w14:textId="77777777" w:rsidTr="003F77EC">
        <w:trPr>
          <w:cantSplit/>
          <w:trHeight w:val="195"/>
        </w:trPr>
        <w:tc>
          <w:tcPr>
            <w:tcW w:w="1590" w:type="dxa"/>
            <w:tcBorders>
              <w:bottom w:val="single" w:sz="2" w:space="0" w:color="000000" w:themeColor="text1"/>
            </w:tcBorders>
          </w:tcPr>
          <w:p w14:paraId="7E3BD53C" w14:textId="77777777" w:rsidR="008B00B2" w:rsidRPr="00AC6052" w:rsidRDefault="008B00B2" w:rsidP="003F77EC">
            <w:pPr>
              <w:jc w:val="both"/>
              <w:rPr>
                <w:i/>
                <w:iCs/>
                <w:sz w:val="16"/>
                <w:szCs w:val="16"/>
                <w:lang w:eastAsia="ru-RU"/>
              </w:rPr>
            </w:pPr>
            <w:r w:rsidRPr="757B03E0">
              <w:rPr>
                <w:sz w:val="16"/>
                <w:szCs w:val="16"/>
              </w:rPr>
              <w:t>Position of the person:</w:t>
            </w:r>
          </w:p>
        </w:tc>
        <w:tc>
          <w:tcPr>
            <w:tcW w:w="7938" w:type="dxa"/>
            <w:tcBorders>
              <w:bottom w:val="single" w:sz="2" w:space="0" w:color="000000" w:themeColor="text1"/>
            </w:tcBorders>
          </w:tcPr>
          <w:p w14:paraId="58705093" w14:textId="77777777" w:rsidR="008B00B2" w:rsidRPr="00F03F02" w:rsidRDefault="008B00B2" w:rsidP="003F77EC">
            <w:pPr>
              <w:jc w:val="both"/>
              <w:rPr>
                <w:i/>
                <w:iCs/>
                <w:sz w:val="16"/>
                <w:szCs w:val="16"/>
                <w:lang w:eastAsia="ru-RU"/>
              </w:rPr>
            </w:pPr>
          </w:p>
        </w:tc>
      </w:tr>
      <w:tr w:rsidR="008B00B2" w:rsidRPr="002F03DF" w14:paraId="121E6668" w14:textId="77777777" w:rsidTr="003F77EC">
        <w:trPr>
          <w:cantSplit/>
          <w:trHeight w:val="811"/>
        </w:trPr>
        <w:tc>
          <w:tcPr>
            <w:tcW w:w="9528" w:type="dxa"/>
            <w:gridSpan w:val="2"/>
            <w:tcBorders>
              <w:bottom w:val="single" w:sz="2" w:space="0" w:color="000000" w:themeColor="text1"/>
            </w:tcBorders>
          </w:tcPr>
          <w:p w14:paraId="3143D3BA" w14:textId="77777777" w:rsidR="008B00B2" w:rsidRPr="00F03F02" w:rsidRDefault="008B00B2" w:rsidP="003F77EC">
            <w:pPr>
              <w:jc w:val="both"/>
              <w:rPr>
                <w:i/>
                <w:iCs/>
                <w:sz w:val="16"/>
                <w:szCs w:val="16"/>
                <w:lang w:eastAsia="ru-RU"/>
              </w:rPr>
            </w:pPr>
            <w:r w:rsidRPr="757B03E0">
              <w:rPr>
                <w:i/>
                <w:iCs/>
                <w:sz w:val="16"/>
                <w:szCs w:val="16"/>
              </w:rPr>
              <w:t>Detailed description of the conflict of interest:</w:t>
            </w:r>
          </w:p>
        </w:tc>
      </w:tr>
      <w:tr w:rsidR="008B00B2" w:rsidRPr="002F03DF" w14:paraId="6E33DB91" w14:textId="77777777" w:rsidTr="003F77EC">
        <w:trPr>
          <w:cantSplit/>
          <w:trHeight w:val="55"/>
        </w:trPr>
        <w:tc>
          <w:tcPr>
            <w:tcW w:w="9528" w:type="dxa"/>
            <w:gridSpan w:val="2"/>
            <w:tcBorders>
              <w:left w:val="nil"/>
              <w:bottom w:val="single" w:sz="2" w:space="0" w:color="000000" w:themeColor="text1"/>
              <w:right w:val="nil"/>
            </w:tcBorders>
          </w:tcPr>
          <w:p w14:paraId="334B6379" w14:textId="77777777" w:rsidR="008B00B2" w:rsidRPr="00F03F02" w:rsidRDefault="008B00B2" w:rsidP="003F77EC">
            <w:pPr>
              <w:jc w:val="both"/>
              <w:rPr>
                <w:i/>
                <w:iCs/>
                <w:sz w:val="16"/>
                <w:szCs w:val="16"/>
                <w:lang w:eastAsia="ru-RU"/>
              </w:rPr>
            </w:pPr>
          </w:p>
        </w:tc>
      </w:tr>
      <w:tr w:rsidR="008B00B2" w:rsidRPr="002F03DF" w14:paraId="429B3ABA" w14:textId="77777777" w:rsidTr="003F77EC">
        <w:trPr>
          <w:cantSplit/>
          <w:trHeight w:val="195"/>
        </w:trPr>
        <w:tc>
          <w:tcPr>
            <w:tcW w:w="1590" w:type="dxa"/>
            <w:tcBorders>
              <w:bottom w:val="single" w:sz="2" w:space="0" w:color="000000" w:themeColor="text1"/>
            </w:tcBorders>
          </w:tcPr>
          <w:p w14:paraId="567B35DF" w14:textId="77777777" w:rsidR="008B00B2" w:rsidRPr="00F03F02" w:rsidRDefault="008B00B2" w:rsidP="003F77EC">
            <w:pPr>
              <w:jc w:val="both"/>
              <w:rPr>
                <w:i/>
                <w:iCs/>
                <w:sz w:val="16"/>
                <w:szCs w:val="16"/>
                <w:lang w:eastAsia="ru-RU"/>
              </w:rPr>
            </w:pPr>
            <w:r w:rsidRPr="757B03E0">
              <w:rPr>
                <w:sz w:val="16"/>
                <w:szCs w:val="16"/>
              </w:rPr>
              <w:t>Full name of the person:</w:t>
            </w:r>
          </w:p>
        </w:tc>
        <w:tc>
          <w:tcPr>
            <w:tcW w:w="7938" w:type="dxa"/>
            <w:tcBorders>
              <w:bottom w:val="single" w:sz="2" w:space="0" w:color="000000" w:themeColor="text1"/>
            </w:tcBorders>
          </w:tcPr>
          <w:p w14:paraId="4FCE90F1" w14:textId="77777777" w:rsidR="008B00B2" w:rsidRPr="00F03F02" w:rsidRDefault="008B00B2" w:rsidP="003F77EC">
            <w:pPr>
              <w:jc w:val="both"/>
              <w:rPr>
                <w:i/>
                <w:iCs/>
                <w:sz w:val="16"/>
                <w:szCs w:val="16"/>
                <w:lang w:eastAsia="ru-RU"/>
              </w:rPr>
            </w:pPr>
          </w:p>
        </w:tc>
      </w:tr>
      <w:tr w:rsidR="008B00B2" w:rsidRPr="00F03F02" w14:paraId="4D06CE49" w14:textId="77777777" w:rsidTr="003F77EC">
        <w:trPr>
          <w:cantSplit/>
          <w:trHeight w:val="195"/>
        </w:trPr>
        <w:tc>
          <w:tcPr>
            <w:tcW w:w="1590" w:type="dxa"/>
            <w:tcBorders>
              <w:bottom w:val="single" w:sz="2" w:space="0" w:color="000000" w:themeColor="text1"/>
            </w:tcBorders>
          </w:tcPr>
          <w:p w14:paraId="5828CEDB" w14:textId="77777777" w:rsidR="008B00B2" w:rsidRPr="00F03F02" w:rsidRDefault="008B00B2" w:rsidP="003F77EC">
            <w:pPr>
              <w:jc w:val="both"/>
              <w:rPr>
                <w:i/>
                <w:iCs/>
                <w:sz w:val="16"/>
                <w:szCs w:val="16"/>
                <w:lang w:eastAsia="ru-RU"/>
              </w:rPr>
            </w:pPr>
            <w:r w:rsidRPr="757B03E0">
              <w:rPr>
                <w:sz w:val="16"/>
                <w:szCs w:val="16"/>
              </w:rPr>
              <w:t>Position of the person:</w:t>
            </w:r>
          </w:p>
        </w:tc>
        <w:tc>
          <w:tcPr>
            <w:tcW w:w="7938" w:type="dxa"/>
            <w:tcBorders>
              <w:bottom w:val="single" w:sz="2" w:space="0" w:color="000000" w:themeColor="text1"/>
            </w:tcBorders>
          </w:tcPr>
          <w:p w14:paraId="309486DE" w14:textId="77777777" w:rsidR="008B00B2" w:rsidRPr="00F03F02" w:rsidRDefault="008B00B2" w:rsidP="003F77EC">
            <w:pPr>
              <w:jc w:val="both"/>
              <w:rPr>
                <w:i/>
                <w:iCs/>
                <w:sz w:val="16"/>
                <w:szCs w:val="16"/>
                <w:lang w:eastAsia="ru-RU"/>
              </w:rPr>
            </w:pPr>
          </w:p>
        </w:tc>
      </w:tr>
      <w:tr w:rsidR="008B00B2" w:rsidRPr="002F03DF" w14:paraId="2E005165" w14:textId="77777777" w:rsidTr="003F77EC">
        <w:trPr>
          <w:cantSplit/>
          <w:trHeight w:val="811"/>
        </w:trPr>
        <w:tc>
          <w:tcPr>
            <w:tcW w:w="9528" w:type="dxa"/>
            <w:gridSpan w:val="2"/>
            <w:tcBorders>
              <w:bottom w:val="single" w:sz="2" w:space="0" w:color="000000" w:themeColor="text1"/>
            </w:tcBorders>
          </w:tcPr>
          <w:p w14:paraId="1924A5FB" w14:textId="77777777" w:rsidR="008B00B2" w:rsidRPr="00F03F02" w:rsidRDefault="008B00B2" w:rsidP="003F77EC">
            <w:pPr>
              <w:jc w:val="both"/>
              <w:rPr>
                <w:i/>
                <w:iCs/>
                <w:sz w:val="16"/>
                <w:szCs w:val="16"/>
                <w:lang w:eastAsia="ru-RU"/>
              </w:rPr>
            </w:pPr>
            <w:r w:rsidRPr="757B03E0">
              <w:rPr>
                <w:i/>
                <w:iCs/>
                <w:sz w:val="16"/>
                <w:szCs w:val="16"/>
              </w:rPr>
              <w:t>Detailed description of the conflict of interest:</w:t>
            </w:r>
          </w:p>
        </w:tc>
      </w:tr>
      <w:tr w:rsidR="008B00B2" w:rsidRPr="002F03DF" w14:paraId="645BBC9A" w14:textId="77777777" w:rsidTr="003F77EC">
        <w:trPr>
          <w:cantSplit/>
          <w:trHeight w:val="196"/>
        </w:trPr>
        <w:tc>
          <w:tcPr>
            <w:tcW w:w="9528" w:type="dxa"/>
            <w:gridSpan w:val="2"/>
            <w:tcBorders>
              <w:left w:val="nil"/>
              <w:bottom w:val="single" w:sz="2" w:space="0" w:color="000000" w:themeColor="text1"/>
              <w:right w:val="nil"/>
            </w:tcBorders>
          </w:tcPr>
          <w:p w14:paraId="5D3F66E8" w14:textId="77777777" w:rsidR="008B00B2" w:rsidRPr="00F03F02" w:rsidRDefault="008B00B2" w:rsidP="003F77EC">
            <w:pPr>
              <w:ind w:firstLine="567"/>
              <w:jc w:val="both"/>
              <w:rPr>
                <w:sz w:val="16"/>
                <w:szCs w:val="16"/>
                <w:lang w:eastAsia="ru-RU"/>
              </w:rPr>
            </w:pPr>
          </w:p>
        </w:tc>
      </w:tr>
      <w:tr w:rsidR="008B00B2" w:rsidRPr="00AC6052" w14:paraId="1F056230" w14:textId="77777777" w:rsidTr="003F77EC">
        <w:trPr>
          <w:cantSplit/>
          <w:trHeight w:val="196"/>
        </w:trPr>
        <w:tc>
          <w:tcPr>
            <w:tcW w:w="9528" w:type="dxa"/>
            <w:gridSpan w:val="2"/>
            <w:tcBorders>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2E5F567C" w14:textId="77777777" w:rsidR="008B00B2" w:rsidRPr="00F03F02" w:rsidRDefault="008B00B2" w:rsidP="003F77EC">
            <w:pPr>
              <w:jc w:val="both"/>
              <w:rPr>
                <w:b/>
                <w:bCs/>
                <w:sz w:val="16"/>
                <w:szCs w:val="16"/>
                <w:lang w:eastAsia="ru-RU"/>
              </w:rPr>
            </w:pPr>
            <w:r w:rsidRPr="757B03E0">
              <w:rPr>
                <w:b/>
                <w:bCs/>
                <w:sz w:val="16"/>
                <w:szCs w:val="16"/>
              </w:rPr>
              <w:t>4. Is there any information about any other employees of the Counterparty, or their close relatives or persons related to them, having a REAL or POTENTIAL conflict with the interests of JSC “PRAVEX BANK”?</w:t>
            </w:r>
          </w:p>
          <w:p w14:paraId="1A85942A" w14:textId="77777777" w:rsidR="008B00B2" w:rsidRPr="00F03F02" w:rsidRDefault="008B00B2" w:rsidP="003F77EC">
            <w:pPr>
              <w:jc w:val="both"/>
              <w:rPr>
                <w:b/>
                <w:bCs/>
                <w:sz w:val="16"/>
                <w:szCs w:val="16"/>
                <w:lang w:eastAsia="ru-RU"/>
              </w:rPr>
            </w:pPr>
          </w:p>
          <w:p w14:paraId="1191BCD1" w14:textId="77777777" w:rsidR="008B00B2" w:rsidRPr="00F03F02" w:rsidRDefault="008B00B2" w:rsidP="003F77EC">
            <w:pPr>
              <w:ind w:firstLine="567"/>
              <w:jc w:val="center"/>
              <w:rPr>
                <w:sz w:val="16"/>
                <w:szCs w:val="16"/>
                <w:lang w:eastAsia="ru-RU"/>
              </w:rPr>
            </w:pPr>
            <w:r w:rsidRPr="757B03E0">
              <w:rPr>
                <w:b/>
                <w:bCs/>
                <w:i/>
                <w:iCs/>
                <w:sz w:val="16"/>
                <w:szCs w:val="16"/>
              </w:rPr>
              <w:t xml:space="preserve">YES </w:t>
            </w:r>
            <w:r w:rsidRPr="757B03E0">
              <w:rPr>
                <w:rFonts w:ascii="Wingdings" w:eastAsia="Wingdings" w:hAnsi="Wingdings" w:cs="Wingdings"/>
                <w:b/>
                <w:bCs/>
                <w:sz w:val="16"/>
                <w:szCs w:val="16"/>
              </w:rPr>
              <w:t>¨</w:t>
            </w:r>
            <w:r w:rsidRPr="757B03E0">
              <w:rPr>
                <w:b/>
                <w:bCs/>
                <w:i/>
                <w:iCs/>
                <w:sz w:val="16"/>
                <w:szCs w:val="16"/>
              </w:rPr>
              <w:t xml:space="preserve"> or NO </w:t>
            </w:r>
            <w:r w:rsidRPr="757B03E0">
              <w:rPr>
                <w:rFonts w:ascii="Wingdings" w:eastAsia="Wingdings" w:hAnsi="Wingdings" w:cs="Wingdings"/>
                <w:b/>
                <w:bCs/>
                <w:sz w:val="16"/>
                <w:szCs w:val="16"/>
              </w:rPr>
              <w:t>¨</w:t>
            </w:r>
          </w:p>
        </w:tc>
      </w:tr>
      <w:tr w:rsidR="008B00B2" w:rsidRPr="00AC6052" w14:paraId="5A902941" w14:textId="77777777" w:rsidTr="003F77EC">
        <w:trPr>
          <w:cantSplit/>
          <w:trHeight w:val="196"/>
        </w:trPr>
        <w:tc>
          <w:tcPr>
            <w:tcW w:w="9528" w:type="dxa"/>
            <w:gridSpan w:val="2"/>
            <w:tcBorders>
              <w:left w:val="nil"/>
              <w:bottom w:val="single" w:sz="2" w:space="0" w:color="000000" w:themeColor="text1"/>
              <w:right w:val="nil"/>
            </w:tcBorders>
          </w:tcPr>
          <w:p w14:paraId="2C94911F" w14:textId="77777777" w:rsidR="008B00B2" w:rsidRPr="00F03F02" w:rsidRDefault="008B00B2" w:rsidP="003F77EC">
            <w:pPr>
              <w:ind w:firstLine="567"/>
              <w:jc w:val="both"/>
              <w:rPr>
                <w:sz w:val="16"/>
                <w:szCs w:val="16"/>
                <w:lang w:eastAsia="ru-RU"/>
              </w:rPr>
            </w:pPr>
          </w:p>
        </w:tc>
      </w:tr>
      <w:tr w:rsidR="008B00B2" w:rsidRPr="002F03DF" w14:paraId="6C88A771"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678B7808" w14:textId="77777777" w:rsidR="008B00B2" w:rsidRPr="00F03F02" w:rsidRDefault="008B00B2" w:rsidP="003F77EC">
            <w:pPr>
              <w:rPr>
                <w:b/>
                <w:bCs/>
                <w:sz w:val="16"/>
                <w:szCs w:val="16"/>
              </w:rPr>
            </w:pPr>
            <w:r w:rsidRPr="757B03E0">
              <w:rPr>
                <w:b/>
                <w:bCs/>
                <w:sz w:val="16"/>
                <w:szCs w:val="16"/>
              </w:rPr>
              <w:t>5. If the answer to question 4 is “YES”, please voluntarily indicate the person(s) with a REAL or POTENTIAL conflict of interest and information about the conflict of interest:</w:t>
            </w:r>
          </w:p>
        </w:tc>
      </w:tr>
      <w:tr w:rsidR="008B00B2" w:rsidRPr="002F03DF" w14:paraId="69BBB25F" w14:textId="77777777" w:rsidTr="003F77EC">
        <w:trPr>
          <w:cantSplit/>
          <w:trHeight w:val="195"/>
        </w:trPr>
        <w:tc>
          <w:tcPr>
            <w:tcW w:w="1590" w:type="dxa"/>
            <w:tcBorders>
              <w:bottom w:val="single" w:sz="2" w:space="0" w:color="000000" w:themeColor="text1"/>
            </w:tcBorders>
          </w:tcPr>
          <w:p w14:paraId="518C8067" w14:textId="77777777" w:rsidR="008B00B2" w:rsidRPr="00F03F02" w:rsidRDefault="008B00B2" w:rsidP="003F77EC">
            <w:pPr>
              <w:jc w:val="both"/>
              <w:rPr>
                <w:i/>
                <w:iCs/>
                <w:sz w:val="16"/>
                <w:szCs w:val="16"/>
                <w:lang w:eastAsia="ru-RU"/>
              </w:rPr>
            </w:pPr>
            <w:r w:rsidRPr="757B03E0">
              <w:rPr>
                <w:sz w:val="16"/>
                <w:szCs w:val="16"/>
              </w:rPr>
              <w:t>5.1 Full name of the person:</w:t>
            </w:r>
          </w:p>
        </w:tc>
        <w:tc>
          <w:tcPr>
            <w:tcW w:w="7938" w:type="dxa"/>
            <w:tcBorders>
              <w:bottom w:val="single" w:sz="2" w:space="0" w:color="000000" w:themeColor="text1"/>
            </w:tcBorders>
          </w:tcPr>
          <w:p w14:paraId="1626CE0E" w14:textId="77777777" w:rsidR="008B00B2" w:rsidRPr="00F03F02" w:rsidRDefault="008B00B2" w:rsidP="003F77EC">
            <w:pPr>
              <w:jc w:val="both"/>
              <w:rPr>
                <w:i/>
                <w:iCs/>
                <w:sz w:val="16"/>
                <w:szCs w:val="16"/>
                <w:lang w:eastAsia="ru-RU"/>
              </w:rPr>
            </w:pPr>
          </w:p>
        </w:tc>
      </w:tr>
      <w:tr w:rsidR="008B00B2" w:rsidRPr="00F03F02" w14:paraId="726E0332" w14:textId="77777777" w:rsidTr="003F77EC">
        <w:trPr>
          <w:cantSplit/>
          <w:trHeight w:val="195"/>
        </w:trPr>
        <w:tc>
          <w:tcPr>
            <w:tcW w:w="1590" w:type="dxa"/>
            <w:tcBorders>
              <w:bottom w:val="single" w:sz="2" w:space="0" w:color="000000" w:themeColor="text1"/>
            </w:tcBorders>
          </w:tcPr>
          <w:p w14:paraId="60B6C4B2" w14:textId="77777777" w:rsidR="008B00B2" w:rsidRPr="00F03F02" w:rsidRDefault="008B00B2" w:rsidP="003F77EC">
            <w:pPr>
              <w:jc w:val="both"/>
              <w:rPr>
                <w:i/>
                <w:iCs/>
                <w:sz w:val="16"/>
                <w:szCs w:val="16"/>
                <w:lang w:eastAsia="ru-RU"/>
              </w:rPr>
            </w:pPr>
            <w:r w:rsidRPr="757B03E0">
              <w:rPr>
                <w:sz w:val="16"/>
                <w:szCs w:val="16"/>
              </w:rPr>
              <w:t>5.2 Position of the person:</w:t>
            </w:r>
          </w:p>
        </w:tc>
        <w:tc>
          <w:tcPr>
            <w:tcW w:w="7938" w:type="dxa"/>
            <w:tcBorders>
              <w:bottom w:val="single" w:sz="2" w:space="0" w:color="000000" w:themeColor="text1"/>
            </w:tcBorders>
          </w:tcPr>
          <w:p w14:paraId="5EA4C6DD" w14:textId="77777777" w:rsidR="008B00B2" w:rsidRPr="00F03F02" w:rsidRDefault="008B00B2" w:rsidP="003F77EC">
            <w:pPr>
              <w:jc w:val="both"/>
              <w:rPr>
                <w:i/>
                <w:iCs/>
                <w:sz w:val="16"/>
                <w:szCs w:val="16"/>
                <w:lang w:eastAsia="ru-RU"/>
              </w:rPr>
            </w:pPr>
          </w:p>
        </w:tc>
      </w:tr>
      <w:tr w:rsidR="008B00B2" w:rsidRPr="002F03DF" w14:paraId="459C59BA" w14:textId="77777777" w:rsidTr="003F77EC">
        <w:trPr>
          <w:cantSplit/>
          <w:trHeight w:val="608"/>
        </w:trPr>
        <w:tc>
          <w:tcPr>
            <w:tcW w:w="9528" w:type="dxa"/>
            <w:gridSpan w:val="2"/>
            <w:tcBorders>
              <w:bottom w:val="single" w:sz="2" w:space="0" w:color="000000" w:themeColor="text1"/>
            </w:tcBorders>
          </w:tcPr>
          <w:p w14:paraId="017D791F" w14:textId="77777777" w:rsidR="008B00B2" w:rsidRPr="00F03F02" w:rsidRDefault="008B00B2" w:rsidP="003F77EC">
            <w:pPr>
              <w:jc w:val="both"/>
              <w:rPr>
                <w:i/>
                <w:iCs/>
                <w:sz w:val="16"/>
                <w:szCs w:val="16"/>
                <w:lang w:eastAsia="ru-RU"/>
              </w:rPr>
            </w:pPr>
            <w:r w:rsidRPr="757B03E0">
              <w:rPr>
                <w:i/>
                <w:iCs/>
                <w:sz w:val="16"/>
                <w:szCs w:val="16"/>
              </w:rPr>
              <w:t>5.3. Detailed description of the conflict of interest:</w:t>
            </w:r>
          </w:p>
        </w:tc>
      </w:tr>
      <w:tr w:rsidR="008B00B2" w:rsidRPr="00F03F02" w14:paraId="4F2754F2" w14:textId="77777777" w:rsidTr="003F77EC">
        <w:trPr>
          <w:cantSplit/>
          <w:trHeight w:val="390"/>
        </w:trPr>
        <w:tc>
          <w:tcPr>
            <w:tcW w:w="9528" w:type="dxa"/>
            <w:gridSpan w:val="2"/>
            <w:tcBorders>
              <w:bottom w:val="single" w:sz="2" w:space="0" w:color="000000" w:themeColor="text1"/>
            </w:tcBorders>
          </w:tcPr>
          <w:p w14:paraId="1A2B08A5" w14:textId="77777777" w:rsidR="008B00B2" w:rsidRPr="00F03F02" w:rsidRDefault="008B00B2" w:rsidP="003F77EC">
            <w:pPr>
              <w:jc w:val="both"/>
              <w:rPr>
                <w:i/>
                <w:iCs/>
                <w:sz w:val="16"/>
                <w:szCs w:val="16"/>
                <w:lang w:eastAsia="ru-RU"/>
              </w:rPr>
            </w:pPr>
            <w:r w:rsidRPr="757B03E0">
              <w:rPr>
                <w:i/>
                <w:iCs/>
                <w:sz w:val="16"/>
                <w:szCs w:val="16"/>
              </w:rPr>
              <w:t>5.4. Is this person directly involved in cooperation with JSC “PRAVEX BANK”?</w:t>
            </w:r>
          </w:p>
          <w:p w14:paraId="7FF7593C" w14:textId="77777777" w:rsidR="008B00B2" w:rsidRPr="00F03F02" w:rsidRDefault="008B00B2" w:rsidP="003F77EC">
            <w:pPr>
              <w:jc w:val="center"/>
              <w:rPr>
                <w:i/>
                <w:iCs/>
                <w:sz w:val="16"/>
                <w:szCs w:val="16"/>
                <w:lang w:eastAsia="ru-RU"/>
              </w:rPr>
            </w:pPr>
            <w:r w:rsidRPr="757B03E0">
              <w:rPr>
                <w:i/>
                <w:iCs/>
                <w:sz w:val="16"/>
                <w:szCs w:val="16"/>
              </w:rPr>
              <w:t xml:space="preserve">YES </w:t>
            </w:r>
            <w:r w:rsidRPr="757B03E0">
              <w:rPr>
                <w:rFonts w:ascii="Wingdings" w:eastAsia="Wingdings" w:hAnsi="Wingdings" w:cs="Wingdings"/>
                <w:sz w:val="16"/>
                <w:szCs w:val="16"/>
              </w:rPr>
              <w:t>¨</w:t>
            </w:r>
            <w:r w:rsidRPr="757B03E0">
              <w:rPr>
                <w:i/>
                <w:iCs/>
                <w:sz w:val="16"/>
                <w:szCs w:val="16"/>
              </w:rPr>
              <w:t xml:space="preserve"> or NO </w:t>
            </w:r>
            <w:r w:rsidRPr="757B03E0">
              <w:rPr>
                <w:rFonts w:ascii="Wingdings" w:eastAsia="Wingdings" w:hAnsi="Wingdings" w:cs="Wingdings"/>
                <w:sz w:val="16"/>
                <w:szCs w:val="16"/>
              </w:rPr>
              <w:t>¨</w:t>
            </w:r>
          </w:p>
        </w:tc>
      </w:tr>
      <w:tr w:rsidR="008B00B2" w:rsidRPr="002F03DF" w14:paraId="242558E7" w14:textId="77777777" w:rsidTr="003F77EC">
        <w:trPr>
          <w:cantSplit/>
          <w:trHeight w:val="849"/>
        </w:trPr>
        <w:tc>
          <w:tcPr>
            <w:tcW w:w="9528" w:type="dxa"/>
            <w:gridSpan w:val="2"/>
            <w:tcBorders>
              <w:bottom w:val="single" w:sz="2" w:space="0" w:color="000000" w:themeColor="text1"/>
            </w:tcBorders>
          </w:tcPr>
          <w:p w14:paraId="32F2B563" w14:textId="77777777" w:rsidR="008B00B2" w:rsidRPr="00F03F02" w:rsidRDefault="008B00B2" w:rsidP="003F77EC">
            <w:pPr>
              <w:jc w:val="both"/>
              <w:rPr>
                <w:i/>
                <w:iCs/>
                <w:sz w:val="16"/>
                <w:szCs w:val="16"/>
                <w:lang w:eastAsia="ru-RU"/>
              </w:rPr>
            </w:pPr>
            <w:r w:rsidRPr="757B03E0">
              <w:rPr>
                <w:i/>
                <w:iCs/>
                <w:sz w:val="16"/>
                <w:szCs w:val="16"/>
              </w:rPr>
              <w:t>5.5. If the answer to question 5.4. is “YES”, please describe in detail how such a person is involved in cooperation with JSC “PRAVEX BANK”:</w:t>
            </w:r>
          </w:p>
        </w:tc>
      </w:tr>
      <w:tr w:rsidR="008B00B2" w:rsidRPr="002F03DF" w14:paraId="2176417F" w14:textId="77777777" w:rsidTr="003F77EC">
        <w:trPr>
          <w:cantSplit/>
          <w:trHeight w:val="196"/>
        </w:trPr>
        <w:tc>
          <w:tcPr>
            <w:tcW w:w="9528" w:type="dxa"/>
            <w:gridSpan w:val="2"/>
            <w:tcBorders>
              <w:left w:val="nil"/>
              <w:bottom w:val="single" w:sz="2" w:space="0" w:color="000000" w:themeColor="text1"/>
              <w:right w:val="nil"/>
            </w:tcBorders>
          </w:tcPr>
          <w:p w14:paraId="47D069C3" w14:textId="77777777" w:rsidR="008B00B2" w:rsidRPr="00F03F02" w:rsidRDefault="008B00B2" w:rsidP="003F77EC">
            <w:pPr>
              <w:ind w:firstLine="567"/>
              <w:jc w:val="both"/>
              <w:rPr>
                <w:sz w:val="16"/>
                <w:szCs w:val="16"/>
                <w:lang w:eastAsia="ru-RU"/>
              </w:rPr>
            </w:pPr>
          </w:p>
        </w:tc>
      </w:tr>
      <w:tr w:rsidR="008B00B2" w:rsidRPr="00F03F02" w14:paraId="15734C90"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50BB6EF1" w14:textId="77777777" w:rsidR="008B00B2" w:rsidRPr="00F03F02" w:rsidRDefault="008B00B2" w:rsidP="003F77EC">
            <w:pPr>
              <w:jc w:val="both"/>
              <w:rPr>
                <w:b/>
                <w:bCs/>
                <w:sz w:val="16"/>
                <w:szCs w:val="16"/>
                <w:lang w:eastAsia="ru-RU"/>
              </w:rPr>
            </w:pPr>
            <w:r w:rsidRPr="757B03E0">
              <w:rPr>
                <w:b/>
                <w:bCs/>
                <w:sz w:val="16"/>
                <w:szCs w:val="16"/>
              </w:rPr>
              <w:t>6. Did the person/persons specified in questions 2-5 duly notify the persons responsible for the functioning of the compliance system (compliance control, compliance risk assessment system, etc.) of the Counterparty of the existence of a REAL or POTENTIAL conflict of interest with PRAVEX BANK JSC?</w:t>
            </w:r>
          </w:p>
          <w:p w14:paraId="419BEA2B" w14:textId="77777777" w:rsidR="008B00B2" w:rsidRPr="00F03F02" w:rsidRDefault="008B00B2" w:rsidP="003F77EC">
            <w:pPr>
              <w:pStyle w:val="af"/>
              <w:spacing w:after="0" w:line="240" w:lineRule="auto"/>
              <w:ind w:left="0"/>
              <w:jc w:val="center"/>
              <w:rPr>
                <w:rFonts w:ascii="Times New Roman" w:eastAsia="Times New Roman" w:hAnsi="Times New Roman"/>
                <w:i/>
                <w:iCs/>
                <w:sz w:val="16"/>
                <w:szCs w:val="16"/>
                <w:lang w:eastAsia="ru-RU"/>
              </w:rPr>
            </w:pPr>
            <w:r w:rsidRPr="757B03E0">
              <w:rPr>
                <w:rFonts w:ascii="Times New Roman" w:hAnsi="Times New Roman"/>
                <w:b/>
                <w:bCs/>
                <w:i/>
                <w:iCs/>
                <w:sz w:val="16"/>
                <w:szCs w:val="16"/>
              </w:rPr>
              <w:t xml:space="preserve">YES </w:t>
            </w:r>
            <w:r w:rsidRPr="757B03E0">
              <w:rPr>
                <w:rFonts w:ascii="Wingdings" w:eastAsia="Wingdings" w:hAnsi="Wingdings" w:cs="Wingdings"/>
                <w:b/>
                <w:bCs/>
                <w:sz w:val="16"/>
                <w:szCs w:val="16"/>
              </w:rPr>
              <w:t>¨</w:t>
            </w:r>
            <w:r w:rsidRPr="757B03E0">
              <w:rPr>
                <w:rFonts w:ascii="Times New Roman" w:hAnsi="Times New Roman"/>
                <w:b/>
                <w:bCs/>
                <w:i/>
                <w:iCs/>
                <w:sz w:val="16"/>
                <w:szCs w:val="16"/>
              </w:rPr>
              <w:t xml:space="preserve"> or NO </w:t>
            </w:r>
            <w:r w:rsidRPr="757B03E0">
              <w:rPr>
                <w:rFonts w:ascii="Wingdings" w:eastAsia="Wingdings" w:hAnsi="Wingdings" w:cs="Wingdings"/>
                <w:b/>
                <w:bCs/>
                <w:sz w:val="16"/>
                <w:szCs w:val="16"/>
              </w:rPr>
              <w:t>¨</w:t>
            </w:r>
          </w:p>
        </w:tc>
      </w:tr>
      <w:tr w:rsidR="008B00B2" w:rsidRPr="00F03F02" w14:paraId="3B4985D6" w14:textId="77777777" w:rsidTr="003F77EC">
        <w:trPr>
          <w:cantSplit/>
          <w:trHeight w:val="196"/>
        </w:trPr>
        <w:tc>
          <w:tcPr>
            <w:tcW w:w="9528" w:type="dxa"/>
            <w:gridSpan w:val="2"/>
            <w:tcBorders>
              <w:left w:val="nil"/>
              <w:bottom w:val="single" w:sz="2" w:space="0" w:color="000000" w:themeColor="text1"/>
              <w:right w:val="nil"/>
            </w:tcBorders>
          </w:tcPr>
          <w:p w14:paraId="034CFB18" w14:textId="77777777" w:rsidR="008B00B2" w:rsidRPr="00F03F02" w:rsidRDefault="008B00B2" w:rsidP="003F77EC">
            <w:pPr>
              <w:ind w:firstLine="567"/>
              <w:jc w:val="both"/>
              <w:rPr>
                <w:i/>
                <w:iCs/>
                <w:sz w:val="16"/>
                <w:szCs w:val="16"/>
                <w:lang w:eastAsia="ru-RU"/>
              </w:rPr>
            </w:pPr>
          </w:p>
        </w:tc>
      </w:tr>
      <w:tr w:rsidR="008B00B2" w:rsidRPr="002F03DF" w14:paraId="31D7049C"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0EA02C7A" w14:textId="77777777" w:rsidR="008B00B2" w:rsidRPr="00B409DF" w:rsidRDefault="008B00B2" w:rsidP="003F77EC">
            <w:pPr>
              <w:pStyle w:val="af"/>
              <w:spacing w:after="0" w:line="240" w:lineRule="auto"/>
              <w:ind w:left="0"/>
              <w:jc w:val="both"/>
              <w:rPr>
                <w:rFonts w:ascii="Times New Roman" w:eastAsia="Times New Roman" w:hAnsi="Times New Roman"/>
                <w:b/>
                <w:bCs/>
                <w:sz w:val="16"/>
                <w:szCs w:val="16"/>
                <w:lang w:eastAsia="ru-RU"/>
              </w:rPr>
            </w:pPr>
            <w:r w:rsidRPr="757B03E0">
              <w:rPr>
                <w:rFonts w:ascii="Times New Roman" w:eastAsia="Times New Roman" w:hAnsi="Times New Roman"/>
                <w:b/>
                <w:bCs/>
                <w:sz w:val="16"/>
                <w:szCs w:val="16"/>
              </w:rPr>
              <w:t xml:space="preserve">7. </w:t>
            </w:r>
            <w:r w:rsidRPr="757B03E0">
              <w:rPr>
                <w:rFonts w:ascii="Times New Roman" w:hAnsi="Times New Roman"/>
                <w:b/>
                <w:bCs/>
                <w:sz w:val="16"/>
                <w:szCs w:val="16"/>
              </w:rPr>
              <w:t>If the answer to question 6 is “YES”, please indicate whether the Counterparty has resolved such REAL or POTENTIAL conflict of interest and voluntarily report how such conflict of interest was resolved:</w:t>
            </w:r>
          </w:p>
        </w:tc>
      </w:tr>
      <w:tr w:rsidR="008B00B2" w:rsidRPr="002F03DF" w14:paraId="32CB735A" w14:textId="77777777" w:rsidTr="003F77EC">
        <w:trPr>
          <w:cantSplit/>
          <w:trHeight w:val="598"/>
        </w:trPr>
        <w:tc>
          <w:tcPr>
            <w:tcW w:w="9528" w:type="dxa"/>
            <w:gridSpan w:val="2"/>
            <w:tcBorders>
              <w:left w:val="single" w:sz="2" w:space="0" w:color="000000" w:themeColor="text1"/>
              <w:right w:val="single" w:sz="2" w:space="0" w:color="000000" w:themeColor="text1"/>
            </w:tcBorders>
          </w:tcPr>
          <w:p w14:paraId="20D8A8AB" w14:textId="77777777" w:rsidR="008B00B2" w:rsidRPr="00F03F02" w:rsidRDefault="008B00B2" w:rsidP="003F77EC">
            <w:pPr>
              <w:jc w:val="both"/>
              <w:rPr>
                <w:i/>
                <w:iCs/>
                <w:sz w:val="16"/>
                <w:szCs w:val="16"/>
                <w:lang w:eastAsia="ru-RU"/>
              </w:rPr>
            </w:pPr>
          </w:p>
        </w:tc>
      </w:tr>
      <w:tr w:rsidR="008B00B2" w:rsidRPr="002F03DF" w14:paraId="3B778C58" w14:textId="77777777" w:rsidTr="003F77EC">
        <w:trPr>
          <w:cantSplit/>
          <w:trHeight w:val="78"/>
        </w:trPr>
        <w:tc>
          <w:tcPr>
            <w:tcW w:w="9528" w:type="dxa"/>
            <w:gridSpan w:val="2"/>
            <w:tcBorders>
              <w:left w:val="nil"/>
              <w:bottom w:val="single" w:sz="2" w:space="0" w:color="000000" w:themeColor="text1"/>
              <w:right w:val="nil"/>
            </w:tcBorders>
          </w:tcPr>
          <w:p w14:paraId="42150542" w14:textId="77777777" w:rsidR="008B00B2" w:rsidRPr="00AC6052" w:rsidRDefault="008B00B2" w:rsidP="003F77EC">
            <w:pPr>
              <w:ind w:firstLine="567"/>
              <w:jc w:val="both"/>
              <w:rPr>
                <w:i/>
                <w:iCs/>
                <w:sz w:val="16"/>
                <w:szCs w:val="16"/>
                <w:lang w:eastAsia="ru-RU"/>
              </w:rPr>
            </w:pPr>
          </w:p>
        </w:tc>
      </w:tr>
      <w:tr w:rsidR="008B00B2" w:rsidRPr="003A3F34" w14:paraId="7C82F6FD"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744FDDDD" w14:textId="77777777" w:rsidR="008B00B2" w:rsidRPr="00B409DF" w:rsidRDefault="008B00B2" w:rsidP="003F77EC">
            <w:pPr>
              <w:pStyle w:val="af"/>
              <w:spacing w:after="0" w:line="240" w:lineRule="auto"/>
              <w:ind w:left="0"/>
              <w:jc w:val="both"/>
              <w:rPr>
                <w:rFonts w:ascii="Times New Roman" w:eastAsia="Times New Roman" w:hAnsi="Times New Roman"/>
                <w:b/>
                <w:bCs/>
                <w:sz w:val="16"/>
                <w:szCs w:val="16"/>
                <w:lang w:eastAsia="ru-RU"/>
              </w:rPr>
            </w:pPr>
            <w:r w:rsidRPr="757B03E0">
              <w:rPr>
                <w:rFonts w:ascii="Times New Roman" w:eastAsia="Times New Roman" w:hAnsi="Times New Roman"/>
                <w:b/>
                <w:bCs/>
                <w:sz w:val="16"/>
                <w:szCs w:val="16"/>
              </w:rPr>
              <w:t xml:space="preserve">8. </w:t>
            </w:r>
            <w:r w:rsidRPr="757B03E0">
              <w:rPr>
                <w:rFonts w:ascii="Times New Roman" w:hAnsi="Times New Roman"/>
                <w:b/>
                <w:bCs/>
                <w:color w:val="000000" w:themeColor="text1"/>
                <w:sz w:val="16"/>
                <w:szCs w:val="16"/>
              </w:rPr>
              <w:t xml:space="preserve">Does the appraiser have a contractual relationship with PRAVEX BANK </w:t>
            </w:r>
            <w:proofErr w:type="gramStart"/>
            <w:r w:rsidRPr="757B03E0">
              <w:rPr>
                <w:rFonts w:ascii="Times New Roman" w:hAnsi="Times New Roman"/>
                <w:b/>
                <w:bCs/>
                <w:color w:val="000000" w:themeColor="text1"/>
                <w:sz w:val="16"/>
                <w:szCs w:val="16"/>
              </w:rPr>
              <w:t>JSC?»</w:t>
            </w:r>
            <w:proofErr w:type="gramEnd"/>
          </w:p>
          <w:p w14:paraId="36FF5595" w14:textId="77777777" w:rsidR="008B00B2" w:rsidRPr="003A3F34" w:rsidRDefault="008B00B2" w:rsidP="003F77EC">
            <w:pPr>
              <w:pStyle w:val="af"/>
              <w:jc w:val="center"/>
              <w:rPr>
                <w:rFonts w:ascii="Times New Roman" w:eastAsia="Times New Roman" w:hAnsi="Times New Roman"/>
                <w:b/>
                <w:bCs/>
                <w:sz w:val="16"/>
                <w:szCs w:val="16"/>
                <w:lang w:eastAsia="ru-RU"/>
              </w:rPr>
            </w:pPr>
            <w:r w:rsidRPr="757B03E0">
              <w:rPr>
                <w:rFonts w:ascii="Times New Roman" w:hAnsi="Times New Roman"/>
                <w:b/>
                <w:bCs/>
                <w:i/>
                <w:iCs/>
                <w:sz w:val="16"/>
                <w:szCs w:val="16"/>
              </w:rPr>
              <w:t xml:space="preserve">YES </w:t>
            </w:r>
            <w:r w:rsidRPr="757B03E0">
              <w:rPr>
                <w:rFonts w:ascii="Wingdings" w:eastAsia="Wingdings" w:hAnsi="Wingdings" w:cs="Wingdings"/>
                <w:b/>
                <w:bCs/>
                <w:sz w:val="16"/>
                <w:szCs w:val="16"/>
              </w:rPr>
              <w:t>¨</w:t>
            </w:r>
            <w:r w:rsidRPr="757B03E0">
              <w:rPr>
                <w:rFonts w:ascii="Times New Roman" w:hAnsi="Times New Roman"/>
                <w:b/>
                <w:bCs/>
                <w:i/>
                <w:iCs/>
                <w:sz w:val="16"/>
                <w:szCs w:val="16"/>
              </w:rPr>
              <w:t xml:space="preserve"> or NO </w:t>
            </w:r>
            <w:r w:rsidRPr="757B03E0">
              <w:rPr>
                <w:rFonts w:ascii="Wingdings" w:eastAsia="Wingdings" w:hAnsi="Wingdings" w:cs="Wingdings"/>
                <w:b/>
                <w:bCs/>
                <w:sz w:val="16"/>
                <w:szCs w:val="16"/>
              </w:rPr>
              <w:t>¨</w:t>
            </w:r>
          </w:p>
        </w:tc>
      </w:tr>
    </w:tbl>
    <w:p w14:paraId="474A3B26" w14:textId="77777777" w:rsidR="008B00B2" w:rsidRPr="003A3F34" w:rsidRDefault="008B00B2" w:rsidP="008B00B2">
      <w:pPr>
        <w:rPr>
          <w:b/>
          <w:bCs/>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528"/>
      </w:tblGrid>
      <w:tr w:rsidR="008B00B2" w:rsidRPr="002F03DF" w14:paraId="7F77C54C" w14:textId="77777777" w:rsidTr="003F77EC">
        <w:trPr>
          <w:cantSplit/>
          <w:trHeight w:val="196"/>
        </w:trPr>
        <w:tc>
          <w:tcPr>
            <w:tcW w:w="9528" w:type="dxa"/>
            <w:tcBorders>
              <w:bottom w:val="single" w:sz="2" w:space="0" w:color="000000" w:themeColor="text1"/>
            </w:tcBorders>
            <w:shd w:val="clear" w:color="auto" w:fill="D9D9D9" w:themeFill="background1" w:themeFillShade="D9"/>
          </w:tcPr>
          <w:p w14:paraId="05CC08BC" w14:textId="77777777" w:rsidR="008B00B2" w:rsidRPr="00B409DF" w:rsidRDefault="008B00B2" w:rsidP="003F77EC">
            <w:pPr>
              <w:pStyle w:val="af"/>
              <w:spacing w:after="0" w:line="240" w:lineRule="auto"/>
              <w:ind w:left="0"/>
              <w:jc w:val="both"/>
              <w:rPr>
                <w:rFonts w:ascii="Times New Roman" w:eastAsia="Calibri" w:hAnsi="Times New Roman"/>
                <w:b/>
                <w:bCs/>
                <w:sz w:val="16"/>
                <w:szCs w:val="16"/>
                <w:lang w:eastAsia="en-US"/>
              </w:rPr>
            </w:pPr>
            <w:r w:rsidRPr="757B03E0">
              <w:rPr>
                <w:rFonts w:ascii="Times New Roman" w:hAnsi="Times New Roman"/>
                <w:b/>
                <w:bCs/>
                <w:sz w:val="16"/>
                <w:szCs w:val="16"/>
              </w:rPr>
              <w:t>9. If the answer to question 8 is “YES”, indicate the type of relationship (borrower, depositor, tenant, lessor, client, etc.):</w:t>
            </w:r>
          </w:p>
        </w:tc>
      </w:tr>
      <w:tr w:rsidR="008B00B2" w:rsidRPr="002F03DF" w14:paraId="0D03EF05" w14:textId="77777777" w:rsidTr="003F77EC">
        <w:trPr>
          <w:cantSplit/>
          <w:trHeight w:val="598"/>
        </w:trPr>
        <w:tc>
          <w:tcPr>
            <w:tcW w:w="9528" w:type="dxa"/>
            <w:tcBorders>
              <w:left w:val="single" w:sz="2" w:space="0" w:color="000000" w:themeColor="text1"/>
              <w:right w:val="single" w:sz="2" w:space="0" w:color="000000" w:themeColor="text1"/>
            </w:tcBorders>
          </w:tcPr>
          <w:p w14:paraId="30D8ECDF" w14:textId="77777777" w:rsidR="008B00B2" w:rsidRPr="003A3F34" w:rsidRDefault="008B00B2" w:rsidP="003F77EC">
            <w:pPr>
              <w:jc w:val="both"/>
              <w:rPr>
                <w:b/>
                <w:bCs/>
                <w:i/>
                <w:iCs/>
                <w:sz w:val="16"/>
                <w:szCs w:val="16"/>
                <w:lang w:eastAsia="ru-RU"/>
              </w:rPr>
            </w:pPr>
          </w:p>
        </w:tc>
      </w:tr>
    </w:tbl>
    <w:p w14:paraId="6AF55BA5" w14:textId="77777777" w:rsidR="008B00B2" w:rsidRPr="003A3F34" w:rsidRDefault="008B00B2" w:rsidP="008B00B2">
      <w:pPr>
        <w:rPr>
          <w:b/>
          <w:bCs/>
        </w:rPr>
      </w:pPr>
    </w:p>
    <w:tbl>
      <w:tblPr>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497"/>
      </w:tblGrid>
      <w:tr w:rsidR="008B00B2" w:rsidRPr="002F03DF" w14:paraId="12A6FFAD" w14:textId="77777777" w:rsidTr="003F77EC">
        <w:trPr>
          <w:cantSplit/>
          <w:trHeight w:val="196"/>
        </w:trPr>
        <w:tc>
          <w:tcPr>
            <w:tcW w:w="9497" w:type="dxa"/>
            <w:tcBorders>
              <w:bottom w:val="single" w:sz="2" w:space="0" w:color="000000" w:themeColor="text1"/>
            </w:tcBorders>
            <w:shd w:val="clear" w:color="auto" w:fill="D9D9D9" w:themeFill="background1" w:themeFillShade="D9"/>
          </w:tcPr>
          <w:p w14:paraId="61C9B80F" w14:textId="77777777" w:rsidR="008B00B2" w:rsidRPr="00B409DF" w:rsidRDefault="008B00B2" w:rsidP="003F77EC">
            <w:pPr>
              <w:pStyle w:val="af"/>
              <w:spacing w:after="0" w:line="240" w:lineRule="auto"/>
              <w:ind w:left="0"/>
              <w:jc w:val="both"/>
              <w:rPr>
                <w:rFonts w:ascii="Times New Roman" w:eastAsia="Times New Roman" w:hAnsi="Times New Roman"/>
                <w:b/>
                <w:bCs/>
                <w:sz w:val="16"/>
                <w:szCs w:val="16"/>
                <w:lang w:eastAsia="ru-RU"/>
              </w:rPr>
            </w:pPr>
            <w:r w:rsidRPr="757B03E0">
              <w:rPr>
                <w:rFonts w:ascii="Times New Roman" w:hAnsi="Times New Roman"/>
                <w:b/>
                <w:bCs/>
                <w:color w:val="000000" w:themeColor="text1"/>
                <w:sz w:val="16"/>
                <w:szCs w:val="16"/>
              </w:rPr>
              <w:t>10. Surname, name, patronymic and RNOKPP of appraisers engaged by the appraisal entity to appraise property under an agreement with JSC “PRAVEX BANK”</w:t>
            </w:r>
          </w:p>
        </w:tc>
      </w:tr>
      <w:tr w:rsidR="008B00B2" w:rsidRPr="002F03DF" w14:paraId="68110CFB" w14:textId="77777777" w:rsidTr="003F77EC">
        <w:trPr>
          <w:cantSplit/>
          <w:trHeight w:val="598"/>
        </w:trPr>
        <w:tc>
          <w:tcPr>
            <w:tcW w:w="9497" w:type="dxa"/>
            <w:tcBorders>
              <w:left w:val="single" w:sz="2" w:space="0" w:color="000000" w:themeColor="text1"/>
              <w:right w:val="single" w:sz="2" w:space="0" w:color="000000" w:themeColor="text1"/>
            </w:tcBorders>
          </w:tcPr>
          <w:p w14:paraId="2BAB5CBA" w14:textId="77777777" w:rsidR="008B00B2" w:rsidRPr="003A3F34" w:rsidRDefault="008B00B2" w:rsidP="003F77EC">
            <w:pPr>
              <w:jc w:val="both"/>
              <w:rPr>
                <w:b/>
                <w:bCs/>
                <w:i/>
                <w:iCs/>
                <w:sz w:val="16"/>
                <w:szCs w:val="16"/>
                <w:lang w:eastAsia="ru-RU"/>
              </w:rPr>
            </w:pPr>
          </w:p>
        </w:tc>
      </w:tr>
    </w:tbl>
    <w:p w14:paraId="712BE8F9" w14:textId="77777777" w:rsidR="008B00B2" w:rsidRPr="00E07A3D" w:rsidRDefault="008B00B2" w:rsidP="008B00B2">
      <w:pPr>
        <w:pStyle w:val="af"/>
        <w:spacing w:after="0" w:line="240" w:lineRule="auto"/>
        <w:ind w:left="0"/>
        <w:jc w:val="both"/>
        <w:rPr>
          <w:rFonts w:ascii="Times New Roman" w:hAnsi="Times New Roman"/>
          <w:b/>
          <w:bCs/>
          <w:sz w:val="16"/>
          <w:szCs w:val="16"/>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528"/>
      </w:tblGrid>
      <w:tr w:rsidR="008B00B2" w:rsidRPr="00E07A3D" w14:paraId="4531B600" w14:textId="77777777" w:rsidTr="003F77EC">
        <w:trPr>
          <w:cantSplit/>
          <w:trHeight w:val="196"/>
        </w:trPr>
        <w:tc>
          <w:tcPr>
            <w:tcW w:w="9528" w:type="dxa"/>
            <w:tcBorders>
              <w:bottom w:val="single" w:sz="2" w:space="0" w:color="000000" w:themeColor="text1"/>
            </w:tcBorders>
            <w:shd w:val="clear" w:color="auto" w:fill="D9D9D9" w:themeFill="background1" w:themeFillShade="D9"/>
          </w:tcPr>
          <w:p w14:paraId="3C9598F6" w14:textId="77777777" w:rsidR="008B00B2" w:rsidRPr="00E07A3D" w:rsidRDefault="008B00B2" w:rsidP="003F77EC">
            <w:pPr>
              <w:jc w:val="both"/>
              <w:rPr>
                <w:b/>
                <w:bCs/>
                <w:color w:val="000000"/>
                <w:sz w:val="16"/>
                <w:szCs w:val="16"/>
              </w:rPr>
            </w:pPr>
            <w:r w:rsidRPr="757B03E0">
              <w:rPr>
                <w:b/>
                <w:bCs/>
                <w:sz w:val="16"/>
                <w:szCs w:val="16"/>
              </w:rPr>
              <w:t xml:space="preserve">11. </w:t>
            </w:r>
            <w:r w:rsidRPr="757B03E0">
              <w:rPr>
                <w:b/>
                <w:bCs/>
                <w:color w:val="000000" w:themeColor="text1"/>
                <w:sz w:val="16"/>
                <w:szCs w:val="16"/>
              </w:rPr>
              <w:t>Whether the appraisers involved by the appraiser in the appraisal of property under the agreement with JSC “PRAVEX BANK” and/or their family members are in contractual relations with JSC “PRAVEX BANK”</w:t>
            </w:r>
          </w:p>
          <w:p w14:paraId="5219DCA0" w14:textId="77777777" w:rsidR="008B00B2" w:rsidRPr="00E07A3D" w:rsidRDefault="008B00B2" w:rsidP="003F77EC">
            <w:pPr>
              <w:pStyle w:val="af"/>
              <w:jc w:val="center"/>
              <w:rPr>
                <w:rFonts w:ascii="Times New Roman" w:eastAsia="Calibri" w:hAnsi="Times New Roman"/>
                <w:b/>
                <w:bCs/>
                <w:sz w:val="16"/>
                <w:szCs w:val="16"/>
                <w:lang w:eastAsia="en-US"/>
              </w:rPr>
            </w:pPr>
            <w:r w:rsidRPr="757B03E0">
              <w:rPr>
                <w:rFonts w:ascii="Times New Roman" w:hAnsi="Times New Roman"/>
                <w:b/>
                <w:bCs/>
                <w:i/>
                <w:iCs/>
                <w:sz w:val="16"/>
                <w:szCs w:val="16"/>
              </w:rPr>
              <w:t xml:space="preserve">YES </w:t>
            </w:r>
            <w:r w:rsidRPr="757B03E0">
              <w:rPr>
                <w:rFonts w:ascii="Wingdings" w:eastAsia="Wingdings" w:hAnsi="Wingdings" w:cs="Wingdings"/>
                <w:b/>
                <w:bCs/>
                <w:sz w:val="16"/>
                <w:szCs w:val="16"/>
              </w:rPr>
              <w:t>¨</w:t>
            </w:r>
            <w:r w:rsidRPr="757B03E0">
              <w:rPr>
                <w:rFonts w:ascii="Times New Roman" w:hAnsi="Times New Roman"/>
                <w:b/>
                <w:bCs/>
                <w:i/>
                <w:iCs/>
                <w:sz w:val="16"/>
                <w:szCs w:val="16"/>
              </w:rPr>
              <w:t xml:space="preserve"> or NO </w:t>
            </w:r>
            <w:r w:rsidRPr="757B03E0">
              <w:rPr>
                <w:rFonts w:ascii="Wingdings" w:eastAsia="Wingdings" w:hAnsi="Wingdings" w:cs="Wingdings"/>
                <w:b/>
                <w:bCs/>
                <w:sz w:val="16"/>
                <w:szCs w:val="16"/>
              </w:rPr>
              <w:t>¨</w:t>
            </w:r>
          </w:p>
        </w:tc>
      </w:tr>
    </w:tbl>
    <w:p w14:paraId="1F1FE99B" w14:textId="77777777" w:rsidR="008B00B2" w:rsidRPr="00F35792" w:rsidRDefault="008B00B2" w:rsidP="008B00B2">
      <w:pPr>
        <w:rPr>
          <w:b/>
          <w:bCs/>
          <w:sz w:val="16"/>
          <w:szCs w:val="16"/>
        </w:rPr>
      </w:pPr>
    </w:p>
    <w:tbl>
      <w:tblPr>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497"/>
      </w:tblGrid>
      <w:tr w:rsidR="008B00B2" w:rsidRPr="002F03DF" w14:paraId="240E4875" w14:textId="77777777" w:rsidTr="003F77EC">
        <w:trPr>
          <w:cantSplit/>
          <w:trHeight w:val="196"/>
        </w:trPr>
        <w:tc>
          <w:tcPr>
            <w:tcW w:w="9497" w:type="dxa"/>
            <w:tcBorders>
              <w:bottom w:val="single" w:sz="2" w:space="0" w:color="000000" w:themeColor="text1"/>
            </w:tcBorders>
            <w:shd w:val="clear" w:color="auto" w:fill="D9D9D9" w:themeFill="background1" w:themeFillShade="D9"/>
          </w:tcPr>
          <w:p w14:paraId="26519D5A" w14:textId="77777777" w:rsidR="008B00B2" w:rsidRPr="00B409DF" w:rsidRDefault="008B00B2" w:rsidP="003F77EC">
            <w:pPr>
              <w:pStyle w:val="af"/>
              <w:spacing w:after="0" w:line="240" w:lineRule="auto"/>
              <w:ind w:left="0"/>
              <w:jc w:val="both"/>
              <w:rPr>
                <w:rFonts w:ascii="Times New Roman" w:eastAsia="Times New Roman" w:hAnsi="Times New Roman"/>
                <w:b/>
                <w:bCs/>
                <w:sz w:val="16"/>
                <w:szCs w:val="16"/>
                <w:lang w:eastAsia="ru-RU"/>
              </w:rPr>
            </w:pPr>
            <w:r w:rsidRPr="757B03E0">
              <w:rPr>
                <w:rFonts w:ascii="Times New Roman" w:eastAsia="Times New Roman" w:hAnsi="Times New Roman"/>
                <w:b/>
                <w:bCs/>
                <w:sz w:val="16"/>
                <w:szCs w:val="16"/>
              </w:rPr>
              <w:t>12. If the answer to question 11 is “YES”, indicate the full name, tax identification number of such persons and the type of relationship (under an employment contract, loan agreement, deposit agreement, lease agreement, surety agreement, etc.)</w:t>
            </w:r>
          </w:p>
        </w:tc>
      </w:tr>
      <w:tr w:rsidR="008B00B2" w:rsidRPr="002F03DF" w14:paraId="09254E1F" w14:textId="77777777" w:rsidTr="003F77EC">
        <w:trPr>
          <w:cantSplit/>
          <w:trHeight w:val="598"/>
        </w:trPr>
        <w:tc>
          <w:tcPr>
            <w:tcW w:w="9497" w:type="dxa"/>
            <w:tcBorders>
              <w:left w:val="single" w:sz="2" w:space="0" w:color="000000" w:themeColor="text1"/>
              <w:right w:val="single" w:sz="2" w:space="0" w:color="000000" w:themeColor="text1"/>
            </w:tcBorders>
          </w:tcPr>
          <w:p w14:paraId="52FE8446" w14:textId="77777777" w:rsidR="008B00B2" w:rsidRPr="00F03F02" w:rsidRDefault="008B00B2" w:rsidP="003F77EC">
            <w:pPr>
              <w:jc w:val="both"/>
              <w:rPr>
                <w:i/>
                <w:iCs/>
                <w:sz w:val="16"/>
                <w:szCs w:val="16"/>
                <w:lang w:eastAsia="ru-RU"/>
              </w:rPr>
            </w:pPr>
          </w:p>
        </w:tc>
      </w:tr>
      <w:tr w:rsidR="008B00B2" w:rsidRPr="002F03DF" w14:paraId="6C9D4EE4" w14:textId="77777777" w:rsidTr="003F77EC">
        <w:trPr>
          <w:cantSplit/>
          <w:trHeight w:val="78"/>
        </w:trPr>
        <w:tc>
          <w:tcPr>
            <w:tcW w:w="9528" w:type="dxa"/>
          </w:tcPr>
          <w:p w14:paraId="7732A2D2" w14:textId="77777777" w:rsidR="008B00B2" w:rsidRPr="00F03F02" w:rsidRDefault="008B00B2" w:rsidP="003F77EC">
            <w:pPr>
              <w:jc w:val="both"/>
              <w:rPr>
                <w:b/>
                <w:bCs/>
                <w:sz w:val="16"/>
                <w:szCs w:val="16"/>
                <w:lang w:eastAsia="ru-RU"/>
              </w:rPr>
            </w:pPr>
            <w:r w:rsidRPr="757B03E0">
              <w:rPr>
                <w:b/>
                <w:bCs/>
                <w:sz w:val="16"/>
                <w:szCs w:val="16"/>
              </w:rPr>
              <w:t>I undertake to provide the relevant information to the Bank (the Contractor, the Supplier, the Seller) and a newly completed Annex within 5 (five) business days from the date of such changes, as well as to provide the completed Annex upon written request of the Bank (the Contractor, the Supplier, the Seller).</w:t>
            </w:r>
          </w:p>
        </w:tc>
      </w:tr>
    </w:tbl>
    <w:tbl>
      <w:tblPr>
        <w:tblStyle w:val="af6"/>
        <w:tblW w:w="1989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457"/>
        <w:gridCol w:w="2457"/>
        <w:gridCol w:w="2457"/>
        <w:gridCol w:w="2457"/>
        <w:gridCol w:w="2486"/>
        <w:gridCol w:w="2502"/>
        <w:gridCol w:w="2619"/>
      </w:tblGrid>
      <w:tr w:rsidR="008B00B2" w:rsidRPr="003A3F34" w14:paraId="23B33D59" w14:textId="77777777" w:rsidTr="003F77EC">
        <w:tc>
          <w:tcPr>
            <w:tcW w:w="2457" w:type="dxa"/>
            <w:vAlign w:val="center"/>
          </w:tcPr>
          <w:p w14:paraId="69E883BA" w14:textId="77777777" w:rsidR="008B00B2" w:rsidRPr="003A3F34" w:rsidRDefault="008B00B2" w:rsidP="003F77EC">
            <w:pPr>
              <w:jc w:val="both"/>
              <w:rPr>
                <w:i/>
                <w:iCs/>
                <w:sz w:val="16"/>
                <w:szCs w:val="16"/>
              </w:rPr>
            </w:pPr>
          </w:p>
          <w:p w14:paraId="18125D00" w14:textId="77777777" w:rsidR="008B00B2" w:rsidRPr="003A3F34" w:rsidRDefault="008B00B2" w:rsidP="003F77EC">
            <w:pPr>
              <w:jc w:val="both"/>
              <w:rPr>
                <w:i/>
                <w:iCs/>
                <w:sz w:val="16"/>
                <w:szCs w:val="16"/>
              </w:rPr>
            </w:pPr>
            <w:r w:rsidRPr="757B03E0">
              <w:rPr>
                <w:i/>
                <w:iCs/>
                <w:sz w:val="16"/>
                <w:szCs w:val="16"/>
              </w:rPr>
              <w:t>____________________________</w:t>
            </w:r>
          </w:p>
          <w:p w14:paraId="13868818" w14:textId="77777777" w:rsidR="008B00B2" w:rsidRPr="003A3F34" w:rsidRDefault="008B00B2" w:rsidP="003F77EC">
            <w:pPr>
              <w:ind w:firstLine="913"/>
              <w:jc w:val="both"/>
              <w:rPr>
                <w:i/>
                <w:iCs/>
                <w:sz w:val="16"/>
                <w:szCs w:val="16"/>
                <w:lang w:eastAsia="ru-RU"/>
              </w:rPr>
            </w:pPr>
            <w:r w:rsidRPr="757B03E0">
              <w:rPr>
                <w:i/>
                <w:iCs/>
                <w:sz w:val="16"/>
                <w:szCs w:val="16"/>
              </w:rPr>
              <w:t>Date</w:t>
            </w:r>
          </w:p>
        </w:tc>
        <w:tc>
          <w:tcPr>
            <w:tcW w:w="2457" w:type="dxa"/>
            <w:vAlign w:val="center"/>
          </w:tcPr>
          <w:p w14:paraId="2B1FB1F3" w14:textId="77777777" w:rsidR="008B00B2" w:rsidRPr="003A3F34" w:rsidRDefault="008B00B2" w:rsidP="003F77EC">
            <w:pPr>
              <w:jc w:val="both"/>
              <w:rPr>
                <w:i/>
                <w:iCs/>
                <w:sz w:val="16"/>
                <w:szCs w:val="16"/>
                <w:lang w:eastAsia="ru-RU"/>
              </w:rPr>
            </w:pPr>
          </w:p>
          <w:p w14:paraId="79FA77B6" w14:textId="77777777" w:rsidR="008B00B2" w:rsidRPr="003A3F34" w:rsidRDefault="008B00B2" w:rsidP="003F77EC">
            <w:pPr>
              <w:jc w:val="both"/>
              <w:rPr>
                <w:i/>
                <w:iCs/>
                <w:sz w:val="16"/>
                <w:szCs w:val="16"/>
                <w:lang w:eastAsia="ru-RU"/>
              </w:rPr>
            </w:pPr>
            <w:r w:rsidRPr="757B03E0">
              <w:rPr>
                <w:i/>
                <w:iCs/>
                <w:sz w:val="16"/>
                <w:szCs w:val="16"/>
              </w:rPr>
              <w:t>___________________________</w:t>
            </w:r>
          </w:p>
          <w:p w14:paraId="18CF896A" w14:textId="77777777" w:rsidR="008B00B2" w:rsidRPr="003A3F34" w:rsidRDefault="008B00B2" w:rsidP="003F77EC">
            <w:pPr>
              <w:ind w:firstLine="913"/>
              <w:jc w:val="both"/>
              <w:rPr>
                <w:i/>
                <w:iCs/>
                <w:sz w:val="16"/>
                <w:szCs w:val="16"/>
                <w:lang w:eastAsia="ru-RU"/>
              </w:rPr>
            </w:pPr>
            <w:r w:rsidRPr="757B03E0">
              <w:rPr>
                <w:i/>
                <w:iCs/>
                <w:sz w:val="16"/>
                <w:szCs w:val="16"/>
              </w:rPr>
              <w:t>Position</w:t>
            </w:r>
          </w:p>
        </w:tc>
        <w:tc>
          <w:tcPr>
            <w:tcW w:w="2457" w:type="dxa"/>
            <w:vAlign w:val="center"/>
          </w:tcPr>
          <w:p w14:paraId="6CD76A91" w14:textId="77777777" w:rsidR="008B00B2" w:rsidRPr="003A3F34" w:rsidRDefault="008B00B2" w:rsidP="003F77EC">
            <w:pPr>
              <w:jc w:val="both"/>
              <w:rPr>
                <w:i/>
                <w:iCs/>
                <w:sz w:val="16"/>
                <w:szCs w:val="16"/>
                <w:lang w:eastAsia="ru-RU"/>
              </w:rPr>
            </w:pPr>
          </w:p>
          <w:p w14:paraId="1F202C52" w14:textId="77777777" w:rsidR="008B00B2" w:rsidRPr="003A3F34" w:rsidRDefault="008B00B2" w:rsidP="003F77EC">
            <w:pPr>
              <w:jc w:val="both"/>
              <w:rPr>
                <w:i/>
                <w:iCs/>
                <w:sz w:val="16"/>
                <w:szCs w:val="16"/>
                <w:lang w:eastAsia="ru-RU"/>
              </w:rPr>
            </w:pPr>
            <w:r w:rsidRPr="757B03E0">
              <w:rPr>
                <w:i/>
                <w:iCs/>
                <w:sz w:val="16"/>
                <w:szCs w:val="16"/>
              </w:rPr>
              <w:t>____________________________</w:t>
            </w:r>
          </w:p>
          <w:p w14:paraId="30511224" w14:textId="77777777" w:rsidR="008B00B2" w:rsidRPr="003A3F34" w:rsidRDefault="008B00B2" w:rsidP="003F77EC">
            <w:pPr>
              <w:ind w:firstLine="913"/>
              <w:jc w:val="both"/>
              <w:rPr>
                <w:i/>
                <w:iCs/>
                <w:sz w:val="16"/>
                <w:szCs w:val="16"/>
                <w:lang w:eastAsia="ru-RU"/>
              </w:rPr>
            </w:pPr>
            <w:r w:rsidRPr="757B03E0">
              <w:rPr>
                <w:i/>
                <w:iCs/>
                <w:sz w:val="16"/>
                <w:szCs w:val="16"/>
              </w:rPr>
              <w:t>Signature, seal</w:t>
            </w:r>
          </w:p>
        </w:tc>
        <w:tc>
          <w:tcPr>
            <w:tcW w:w="2457" w:type="dxa"/>
            <w:vAlign w:val="center"/>
          </w:tcPr>
          <w:p w14:paraId="3131CC71" w14:textId="77777777" w:rsidR="008B00B2" w:rsidRPr="003A3F34" w:rsidRDefault="008B00B2" w:rsidP="003F77EC">
            <w:pPr>
              <w:tabs>
                <w:tab w:val="left" w:pos="3969"/>
                <w:tab w:val="left" w:pos="7513"/>
              </w:tabs>
              <w:jc w:val="both"/>
              <w:rPr>
                <w:i/>
                <w:iCs/>
                <w:sz w:val="16"/>
                <w:szCs w:val="16"/>
                <w:lang w:eastAsia="ru-RU"/>
              </w:rPr>
            </w:pPr>
          </w:p>
          <w:p w14:paraId="5E7CCAF7" w14:textId="77777777" w:rsidR="008B00B2" w:rsidRPr="003A3F34" w:rsidRDefault="008B00B2" w:rsidP="003F77EC">
            <w:pPr>
              <w:tabs>
                <w:tab w:val="left" w:pos="3969"/>
                <w:tab w:val="left" w:pos="7513"/>
              </w:tabs>
              <w:jc w:val="both"/>
              <w:rPr>
                <w:i/>
                <w:iCs/>
                <w:sz w:val="16"/>
                <w:szCs w:val="16"/>
                <w:lang w:eastAsia="ru-RU"/>
              </w:rPr>
            </w:pPr>
            <w:r w:rsidRPr="757B03E0">
              <w:rPr>
                <w:i/>
                <w:iCs/>
                <w:sz w:val="16"/>
                <w:szCs w:val="16"/>
              </w:rPr>
              <w:t>____________________________</w:t>
            </w:r>
          </w:p>
          <w:p w14:paraId="74833D3E" w14:textId="77777777" w:rsidR="008B00B2" w:rsidRPr="003A3F34" w:rsidRDefault="008B00B2" w:rsidP="003F77EC">
            <w:pPr>
              <w:ind w:firstLine="913"/>
              <w:jc w:val="both"/>
              <w:rPr>
                <w:i/>
                <w:iCs/>
                <w:sz w:val="16"/>
                <w:szCs w:val="16"/>
                <w:lang w:eastAsia="ru-RU"/>
              </w:rPr>
            </w:pPr>
            <w:r w:rsidRPr="757B03E0">
              <w:rPr>
                <w:i/>
                <w:iCs/>
                <w:sz w:val="16"/>
                <w:szCs w:val="16"/>
              </w:rPr>
              <w:t>Full name.</w:t>
            </w:r>
          </w:p>
        </w:tc>
        <w:tc>
          <w:tcPr>
            <w:tcW w:w="2457" w:type="dxa"/>
            <w:vAlign w:val="center"/>
          </w:tcPr>
          <w:p w14:paraId="69D179B8" w14:textId="77777777" w:rsidR="008B00B2" w:rsidRPr="003A3F34" w:rsidRDefault="008B00B2" w:rsidP="003F77EC">
            <w:pPr>
              <w:ind w:firstLine="913"/>
              <w:jc w:val="both"/>
              <w:rPr>
                <w:i/>
                <w:iCs/>
                <w:sz w:val="16"/>
                <w:szCs w:val="16"/>
                <w:lang w:eastAsia="ru-RU"/>
              </w:rPr>
            </w:pPr>
          </w:p>
        </w:tc>
        <w:tc>
          <w:tcPr>
            <w:tcW w:w="2486" w:type="dxa"/>
            <w:vAlign w:val="center"/>
          </w:tcPr>
          <w:p w14:paraId="24376DF9" w14:textId="77777777" w:rsidR="008B00B2" w:rsidRPr="003A3F34" w:rsidRDefault="008B00B2" w:rsidP="003F77EC">
            <w:pPr>
              <w:ind w:firstLine="801"/>
              <w:jc w:val="both"/>
              <w:rPr>
                <w:i/>
                <w:iCs/>
                <w:sz w:val="16"/>
                <w:szCs w:val="16"/>
                <w:lang w:eastAsia="ru-RU"/>
              </w:rPr>
            </w:pPr>
          </w:p>
        </w:tc>
        <w:tc>
          <w:tcPr>
            <w:tcW w:w="2502" w:type="dxa"/>
            <w:vAlign w:val="center"/>
          </w:tcPr>
          <w:p w14:paraId="7D82B308" w14:textId="77777777" w:rsidR="008B00B2" w:rsidRPr="003A3F34" w:rsidRDefault="008B00B2" w:rsidP="003F77EC">
            <w:pPr>
              <w:ind w:firstLine="545"/>
              <w:jc w:val="both"/>
              <w:rPr>
                <w:i/>
                <w:iCs/>
                <w:sz w:val="16"/>
                <w:szCs w:val="16"/>
                <w:lang w:eastAsia="ru-RU"/>
              </w:rPr>
            </w:pPr>
          </w:p>
        </w:tc>
        <w:tc>
          <w:tcPr>
            <w:tcW w:w="2619" w:type="dxa"/>
            <w:vAlign w:val="center"/>
          </w:tcPr>
          <w:p w14:paraId="1A1B4859" w14:textId="77777777" w:rsidR="008B00B2" w:rsidRPr="003A3F34" w:rsidRDefault="008B00B2" w:rsidP="003F77EC">
            <w:pPr>
              <w:tabs>
                <w:tab w:val="left" w:pos="3969"/>
                <w:tab w:val="left" w:pos="7513"/>
              </w:tabs>
              <w:ind w:firstLine="998"/>
              <w:jc w:val="both"/>
              <w:rPr>
                <w:i/>
                <w:iCs/>
                <w:sz w:val="16"/>
                <w:szCs w:val="16"/>
                <w:lang w:eastAsia="ru-RU"/>
              </w:rPr>
            </w:pPr>
          </w:p>
        </w:tc>
      </w:tr>
    </w:tbl>
    <w:p w14:paraId="2E454FF5" w14:textId="77777777" w:rsidR="008B00B2" w:rsidRPr="003A3F34" w:rsidRDefault="008B00B2" w:rsidP="008B00B2">
      <w:pPr>
        <w:pStyle w:val="af"/>
        <w:spacing w:after="0" w:line="240" w:lineRule="auto"/>
        <w:ind w:left="0"/>
        <w:jc w:val="both"/>
        <w:rPr>
          <w:rFonts w:ascii="Times New Roman" w:hAnsi="Times New Roman"/>
          <w:b/>
          <w:bCs/>
          <w:sz w:val="16"/>
          <w:szCs w:val="16"/>
        </w:rPr>
      </w:pPr>
    </w:p>
    <w:p w14:paraId="451C2BDF" w14:textId="17C10794" w:rsidR="008B00B2" w:rsidRDefault="008A3238">
      <w:pPr>
        <w:spacing w:after="200"/>
      </w:pPr>
      <w:r>
        <w:br w:type="page"/>
      </w:r>
    </w:p>
    <w:p w14:paraId="1D9FDC59" w14:textId="77777777" w:rsidR="008B00B2" w:rsidRPr="005F16F2" w:rsidRDefault="008B00B2" w:rsidP="008B00B2">
      <w:pPr>
        <w:jc w:val="right"/>
        <w:rPr>
          <w:rFonts w:ascii="Arial" w:hAnsi="Arial" w:cs="Arial"/>
          <w:lang w:val="uk-UA"/>
        </w:rPr>
      </w:pPr>
      <w:r w:rsidRPr="005F16F2">
        <w:rPr>
          <w:rFonts w:ascii="Arial" w:hAnsi="Arial" w:cs="Arial"/>
          <w:lang w:val="uk-UA"/>
        </w:rPr>
        <w:t>Додаток 4</w:t>
      </w:r>
    </w:p>
    <w:p w14:paraId="18D4F9DB" w14:textId="77777777" w:rsidR="008B00B2" w:rsidRPr="005F16F2" w:rsidRDefault="008B00B2" w:rsidP="008B00B2">
      <w:pPr>
        <w:jc w:val="right"/>
        <w:rPr>
          <w:rFonts w:ascii="Arial" w:hAnsi="Arial" w:cs="Arial"/>
          <w:lang w:val="uk-UA"/>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590"/>
        <w:gridCol w:w="7938"/>
      </w:tblGrid>
      <w:tr w:rsidR="008B00B2" w:rsidRPr="0078025F" w14:paraId="41CEB57F" w14:textId="77777777" w:rsidTr="003F77EC">
        <w:trPr>
          <w:cantSplit/>
          <w:trHeight w:val="450"/>
        </w:trPr>
        <w:tc>
          <w:tcPr>
            <w:tcW w:w="9528" w:type="dxa"/>
            <w:gridSpan w:val="2"/>
            <w:tcBorders>
              <w:bottom w:val="single" w:sz="2" w:space="0" w:color="000000" w:themeColor="text1"/>
            </w:tcBorders>
            <w:vAlign w:val="center"/>
          </w:tcPr>
          <w:p w14:paraId="3D8210E3" w14:textId="77777777" w:rsidR="008B00B2" w:rsidRPr="005F16F2" w:rsidRDefault="008B00B2" w:rsidP="003F77EC">
            <w:pPr>
              <w:ind w:firstLine="347"/>
              <w:jc w:val="center"/>
              <w:rPr>
                <w:b/>
                <w:bCs/>
                <w:sz w:val="20"/>
                <w:szCs w:val="20"/>
                <w:lang w:val="uk-UA" w:eastAsia="ru-RU"/>
              </w:rPr>
            </w:pPr>
            <w:r w:rsidRPr="005F16F2">
              <w:rPr>
                <w:b/>
                <w:bCs/>
                <w:sz w:val="20"/>
                <w:szCs w:val="20"/>
                <w:lang w:val="uk-UA"/>
              </w:rPr>
              <w:t>ОПИТУВАЛЬНИК КОНТРАГЕНТА ЩОДО РЕАЛЬНОГО АБО ПОТЕНЦІЙНОГО КОНФЛІКТУ ІНТЕРЕСІВ</w:t>
            </w:r>
          </w:p>
        </w:tc>
      </w:tr>
      <w:tr w:rsidR="008B00B2" w:rsidRPr="0078025F" w14:paraId="0464B3A0"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3215AB98" w14:textId="77777777" w:rsidR="008B00B2" w:rsidRPr="005F16F2" w:rsidRDefault="008B00B2" w:rsidP="003F77EC">
            <w:pPr>
              <w:jc w:val="both"/>
              <w:rPr>
                <w:b/>
                <w:bCs/>
                <w:sz w:val="16"/>
                <w:szCs w:val="16"/>
                <w:lang w:val="uk-UA" w:eastAsia="ru-RU"/>
              </w:rPr>
            </w:pPr>
            <w:r w:rsidRPr="005F16F2">
              <w:rPr>
                <w:b/>
                <w:bCs/>
                <w:sz w:val="16"/>
                <w:szCs w:val="16"/>
                <w:lang w:val="uk-UA"/>
              </w:rPr>
              <w:t>1. Повне найменування Контрагента та Ідентифікаційний код Контрагента згідно з Єдиним державним реєстром підприємств та організацій України (для резидентів) та/або реєстраційний номер (для нерезидентів), д</w:t>
            </w:r>
            <w:r w:rsidRPr="005F16F2">
              <w:rPr>
                <w:rFonts w:eastAsia="SimSun"/>
                <w:color w:val="000000" w:themeColor="text1"/>
                <w:sz w:val="16"/>
                <w:szCs w:val="16"/>
                <w:lang w:val="uk-UA"/>
              </w:rPr>
              <w:t>ата державної реєстрації, місцезнаходження,</w:t>
            </w:r>
            <w:r w:rsidRPr="005F16F2">
              <w:rPr>
                <w:b/>
                <w:bCs/>
                <w:sz w:val="16"/>
                <w:szCs w:val="16"/>
                <w:lang w:val="uk-UA"/>
              </w:rPr>
              <w:t xml:space="preserve"> </w:t>
            </w:r>
            <w:r w:rsidRPr="005F16F2">
              <w:rPr>
                <w:rFonts w:eastAsia="SimSun"/>
                <w:color w:val="000000" w:themeColor="text1"/>
                <w:sz w:val="16"/>
                <w:szCs w:val="16"/>
                <w:lang w:val="uk-UA"/>
              </w:rPr>
              <w:t>номери контактних телефонів</w:t>
            </w:r>
            <w:r w:rsidRPr="005F16F2">
              <w:rPr>
                <w:b/>
                <w:bCs/>
                <w:sz w:val="16"/>
                <w:szCs w:val="16"/>
                <w:lang w:val="uk-UA"/>
              </w:rPr>
              <w:t>:</w:t>
            </w:r>
          </w:p>
        </w:tc>
      </w:tr>
      <w:tr w:rsidR="008B00B2" w:rsidRPr="005F16F2" w14:paraId="3F42C1CD" w14:textId="77777777" w:rsidTr="003F77EC">
        <w:trPr>
          <w:cantSplit/>
          <w:trHeight w:val="195"/>
        </w:trPr>
        <w:tc>
          <w:tcPr>
            <w:tcW w:w="9528" w:type="dxa"/>
            <w:gridSpan w:val="2"/>
            <w:tcBorders>
              <w:bottom w:val="single" w:sz="2" w:space="0" w:color="000000" w:themeColor="text1"/>
            </w:tcBorders>
          </w:tcPr>
          <w:p w14:paraId="264BA697" w14:textId="77777777" w:rsidR="008B00B2" w:rsidRPr="005F16F2" w:rsidRDefault="008B00B2" w:rsidP="003F77EC">
            <w:pPr>
              <w:jc w:val="both"/>
              <w:rPr>
                <w:sz w:val="16"/>
                <w:szCs w:val="16"/>
                <w:lang w:val="uk-UA" w:eastAsia="ru-RU"/>
              </w:rPr>
            </w:pPr>
            <w:r w:rsidRPr="005F16F2">
              <w:rPr>
                <w:sz w:val="16"/>
                <w:szCs w:val="16"/>
                <w:lang w:val="uk-UA"/>
              </w:rPr>
              <w:t>Повне найменування Контрагента</w:t>
            </w:r>
          </w:p>
        </w:tc>
      </w:tr>
      <w:tr w:rsidR="008B00B2" w:rsidRPr="0078025F" w14:paraId="64EF7CB0" w14:textId="77777777" w:rsidTr="003F77EC">
        <w:trPr>
          <w:cantSplit/>
          <w:trHeight w:val="195"/>
        </w:trPr>
        <w:tc>
          <w:tcPr>
            <w:tcW w:w="9528" w:type="dxa"/>
            <w:gridSpan w:val="2"/>
            <w:tcBorders>
              <w:bottom w:val="single" w:sz="2" w:space="0" w:color="000000" w:themeColor="text1"/>
            </w:tcBorders>
          </w:tcPr>
          <w:p w14:paraId="7F11B23B" w14:textId="77777777" w:rsidR="008B00B2" w:rsidRPr="005F16F2" w:rsidRDefault="008B00B2" w:rsidP="003F77EC">
            <w:pPr>
              <w:jc w:val="both"/>
              <w:rPr>
                <w:sz w:val="16"/>
                <w:szCs w:val="16"/>
                <w:lang w:val="uk-UA" w:eastAsia="ru-RU"/>
              </w:rPr>
            </w:pPr>
            <w:r w:rsidRPr="005F16F2">
              <w:rPr>
                <w:rFonts w:eastAsia="SimSun"/>
                <w:color w:val="000000" w:themeColor="text1"/>
                <w:sz w:val="16"/>
                <w:szCs w:val="16"/>
                <w:lang w:val="uk-UA"/>
              </w:rPr>
              <w:t>Код за ЄДРПОУ та/або реєстраційний номер (для нерезидентів)</w:t>
            </w:r>
          </w:p>
        </w:tc>
      </w:tr>
      <w:tr w:rsidR="008B00B2" w:rsidRPr="005F16F2" w14:paraId="620F3FF0" w14:textId="77777777" w:rsidTr="003F77EC">
        <w:trPr>
          <w:cantSplit/>
          <w:trHeight w:val="195"/>
        </w:trPr>
        <w:tc>
          <w:tcPr>
            <w:tcW w:w="9528" w:type="dxa"/>
            <w:gridSpan w:val="2"/>
            <w:tcBorders>
              <w:bottom w:val="single" w:sz="2" w:space="0" w:color="000000" w:themeColor="text1"/>
            </w:tcBorders>
          </w:tcPr>
          <w:p w14:paraId="528F647F" w14:textId="77777777" w:rsidR="008B00B2" w:rsidRPr="005F16F2" w:rsidRDefault="008B00B2" w:rsidP="003F77EC">
            <w:pPr>
              <w:jc w:val="both"/>
              <w:rPr>
                <w:sz w:val="16"/>
                <w:szCs w:val="16"/>
                <w:lang w:val="uk-UA" w:eastAsia="ru-RU"/>
              </w:rPr>
            </w:pPr>
            <w:r w:rsidRPr="005F16F2">
              <w:rPr>
                <w:rFonts w:eastAsia="SimSun"/>
                <w:color w:val="000000" w:themeColor="text1"/>
                <w:sz w:val="16"/>
                <w:szCs w:val="16"/>
                <w:lang w:val="uk-UA"/>
              </w:rPr>
              <w:t>Дата державної реєстрації</w:t>
            </w:r>
          </w:p>
        </w:tc>
      </w:tr>
      <w:tr w:rsidR="008B00B2" w:rsidRPr="005F16F2" w14:paraId="00BA83A0" w14:textId="77777777" w:rsidTr="003F77EC">
        <w:trPr>
          <w:cantSplit/>
          <w:trHeight w:val="195"/>
        </w:trPr>
        <w:tc>
          <w:tcPr>
            <w:tcW w:w="9528" w:type="dxa"/>
            <w:gridSpan w:val="2"/>
            <w:tcBorders>
              <w:bottom w:val="single" w:sz="2" w:space="0" w:color="000000" w:themeColor="text1"/>
            </w:tcBorders>
          </w:tcPr>
          <w:p w14:paraId="7E14D84A" w14:textId="77777777" w:rsidR="008B00B2" w:rsidRPr="005F16F2" w:rsidRDefault="008B00B2" w:rsidP="003F77EC">
            <w:pPr>
              <w:jc w:val="both"/>
              <w:rPr>
                <w:sz w:val="16"/>
                <w:szCs w:val="16"/>
                <w:lang w:val="uk-UA" w:eastAsia="ru-RU"/>
              </w:rPr>
            </w:pPr>
            <w:r w:rsidRPr="005F16F2">
              <w:rPr>
                <w:rFonts w:eastAsia="SimSun"/>
                <w:color w:val="000000" w:themeColor="text1"/>
                <w:sz w:val="16"/>
                <w:szCs w:val="16"/>
                <w:lang w:val="uk-UA"/>
              </w:rPr>
              <w:t>Місцезнаходження</w:t>
            </w:r>
          </w:p>
        </w:tc>
      </w:tr>
      <w:tr w:rsidR="008B00B2" w:rsidRPr="005F16F2" w14:paraId="6B4C999E" w14:textId="77777777" w:rsidTr="003F77EC">
        <w:trPr>
          <w:cantSplit/>
          <w:trHeight w:val="195"/>
        </w:trPr>
        <w:tc>
          <w:tcPr>
            <w:tcW w:w="9528" w:type="dxa"/>
            <w:gridSpan w:val="2"/>
            <w:tcBorders>
              <w:bottom w:val="single" w:sz="2" w:space="0" w:color="000000" w:themeColor="text1"/>
            </w:tcBorders>
          </w:tcPr>
          <w:p w14:paraId="0E58449B" w14:textId="77777777" w:rsidR="008B00B2" w:rsidRPr="005F16F2" w:rsidRDefault="008B00B2" w:rsidP="003F77EC">
            <w:pPr>
              <w:jc w:val="both"/>
              <w:rPr>
                <w:sz w:val="16"/>
                <w:szCs w:val="16"/>
                <w:lang w:val="uk-UA" w:eastAsia="ru-RU"/>
              </w:rPr>
            </w:pPr>
            <w:r w:rsidRPr="005F16F2">
              <w:rPr>
                <w:rFonts w:eastAsia="SimSun"/>
                <w:color w:val="000000" w:themeColor="text1"/>
                <w:sz w:val="16"/>
                <w:szCs w:val="16"/>
                <w:lang w:val="uk-UA"/>
              </w:rPr>
              <w:t>Номери контактних телефонів</w:t>
            </w:r>
          </w:p>
        </w:tc>
      </w:tr>
      <w:tr w:rsidR="008B00B2" w:rsidRPr="005F16F2" w14:paraId="58261EDE" w14:textId="77777777" w:rsidTr="003F77EC">
        <w:trPr>
          <w:cantSplit/>
          <w:trHeight w:val="195"/>
        </w:trPr>
        <w:tc>
          <w:tcPr>
            <w:tcW w:w="9528" w:type="dxa"/>
            <w:gridSpan w:val="2"/>
            <w:tcBorders>
              <w:left w:val="nil"/>
              <w:bottom w:val="single" w:sz="2" w:space="0" w:color="000000" w:themeColor="text1"/>
              <w:right w:val="nil"/>
            </w:tcBorders>
          </w:tcPr>
          <w:p w14:paraId="74AE2749" w14:textId="77777777" w:rsidR="008B00B2" w:rsidRPr="005F16F2" w:rsidRDefault="008B00B2" w:rsidP="003F77EC">
            <w:pPr>
              <w:ind w:firstLine="567"/>
              <w:jc w:val="both"/>
              <w:rPr>
                <w:sz w:val="16"/>
                <w:szCs w:val="16"/>
                <w:lang w:val="uk-UA" w:eastAsia="ru-RU"/>
              </w:rPr>
            </w:pPr>
          </w:p>
        </w:tc>
      </w:tr>
      <w:tr w:rsidR="008B00B2" w:rsidRPr="005F16F2" w14:paraId="52DAE09F"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497B1486" w14:textId="77777777" w:rsidR="008B00B2" w:rsidRPr="005F16F2" w:rsidRDefault="008B00B2" w:rsidP="003F77EC">
            <w:pPr>
              <w:jc w:val="both"/>
              <w:rPr>
                <w:b/>
                <w:bCs/>
                <w:sz w:val="16"/>
                <w:szCs w:val="16"/>
                <w:lang w:val="uk-UA" w:eastAsia="ru-RU"/>
              </w:rPr>
            </w:pPr>
            <w:r w:rsidRPr="005F16F2">
              <w:rPr>
                <w:b/>
                <w:bCs/>
                <w:sz w:val="16"/>
                <w:szCs w:val="16"/>
                <w:lang w:val="uk-UA"/>
              </w:rPr>
              <w:t xml:space="preserve">2. Чи вступають інтереси особи/осіб, яка(і) займають посаду керівника Контрагента та/або виконують розпорядчі функції, або особи/осіб, яка(і) діє/діють від імені Контрагента, та/або учасників (акціонерів, засновників), кінцевих </w:t>
            </w:r>
            <w:proofErr w:type="spellStart"/>
            <w:r w:rsidRPr="005F16F2">
              <w:rPr>
                <w:b/>
                <w:bCs/>
                <w:sz w:val="16"/>
                <w:szCs w:val="16"/>
                <w:lang w:val="uk-UA"/>
              </w:rPr>
              <w:t>бенефіціарних</w:t>
            </w:r>
            <w:proofErr w:type="spellEnd"/>
            <w:r w:rsidRPr="005F16F2">
              <w:rPr>
                <w:b/>
                <w:bCs/>
                <w:sz w:val="16"/>
                <w:szCs w:val="16"/>
                <w:lang w:val="uk-UA"/>
              </w:rPr>
              <w:t xml:space="preserve"> власників (контролерів), або їх близьких осіб* або пов’язаних з ними осіб в РЕАЛЬНИЙ** або ПОТЕНЦІЙНИЙ*** конфлікт з інтересами АТ «ПРАВЕКС БАНК» (наприклад, родичі будь-кого із перелічених осіб є працівниками АТ «ПРАВЕКС БАНК»)?</w:t>
            </w:r>
          </w:p>
          <w:p w14:paraId="11CF2569" w14:textId="77777777" w:rsidR="008B00B2" w:rsidRPr="005F16F2" w:rsidRDefault="008B00B2" w:rsidP="003F77EC">
            <w:pPr>
              <w:pStyle w:val="af"/>
              <w:spacing w:after="0" w:line="240" w:lineRule="auto"/>
              <w:ind w:left="0"/>
              <w:jc w:val="center"/>
              <w:rPr>
                <w:rFonts w:ascii="Times New Roman" w:hAnsi="Times New Roman"/>
                <w:b/>
                <w:bCs/>
                <w:sz w:val="16"/>
                <w:szCs w:val="16"/>
                <w:lang w:val="uk-UA"/>
              </w:rPr>
            </w:pPr>
            <w:r w:rsidRPr="005F16F2">
              <w:rPr>
                <w:rFonts w:ascii="Times New Roman" w:hAnsi="Times New Roman"/>
                <w:b/>
                <w:bCs/>
                <w:i/>
                <w:iCs/>
                <w:sz w:val="16"/>
                <w:szCs w:val="16"/>
                <w:lang w:val="uk-UA"/>
              </w:rPr>
              <w:t xml:space="preserve">ТАК </w:t>
            </w:r>
            <w:r w:rsidRPr="005F16F2">
              <w:rPr>
                <w:rFonts w:ascii="Wingdings" w:eastAsia="Wingdings" w:hAnsi="Wingdings" w:cs="Wingdings"/>
                <w:b/>
                <w:bCs/>
                <w:sz w:val="16"/>
                <w:szCs w:val="16"/>
                <w:lang w:val="uk-UA"/>
              </w:rPr>
              <w:t>¨</w:t>
            </w:r>
            <w:r w:rsidRPr="005F16F2">
              <w:rPr>
                <w:rFonts w:ascii="Times New Roman" w:hAnsi="Times New Roman"/>
                <w:b/>
                <w:bCs/>
                <w:i/>
                <w:iCs/>
                <w:sz w:val="16"/>
                <w:szCs w:val="16"/>
                <w:lang w:val="uk-UA"/>
              </w:rPr>
              <w:t xml:space="preserve"> або НІ </w:t>
            </w:r>
            <w:r w:rsidRPr="005F16F2">
              <w:rPr>
                <w:rFonts w:ascii="Wingdings" w:eastAsia="Wingdings" w:hAnsi="Wingdings" w:cs="Wingdings"/>
                <w:b/>
                <w:bCs/>
                <w:sz w:val="16"/>
                <w:szCs w:val="16"/>
                <w:lang w:val="uk-UA"/>
              </w:rPr>
              <w:t>¨</w:t>
            </w:r>
          </w:p>
        </w:tc>
      </w:tr>
      <w:tr w:rsidR="008B00B2" w:rsidRPr="0078025F" w14:paraId="20C5A982" w14:textId="77777777" w:rsidTr="003F77EC">
        <w:trPr>
          <w:cantSplit/>
          <w:trHeight w:val="195"/>
        </w:trPr>
        <w:tc>
          <w:tcPr>
            <w:tcW w:w="9528" w:type="dxa"/>
            <w:gridSpan w:val="2"/>
            <w:tcBorders>
              <w:bottom w:val="single" w:sz="2" w:space="0" w:color="000000" w:themeColor="text1"/>
            </w:tcBorders>
          </w:tcPr>
          <w:p w14:paraId="31E8056F" w14:textId="77777777" w:rsidR="008B00B2" w:rsidRPr="005F16F2" w:rsidRDefault="008B00B2" w:rsidP="003F77EC">
            <w:pPr>
              <w:rPr>
                <w:i/>
                <w:iCs/>
                <w:sz w:val="16"/>
                <w:szCs w:val="16"/>
                <w:lang w:val="uk-UA"/>
              </w:rPr>
            </w:pPr>
            <w:r w:rsidRPr="005F16F2">
              <w:rPr>
                <w:b/>
                <w:bCs/>
                <w:i/>
                <w:iCs/>
                <w:sz w:val="16"/>
                <w:szCs w:val="16"/>
                <w:lang w:val="uk-UA"/>
              </w:rPr>
              <w:t>* близькі особи</w:t>
            </w:r>
            <w:r w:rsidRPr="005F16F2">
              <w:rPr>
                <w:i/>
                <w:iCs/>
                <w:sz w:val="16"/>
                <w:szCs w:val="16"/>
                <w:lang w:val="uk-UA"/>
              </w:rPr>
              <w:t xml:space="preserve"> – члени сім’ї керівника/працівника Банку,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5F16F2">
              <w:rPr>
                <w:i/>
                <w:iCs/>
                <w:sz w:val="16"/>
                <w:szCs w:val="16"/>
                <w:lang w:val="uk-UA"/>
              </w:rPr>
              <w:t>усиновлювач</w:t>
            </w:r>
            <w:proofErr w:type="spellEnd"/>
            <w:r w:rsidRPr="005F16F2">
              <w:rPr>
                <w:i/>
                <w:iCs/>
                <w:sz w:val="16"/>
                <w:szCs w:val="16"/>
                <w:lang w:val="uk-UA"/>
              </w:rPr>
              <w:t xml:space="preserve"> чи усиновлений, опікун чи піклувальник, особа, яка перебуває під опікою або піклуванням   керівника /працівника Банку, будь-які особи, які спільно проживають, пов’язані спільним побутом, мають взаємні права та обов’язки із </w:t>
            </w:r>
            <w:proofErr w:type="spellStart"/>
            <w:r w:rsidRPr="005F16F2">
              <w:rPr>
                <w:i/>
                <w:iCs/>
                <w:sz w:val="16"/>
                <w:szCs w:val="16"/>
                <w:lang w:val="uk-UA"/>
              </w:rPr>
              <w:t>із</w:t>
            </w:r>
            <w:proofErr w:type="spellEnd"/>
            <w:r w:rsidRPr="005F16F2">
              <w:rPr>
                <w:i/>
                <w:iCs/>
                <w:sz w:val="16"/>
                <w:szCs w:val="16"/>
                <w:lang w:val="uk-UA"/>
              </w:rPr>
              <w:t xml:space="preserve"> керівником/працівником Банку (крім осіб, взаємні права та обов’язки яких не мають характеру сімейних), у тому числі особи, які спільно проживають, але не перебувають у шлюбі;</w:t>
            </w:r>
          </w:p>
          <w:p w14:paraId="2D254CB7" w14:textId="77777777" w:rsidR="008B00B2" w:rsidRPr="005F16F2" w:rsidRDefault="008B00B2" w:rsidP="003F77EC">
            <w:pPr>
              <w:rPr>
                <w:i/>
                <w:iCs/>
                <w:sz w:val="16"/>
                <w:szCs w:val="16"/>
                <w:lang w:val="uk-UA"/>
              </w:rPr>
            </w:pPr>
            <w:r w:rsidRPr="005F16F2">
              <w:rPr>
                <w:b/>
                <w:bCs/>
                <w:i/>
                <w:iCs/>
                <w:sz w:val="16"/>
                <w:szCs w:val="16"/>
                <w:lang w:val="uk-UA"/>
              </w:rPr>
              <w:t>**потенційний конфлікт інтересів</w:t>
            </w:r>
            <w:r w:rsidRPr="005F16F2">
              <w:rPr>
                <w:i/>
                <w:iCs/>
                <w:sz w:val="16"/>
                <w:szCs w:val="16"/>
                <w:lang w:val="uk-UA"/>
              </w:rPr>
              <w:t xml:space="preserve">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 вчинення дій під час виконання зазначених повноважень;</w:t>
            </w:r>
          </w:p>
          <w:p w14:paraId="0AFCD6B6" w14:textId="77777777" w:rsidR="008B00B2" w:rsidRPr="005F16F2" w:rsidRDefault="008B00B2" w:rsidP="003F77EC">
            <w:pPr>
              <w:rPr>
                <w:i/>
                <w:iCs/>
                <w:sz w:val="16"/>
                <w:szCs w:val="16"/>
                <w:lang w:val="uk-UA" w:eastAsia="ru-RU"/>
              </w:rPr>
            </w:pPr>
            <w:r w:rsidRPr="005F16F2">
              <w:rPr>
                <w:b/>
                <w:bCs/>
                <w:i/>
                <w:iCs/>
                <w:sz w:val="16"/>
                <w:szCs w:val="16"/>
                <w:lang w:val="uk-UA"/>
              </w:rPr>
              <w:t>***реальний конфлікт інтересів</w:t>
            </w:r>
            <w:r w:rsidRPr="005F16F2">
              <w:rPr>
                <w:i/>
                <w:iCs/>
                <w:sz w:val="16"/>
                <w:szCs w:val="16"/>
                <w:lang w:val="uk-UA"/>
              </w:rPr>
              <w:t xml:space="preserve">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p>
        </w:tc>
      </w:tr>
      <w:tr w:rsidR="008B00B2" w:rsidRPr="0078025F" w14:paraId="004F27C7" w14:textId="77777777" w:rsidTr="003F77EC">
        <w:trPr>
          <w:cantSplit/>
          <w:trHeight w:val="195"/>
        </w:trPr>
        <w:tc>
          <w:tcPr>
            <w:tcW w:w="9528" w:type="dxa"/>
            <w:gridSpan w:val="2"/>
            <w:tcBorders>
              <w:left w:val="nil"/>
              <w:bottom w:val="single" w:sz="2" w:space="0" w:color="000000" w:themeColor="text1"/>
              <w:right w:val="nil"/>
            </w:tcBorders>
          </w:tcPr>
          <w:p w14:paraId="5A04AC34" w14:textId="77777777" w:rsidR="008B00B2" w:rsidRPr="005F16F2" w:rsidRDefault="008B00B2" w:rsidP="003F77EC">
            <w:pPr>
              <w:ind w:firstLine="567"/>
              <w:jc w:val="both"/>
              <w:rPr>
                <w:sz w:val="16"/>
                <w:szCs w:val="16"/>
                <w:lang w:val="uk-UA" w:eastAsia="ru-RU"/>
              </w:rPr>
            </w:pPr>
          </w:p>
        </w:tc>
      </w:tr>
      <w:tr w:rsidR="008B00B2" w:rsidRPr="0078025F" w14:paraId="0F7F306D"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77B5AB72" w14:textId="77777777" w:rsidR="008B00B2" w:rsidRPr="005F16F2" w:rsidRDefault="008B00B2" w:rsidP="003F77EC">
            <w:pPr>
              <w:rPr>
                <w:b/>
                <w:bCs/>
                <w:sz w:val="16"/>
                <w:szCs w:val="16"/>
                <w:lang w:val="uk-UA"/>
              </w:rPr>
            </w:pPr>
            <w:r w:rsidRPr="005F16F2">
              <w:rPr>
                <w:b/>
                <w:bCs/>
                <w:sz w:val="16"/>
                <w:szCs w:val="16"/>
                <w:lang w:val="uk-UA"/>
              </w:rPr>
              <w:t>3. Якщо на питання 2 відповідь – «ТАК», просимо зазначити особу/осіб з РЕАЛЬНИМ або ПОТЕНЦІЙНИМ конфліктом інтересів та інформацію про конфлікт інтересів:</w:t>
            </w:r>
          </w:p>
        </w:tc>
      </w:tr>
      <w:tr w:rsidR="008B00B2" w:rsidRPr="005F16F2" w14:paraId="3562FC3B" w14:textId="77777777" w:rsidTr="003F77EC">
        <w:trPr>
          <w:cantSplit/>
          <w:trHeight w:val="195"/>
        </w:trPr>
        <w:tc>
          <w:tcPr>
            <w:tcW w:w="1590" w:type="dxa"/>
            <w:tcBorders>
              <w:bottom w:val="single" w:sz="2" w:space="0" w:color="000000" w:themeColor="text1"/>
            </w:tcBorders>
          </w:tcPr>
          <w:p w14:paraId="1D7178C7" w14:textId="77777777" w:rsidR="008B00B2" w:rsidRPr="005F16F2" w:rsidRDefault="008B00B2" w:rsidP="003F77EC">
            <w:pPr>
              <w:jc w:val="both"/>
              <w:rPr>
                <w:i/>
                <w:iCs/>
                <w:sz w:val="16"/>
                <w:szCs w:val="16"/>
                <w:lang w:val="uk-UA" w:eastAsia="ru-RU"/>
              </w:rPr>
            </w:pPr>
            <w:r w:rsidRPr="005F16F2">
              <w:rPr>
                <w:i/>
                <w:iCs/>
                <w:sz w:val="16"/>
                <w:szCs w:val="16"/>
                <w:lang w:val="uk-UA"/>
              </w:rPr>
              <w:t>П.І.Б. особи:</w:t>
            </w:r>
          </w:p>
        </w:tc>
        <w:tc>
          <w:tcPr>
            <w:tcW w:w="7938" w:type="dxa"/>
            <w:tcBorders>
              <w:bottom w:val="single" w:sz="2" w:space="0" w:color="000000" w:themeColor="text1"/>
            </w:tcBorders>
          </w:tcPr>
          <w:p w14:paraId="25332018" w14:textId="77777777" w:rsidR="008B00B2" w:rsidRPr="005F16F2" w:rsidRDefault="008B00B2" w:rsidP="003F77EC">
            <w:pPr>
              <w:jc w:val="both"/>
              <w:rPr>
                <w:i/>
                <w:iCs/>
                <w:sz w:val="16"/>
                <w:szCs w:val="16"/>
                <w:lang w:val="uk-UA" w:eastAsia="ru-RU"/>
              </w:rPr>
            </w:pPr>
          </w:p>
        </w:tc>
      </w:tr>
      <w:tr w:rsidR="008B00B2" w:rsidRPr="005F16F2" w14:paraId="70A3F3F7" w14:textId="77777777" w:rsidTr="003F77EC">
        <w:trPr>
          <w:cantSplit/>
          <w:trHeight w:val="195"/>
        </w:trPr>
        <w:tc>
          <w:tcPr>
            <w:tcW w:w="1590" w:type="dxa"/>
            <w:tcBorders>
              <w:bottom w:val="single" w:sz="2" w:space="0" w:color="000000" w:themeColor="text1"/>
            </w:tcBorders>
          </w:tcPr>
          <w:p w14:paraId="31733029" w14:textId="77777777" w:rsidR="008B00B2" w:rsidRPr="005F16F2" w:rsidRDefault="008B00B2" w:rsidP="003F77EC">
            <w:pPr>
              <w:jc w:val="both"/>
              <w:rPr>
                <w:i/>
                <w:iCs/>
                <w:sz w:val="16"/>
                <w:szCs w:val="16"/>
                <w:lang w:val="uk-UA" w:eastAsia="ru-RU"/>
              </w:rPr>
            </w:pPr>
            <w:r w:rsidRPr="005F16F2">
              <w:rPr>
                <w:i/>
                <w:iCs/>
                <w:sz w:val="16"/>
                <w:szCs w:val="16"/>
                <w:lang w:val="uk-UA"/>
              </w:rPr>
              <w:t>Посада особи:</w:t>
            </w:r>
          </w:p>
        </w:tc>
        <w:tc>
          <w:tcPr>
            <w:tcW w:w="7938" w:type="dxa"/>
            <w:tcBorders>
              <w:bottom w:val="single" w:sz="2" w:space="0" w:color="000000" w:themeColor="text1"/>
            </w:tcBorders>
          </w:tcPr>
          <w:p w14:paraId="2B0B6EBC" w14:textId="77777777" w:rsidR="008B00B2" w:rsidRPr="005F16F2" w:rsidRDefault="008B00B2" w:rsidP="003F77EC">
            <w:pPr>
              <w:jc w:val="both"/>
              <w:rPr>
                <w:i/>
                <w:iCs/>
                <w:sz w:val="16"/>
                <w:szCs w:val="16"/>
                <w:lang w:val="uk-UA" w:eastAsia="ru-RU"/>
              </w:rPr>
            </w:pPr>
          </w:p>
        </w:tc>
      </w:tr>
      <w:tr w:rsidR="008B00B2" w:rsidRPr="005F16F2" w14:paraId="30DD4559" w14:textId="77777777" w:rsidTr="003F77EC">
        <w:trPr>
          <w:cantSplit/>
          <w:trHeight w:val="811"/>
        </w:trPr>
        <w:tc>
          <w:tcPr>
            <w:tcW w:w="9528" w:type="dxa"/>
            <w:gridSpan w:val="2"/>
            <w:tcBorders>
              <w:bottom w:val="single" w:sz="2" w:space="0" w:color="000000" w:themeColor="text1"/>
            </w:tcBorders>
          </w:tcPr>
          <w:p w14:paraId="5CD34A7B" w14:textId="77777777" w:rsidR="008B00B2" w:rsidRPr="005F16F2" w:rsidRDefault="008B00B2" w:rsidP="003F77EC">
            <w:pPr>
              <w:jc w:val="both"/>
              <w:rPr>
                <w:i/>
                <w:iCs/>
                <w:sz w:val="16"/>
                <w:szCs w:val="16"/>
                <w:lang w:val="uk-UA" w:eastAsia="ru-RU"/>
              </w:rPr>
            </w:pPr>
            <w:r w:rsidRPr="005F16F2">
              <w:rPr>
                <w:i/>
                <w:iCs/>
                <w:sz w:val="16"/>
                <w:szCs w:val="16"/>
                <w:lang w:val="uk-UA"/>
              </w:rPr>
              <w:t>Докладний опис конфлікту інтересів:</w:t>
            </w:r>
          </w:p>
        </w:tc>
      </w:tr>
      <w:tr w:rsidR="008B00B2" w:rsidRPr="005F16F2" w14:paraId="0A51F2F2" w14:textId="77777777" w:rsidTr="003F77EC">
        <w:trPr>
          <w:cantSplit/>
          <w:trHeight w:val="55"/>
        </w:trPr>
        <w:tc>
          <w:tcPr>
            <w:tcW w:w="9528" w:type="dxa"/>
            <w:gridSpan w:val="2"/>
            <w:tcBorders>
              <w:left w:val="nil"/>
              <w:bottom w:val="single" w:sz="2" w:space="0" w:color="000000" w:themeColor="text1"/>
              <w:right w:val="nil"/>
            </w:tcBorders>
          </w:tcPr>
          <w:p w14:paraId="33BA3A0E" w14:textId="77777777" w:rsidR="008B00B2" w:rsidRPr="005F16F2" w:rsidRDefault="008B00B2" w:rsidP="003F77EC">
            <w:pPr>
              <w:jc w:val="both"/>
              <w:rPr>
                <w:i/>
                <w:iCs/>
                <w:sz w:val="16"/>
                <w:szCs w:val="16"/>
                <w:lang w:val="uk-UA" w:eastAsia="ru-RU"/>
              </w:rPr>
            </w:pPr>
          </w:p>
        </w:tc>
      </w:tr>
      <w:tr w:rsidR="008B00B2" w:rsidRPr="005F16F2" w14:paraId="316C4B91" w14:textId="77777777" w:rsidTr="003F77EC">
        <w:trPr>
          <w:cantSplit/>
          <w:trHeight w:val="195"/>
        </w:trPr>
        <w:tc>
          <w:tcPr>
            <w:tcW w:w="1590" w:type="dxa"/>
            <w:tcBorders>
              <w:bottom w:val="single" w:sz="2" w:space="0" w:color="000000" w:themeColor="text1"/>
            </w:tcBorders>
          </w:tcPr>
          <w:p w14:paraId="04E1E8D0" w14:textId="77777777" w:rsidR="008B00B2" w:rsidRPr="005F16F2" w:rsidRDefault="008B00B2" w:rsidP="003F77EC">
            <w:pPr>
              <w:jc w:val="both"/>
              <w:rPr>
                <w:i/>
                <w:iCs/>
                <w:sz w:val="16"/>
                <w:szCs w:val="16"/>
                <w:lang w:val="uk-UA" w:eastAsia="ru-RU"/>
              </w:rPr>
            </w:pPr>
            <w:r w:rsidRPr="005F16F2">
              <w:rPr>
                <w:i/>
                <w:iCs/>
                <w:sz w:val="16"/>
                <w:szCs w:val="16"/>
                <w:lang w:val="uk-UA"/>
              </w:rPr>
              <w:t>П.І.Б. особи:</w:t>
            </w:r>
          </w:p>
        </w:tc>
        <w:tc>
          <w:tcPr>
            <w:tcW w:w="7938" w:type="dxa"/>
            <w:tcBorders>
              <w:bottom w:val="single" w:sz="2" w:space="0" w:color="000000" w:themeColor="text1"/>
            </w:tcBorders>
          </w:tcPr>
          <w:p w14:paraId="69AD1E32" w14:textId="77777777" w:rsidR="008B00B2" w:rsidRPr="005F16F2" w:rsidRDefault="008B00B2" w:rsidP="003F77EC">
            <w:pPr>
              <w:jc w:val="both"/>
              <w:rPr>
                <w:i/>
                <w:iCs/>
                <w:sz w:val="16"/>
                <w:szCs w:val="16"/>
                <w:lang w:val="uk-UA" w:eastAsia="ru-RU"/>
              </w:rPr>
            </w:pPr>
          </w:p>
        </w:tc>
      </w:tr>
      <w:tr w:rsidR="008B00B2" w:rsidRPr="005F16F2" w14:paraId="5982EE52" w14:textId="77777777" w:rsidTr="003F77EC">
        <w:trPr>
          <w:cantSplit/>
          <w:trHeight w:val="195"/>
        </w:trPr>
        <w:tc>
          <w:tcPr>
            <w:tcW w:w="1590" w:type="dxa"/>
            <w:tcBorders>
              <w:bottom w:val="single" w:sz="2" w:space="0" w:color="000000" w:themeColor="text1"/>
            </w:tcBorders>
          </w:tcPr>
          <w:p w14:paraId="229BC6A1" w14:textId="77777777" w:rsidR="008B00B2" w:rsidRPr="005F16F2" w:rsidRDefault="008B00B2" w:rsidP="003F77EC">
            <w:pPr>
              <w:jc w:val="both"/>
              <w:rPr>
                <w:i/>
                <w:iCs/>
                <w:sz w:val="16"/>
                <w:szCs w:val="16"/>
                <w:lang w:val="uk-UA" w:eastAsia="ru-RU"/>
              </w:rPr>
            </w:pPr>
            <w:r w:rsidRPr="005F16F2">
              <w:rPr>
                <w:i/>
                <w:iCs/>
                <w:sz w:val="16"/>
                <w:szCs w:val="16"/>
                <w:lang w:val="uk-UA"/>
              </w:rPr>
              <w:t>Посада особи:</w:t>
            </w:r>
          </w:p>
        </w:tc>
        <w:tc>
          <w:tcPr>
            <w:tcW w:w="7938" w:type="dxa"/>
            <w:tcBorders>
              <w:bottom w:val="single" w:sz="2" w:space="0" w:color="000000" w:themeColor="text1"/>
            </w:tcBorders>
          </w:tcPr>
          <w:p w14:paraId="4D1FD6DE" w14:textId="77777777" w:rsidR="008B00B2" w:rsidRPr="005F16F2" w:rsidRDefault="008B00B2" w:rsidP="003F77EC">
            <w:pPr>
              <w:jc w:val="both"/>
              <w:rPr>
                <w:i/>
                <w:iCs/>
                <w:sz w:val="16"/>
                <w:szCs w:val="16"/>
                <w:lang w:val="uk-UA" w:eastAsia="ru-RU"/>
              </w:rPr>
            </w:pPr>
          </w:p>
        </w:tc>
      </w:tr>
      <w:tr w:rsidR="008B00B2" w:rsidRPr="005F16F2" w14:paraId="321565FF" w14:textId="77777777" w:rsidTr="003F77EC">
        <w:trPr>
          <w:cantSplit/>
          <w:trHeight w:val="811"/>
        </w:trPr>
        <w:tc>
          <w:tcPr>
            <w:tcW w:w="9528" w:type="dxa"/>
            <w:gridSpan w:val="2"/>
            <w:tcBorders>
              <w:bottom w:val="single" w:sz="2" w:space="0" w:color="000000" w:themeColor="text1"/>
            </w:tcBorders>
          </w:tcPr>
          <w:p w14:paraId="0EFD9A4E" w14:textId="77777777" w:rsidR="008B00B2" w:rsidRPr="005F16F2" w:rsidRDefault="008B00B2" w:rsidP="003F77EC">
            <w:pPr>
              <w:jc w:val="both"/>
              <w:rPr>
                <w:i/>
                <w:iCs/>
                <w:sz w:val="16"/>
                <w:szCs w:val="16"/>
                <w:lang w:val="uk-UA" w:eastAsia="ru-RU"/>
              </w:rPr>
            </w:pPr>
            <w:r w:rsidRPr="005F16F2">
              <w:rPr>
                <w:i/>
                <w:iCs/>
                <w:sz w:val="16"/>
                <w:szCs w:val="16"/>
                <w:lang w:val="uk-UA"/>
              </w:rPr>
              <w:t>Докладний опис конфлікту інтересів:</w:t>
            </w:r>
          </w:p>
        </w:tc>
      </w:tr>
      <w:tr w:rsidR="008B00B2" w:rsidRPr="005F16F2" w14:paraId="0A88D593" w14:textId="77777777" w:rsidTr="003F77EC">
        <w:trPr>
          <w:cantSplit/>
          <w:trHeight w:val="55"/>
        </w:trPr>
        <w:tc>
          <w:tcPr>
            <w:tcW w:w="9528" w:type="dxa"/>
            <w:gridSpan w:val="2"/>
            <w:tcBorders>
              <w:left w:val="nil"/>
              <w:bottom w:val="single" w:sz="2" w:space="0" w:color="000000" w:themeColor="text1"/>
              <w:right w:val="nil"/>
            </w:tcBorders>
          </w:tcPr>
          <w:p w14:paraId="79F6C24C" w14:textId="77777777" w:rsidR="008B00B2" w:rsidRPr="005F16F2" w:rsidRDefault="008B00B2" w:rsidP="003F77EC">
            <w:pPr>
              <w:jc w:val="both"/>
              <w:rPr>
                <w:i/>
                <w:iCs/>
                <w:sz w:val="16"/>
                <w:szCs w:val="16"/>
                <w:lang w:val="uk-UA" w:eastAsia="ru-RU"/>
              </w:rPr>
            </w:pPr>
          </w:p>
        </w:tc>
      </w:tr>
      <w:tr w:rsidR="008B00B2" w:rsidRPr="005F16F2" w14:paraId="0E100441" w14:textId="77777777" w:rsidTr="003F77EC">
        <w:trPr>
          <w:cantSplit/>
          <w:trHeight w:val="195"/>
        </w:trPr>
        <w:tc>
          <w:tcPr>
            <w:tcW w:w="1590" w:type="dxa"/>
            <w:tcBorders>
              <w:bottom w:val="single" w:sz="2" w:space="0" w:color="000000" w:themeColor="text1"/>
            </w:tcBorders>
          </w:tcPr>
          <w:p w14:paraId="3E761489" w14:textId="77777777" w:rsidR="008B00B2" w:rsidRPr="005F16F2" w:rsidRDefault="008B00B2" w:rsidP="003F77EC">
            <w:pPr>
              <w:jc w:val="both"/>
              <w:rPr>
                <w:i/>
                <w:iCs/>
                <w:sz w:val="16"/>
                <w:szCs w:val="16"/>
                <w:lang w:val="uk-UA" w:eastAsia="ru-RU"/>
              </w:rPr>
            </w:pPr>
            <w:r w:rsidRPr="005F16F2">
              <w:rPr>
                <w:i/>
                <w:iCs/>
                <w:sz w:val="16"/>
                <w:szCs w:val="16"/>
                <w:lang w:val="uk-UA"/>
              </w:rPr>
              <w:t>П.І.Б. особи:</w:t>
            </w:r>
          </w:p>
        </w:tc>
        <w:tc>
          <w:tcPr>
            <w:tcW w:w="7938" w:type="dxa"/>
            <w:tcBorders>
              <w:bottom w:val="single" w:sz="2" w:space="0" w:color="000000" w:themeColor="text1"/>
            </w:tcBorders>
          </w:tcPr>
          <w:p w14:paraId="52FEA515" w14:textId="77777777" w:rsidR="008B00B2" w:rsidRPr="005F16F2" w:rsidRDefault="008B00B2" w:rsidP="003F77EC">
            <w:pPr>
              <w:jc w:val="both"/>
              <w:rPr>
                <w:i/>
                <w:iCs/>
                <w:sz w:val="16"/>
                <w:szCs w:val="16"/>
                <w:lang w:val="uk-UA" w:eastAsia="ru-RU"/>
              </w:rPr>
            </w:pPr>
          </w:p>
        </w:tc>
      </w:tr>
      <w:tr w:rsidR="008B00B2" w:rsidRPr="005F16F2" w14:paraId="49F56379" w14:textId="77777777" w:rsidTr="003F77EC">
        <w:trPr>
          <w:cantSplit/>
          <w:trHeight w:val="195"/>
        </w:trPr>
        <w:tc>
          <w:tcPr>
            <w:tcW w:w="1590" w:type="dxa"/>
            <w:tcBorders>
              <w:bottom w:val="single" w:sz="2" w:space="0" w:color="000000" w:themeColor="text1"/>
            </w:tcBorders>
          </w:tcPr>
          <w:p w14:paraId="177FDB20" w14:textId="77777777" w:rsidR="008B00B2" w:rsidRPr="005F16F2" w:rsidRDefault="008B00B2" w:rsidP="003F77EC">
            <w:pPr>
              <w:jc w:val="both"/>
              <w:rPr>
                <w:i/>
                <w:iCs/>
                <w:sz w:val="16"/>
                <w:szCs w:val="16"/>
                <w:lang w:val="uk-UA" w:eastAsia="ru-RU"/>
              </w:rPr>
            </w:pPr>
            <w:r w:rsidRPr="005F16F2">
              <w:rPr>
                <w:i/>
                <w:iCs/>
                <w:sz w:val="16"/>
                <w:szCs w:val="16"/>
                <w:lang w:val="uk-UA"/>
              </w:rPr>
              <w:t>Посада особи:</w:t>
            </w:r>
          </w:p>
        </w:tc>
        <w:tc>
          <w:tcPr>
            <w:tcW w:w="7938" w:type="dxa"/>
            <w:tcBorders>
              <w:bottom w:val="single" w:sz="2" w:space="0" w:color="000000" w:themeColor="text1"/>
            </w:tcBorders>
          </w:tcPr>
          <w:p w14:paraId="1F06263B" w14:textId="77777777" w:rsidR="008B00B2" w:rsidRPr="005F16F2" w:rsidRDefault="008B00B2" w:rsidP="003F77EC">
            <w:pPr>
              <w:jc w:val="both"/>
              <w:rPr>
                <w:i/>
                <w:iCs/>
                <w:sz w:val="16"/>
                <w:szCs w:val="16"/>
                <w:lang w:val="uk-UA" w:eastAsia="ru-RU"/>
              </w:rPr>
            </w:pPr>
          </w:p>
        </w:tc>
      </w:tr>
      <w:tr w:rsidR="008B00B2" w:rsidRPr="005F16F2" w14:paraId="7A812CBD" w14:textId="77777777" w:rsidTr="003F77EC">
        <w:trPr>
          <w:cantSplit/>
          <w:trHeight w:val="811"/>
        </w:trPr>
        <w:tc>
          <w:tcPr>
            <w:tcW w:w="9528" w:type="dxa"/>
            <w:gridSpan w:val="2"/>
            <w:tcBorders>
              <w:bottom w:val="single" w:sz="2" w:space="0" w:color="000000" w:themeColor="text1"/>
            </w:tcBorders>
          </w:tcPr>
          <w:p w14:paraId="65F60214" w14:textId="77777777" w:rsidR="008B00B2" w:rsidRPr="005F16F2" w:rsidRDefault="008B00B2" w:rsidP="003F77EC">
            <w:pPr>
              <w:jc w:val="both"/>
              <w:rPr>
                <w:i/>
                <w:iCs/>
                <w:sz w:val="16"/>
                <w:szCs w:val="16"/>
                <w:lang w:val="uk-UA" w:eastAsia="ru-RU"/>
              </w:rPr>
            </w:pPr>
            <w:r w:rsidRPr="005F16F2">
              <w:rPr>
                <w:i/>
                <w:iCs/>
                <w:sz w:val="16"/>
                <w:szCs w:val="16"/>
                <w:lang w:val="uk-UA"/>
              </w:rPr>
              <w:t>Докладний опис конфлікту інтересів:</w:t>
            </w:r>
          </w:p>
          <w:p w14:paraId="29BAB367" w14:textId="77777777" w:rsidR="008B00B2" w:rsidRPr="005F16F2" w:rsidRDefault="008B00B2" w:rsidP="003F77EC">
            <w:pPr>
              <w:jc w:val="both"/>
              <w:rPr>
                <w:i/>
                <w:iCs/>
                <w:sz w:val="16"/>
                <w:szCs w:val="16"/>
                <w:lang w:val="uk-UA" w:eastAsia="ru-RU"/>
              </w:rPr>
            </w:pPr>
          </w:p>
        </w:tc>
      </w:tr>
      <w:tr w:rsidR="008B00B2" w:rsidRPr="005F16F2" w14:paraId="7A7B3A84" w14:textId="77777777" w:rsidTr="003F77EC">
        <w:trPr>
          <w:cantSplit/>
          <w:trHeight w:val="196"/>
        </w:trPr>
        <w:tc>
          <w:tcPr>
            <w:tcW w:w="9528" w:type="dxa"/>
            <w:gridSpan w:val="2"/>
            <w:tcBorders>
              <w:left w:val="nil"/>
              <w:bottom w:val="single" w:sz="2" w:space="0" w:color="000000" w:themeColor="text1"/>
              <w:right w:val="nil"/>
            </w:tcBorders>
          </w:tcPr>
          <w:p w14:paraId="489E42F3" w14:textId="77777777" w:rsidR="008B00B2" w:rsidRPr="005F16F2" w:rsidRDefault="008B00B2" w:rsidP="003F77EC">
            <w:pPr>
              <w:ind w:firstLine="567"/>
              <w:jc w:val="both"/>
              <w:rPr>
                <w:sz w:val="16"/>
                <w:szCs w:val="16"/>
                <w:lang w:val="uk-UA" w:eastAsia="ru-RU"/>
              </w:rPr>
            </w:pPr>
          </w:p>
        </w:tc>
      </w:tr>
      <w:tr w:rsidR="008B00B2" w:rsidRPr="005F16F2" w14:paraId="76148942" w14:textId="77777777" w:rsidTr="003F77EC">
        <w:trPr>
          <w:cantSplit/>
          <w:trHeight w:val="196"/>
        </w:trPr>
        <w:tc>
          <w:tcPr>
            <w:tcW w:w="9528" w:type="dxa"/>
            <w:gridSpan w:val="2"/>
            <w:tcBorders>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6480DCC7" w14:textId="77777777" w:rsidR="008B00B2" w:rsidRPr="005F16F2" w:rsidRDefault="008B00B2" w:rsidP="003F77EC">
            <w:pPr>
              <w:jc w:val="both"/>
              <w:rPr>
                <w:b/>
                <w:bCs/>
                <w:sz w:val="16"/>
                <w:szCs w:val="16"/>
                <w:lang w:val="uk-UA" w:eastAsia="ru-RU"/>
              </w:rPr>
            </w:pPr>
            <w:r w:rsidRPr="005F16F2">
              <w:rPr>
                <w:b/>
                <w:bCs/>
                <w:sz w:val="16"/>
                <w:szCs w:val="16"/>
                <w:lang w:val="uk-UA"/>
              </w:rPr>
              <w:t>4. Чи є відомою інформація про наявність у будь-яких інших працівників Контрагента, або їх близьких осіб або пов’язаних з ними осіб РЕАЛЬНОГО або ПОТЕНЦІЙНОГО конфлікту з інтересами АТ «ПРАВЕКС БАНК»?</w:t>
            </w:r>
          </w:p>
          <w:p w14:paraId="3EA29DD4" w14:textId="77777777" w:rsidR="008B00B2" w:rsidRPr="005F16F2" w:rsidRDefault="008B00B2" w:rsidP="003F77EC">
            <w:pPr>
              <w:jc w:val="both"/>
              <w:rPr>
                <w:b/>
                <w:bCs/>
                <w:sz w:val="16"/>
                <w:szCs w:val="16"/>
                <w:lang w:val="uk-UA" w:eastAsia="ru-RU"/>
              </w:rPr>
            </w:pPr>
          </w:p>
          <w:p w14:paraId="7F8D9831" w14:textId="77777777" w:rsidR="008B00B2" w:rsidRPr="005F16F2" w:rsidRDefault="008B00B2" w:rsidP="003F77EC">
            <w:pPr>
              <w:ind w:firstLine="567"/>
              <w:jc w:val="center"/>
              <w:rPr>
                <w:sz w:val="16"/>
                <w:szCs w:val="16"/>
                <w:lang w:val="uk-UA" w:eastAsia="ru-RU"/>
              </w:rPr>
            </w:pPr>
            <w:r w:rsidRPr="005F16F2">
              <w:rPr>
                <w:b/>
                <w:bCs/>
                <w:i/>
                <w:iCs/>
                <w:sz w:val="16"/>
                <w:szCs w:val="16"/>
                <w:lang w:val="uk-UA"/>
              </w:rPr>
              <w:t xml:space="preserve">ТАК </w:t>
            </w:r>
            <w:r w:rsidRPr="005F16F2">
              <w:rPr>
                <w:rFonts w:ascii="Wingdings" w:eastAsia="Wingdings" w:hAnsi="Wingdings" w:cs="Wingdings"/>
                <w:b/>
                <w:bCs/>
                <w:sz w:val="16"/>
                <w:szCs w:val="16"/>
                <w:lang w:val="uk-UA"/>
              </w:rPr>
              <w:t>¨</w:t>
            </w:r>
            <w:r w:rsidRPr="005F16F2">
              <w:rPr>
                <w:b/>
                <w:bCs/>
                <w:i/>
                <w:iCs/>
                <w:sz w:val="16"/>
                <w:szCs w:val="16"/>
                <w:lang w:val="uk-UA"/>
              </w:rPr>
              <w:t xml:space="preserve"> або НІ </w:t>
            </w:r>
            <w:r w:rsidRPr="005F16F2">
              <w:rPr>
                <w:rFonts w:ascii="Wingdings" w:eastAsia="Wingdings" w:hAnsi="Wingdings" w:cs="Wingdings"/>
                <w:b/>
                <w:bCs/>
                <w:sz w:val="16"/>
                <w:szCs w:val="16"/>
                <w:lang w:val="uk-UA"/>
              </w:rPr>
              <w:t>¨</w:t>
            </w:r>
          </w:p>
        </w:tc>
      </w:tr>
      <w:tr w:rsidR="008B00B2" w:rsidRPr="005F16F2" w14:paraId="6B4B0071" w14:textId="77777777" w:rsidTr="003F77EC">
        <w:trPr>
          <w:cantSplit/>
          <w:trHeight w:val="196"/>
        </w:trPr>
        <w:tc>
          <w:tcPr>
            <w:tcW w:w="9528" w:type="dxa"/>
            <w:gridSpan w:val="2"/>
            <w:tcBorders>
              <w:left w:val="nil"/>
              <w:bottom w:val="single" w:sz="2" w:space="0" w:color="000000" w:themeColor="text1"/>
              <w:right w:val="nil"/>
            </w:tcBorders>
          </w:tcPr>
          <w:p w14:paraId="0CE293C1" w14:textId="77777777" w:rsidR="008B00B2" w:rsidRPr="005F16F2" w:rsidRDefault="008B00B2" w:rsidP="003F77EC">
            <w:pPr>
              <w:ind w:firstLine="567"/>
              <w:jc w:val="both"/>
              <w:rPr>
                <w:sz w:val="16"/>
                <w:szCs w:val="16"/>
                <w:lang w:val="uk-UA" w:eastAsia="ru-RU"/>
              </w:rPr>
            </w:pPr>
          </w:p>
        </w:tc>
      </w:tr>
      <w:tr w:rsidR="008B00B2" w:rsidRPr="0078025F" w14:paraId="02B54967" w14:textId="77777777" w:rsidTr="003F77EC">
        <w:trPr>
          <w:cantSplit/>
          <w:trHeight w:val="195"/>
        </w:trPr>
        <w:tc>
          <w:tcPr>
            <w:tcW w:w="9528" w:type="dxa"/>
            <w:gridSpan w:val="2"/>
            <w:tcBorders>
              <w:bottom w:val="single" w:sz="2" w:space="0" w:color="000000" w:themeColor="text1"/>
            </w:tcBorders>
            <w:shd w:val="clear" w:color="auto" w:fill="D9D9D9" w:themeFill="background1" w:themeFillShade="D9"/>
          </w:tcPr>
          <w:p w14:paraId="375CEB22" w14:textId="77777777" w:rsidR="008B00B2" w:rsidRPr="005F16F2" w:rsidRDefault="008B00B2" w:rsidP="003F77EC">
            <w:pPr>
              <w:rPr>
                <w:b/>
                <w:bCs/>
                <w:sz w:val="16"/>
                <w:szCs w:val="16"/>
                <w:lang w:val="uk-UA"/>
              </w:rPr>
            </w:pPr>
            <w:r w:rsidRPr="005F16F2">
              <w:rPr>
                <w:b/>
                <w:bCs/>
                <w:sz w:val="16"/>
                <w:szCs w:val="16"/>
                <w:lang w:val="uk-UA"/>
              </w:rPr>
              <w:t xml:space="preserve">5. Якщо на питання 4 відповідь – «ТАК», просимо </w:t>
            </w:r>
            <w:r w:rsidRPr="005F16F2">
              <w:rPr>
                <w:b/>
                <w:bCs/>
                <w:i/>
                <w:iCs/>
                <w:sz w:val="16"/>
                <w:szCs w:val="16"/>
                <w:u w:val="single"/>
                <w:lang w:val="uk-UA"/>
              </w:rPr>
              <w:t>добровільно</w:t>
            </w:r>
            <w:r w:rsidRPr="005F16F2">
              <w:rPr>
                <w:b/>
                <w:bCs/>
                <w:sz w:val="16"/>
                <w:szCs w:val="16"/>
                <w:lang w:val="uk-UA"/>
              </w:rPr>
              <w:t xml:space="preserve"> зазначити особу/осіб з РЕАЛЬНИМ або ПОТЕНЦІЙНИМ конфліктом інтересів та інформацію про конфлікт інтересів:</w:t>
            </w:r>
          </w:p>
        </w:tc>
      </w:tr>
      <w:tr w:rsidR="008B00B2" w:rsidRPr="005F16F2" w14:paraId="6B889B78" w14:textId="77777777" w:rsidTr="003F77EC">
        <w:trPr>
          <w:cantSplit/>
          <w:trHeight w:val="195"/>
        </w:trPr>
        <w:tc>
          <w:tcPr>
            <w:tcW w:w="1590" w:type="dxa"/>
            <w:tcBorders>
              <w:bottom w:val="single" w:sz="2" w:space="0" w:color="000000" w:themeColor="text1"/>
            </w:tcBorders>
          </w:tcPr>
          <w:p w14:paraId="7FCDA3EB" w14:textId="77777777" w:rsidR="008B00B2" w:rsidRPr="005F16F2" w:rsidRDefault="008B00B2" w:rsidP="003F77EC">
            <w:pPr>
              <w:jc w:val="both"/>
              <w:rPr>
                <w:i/>
                <w:iCs/>
                <w:sz w:val="16"/>
                <w:szCs w:val="16"/>
                <w:lang w:val="uk-UA" w:eastAsia="ru-RU"/>
              </w:rPr>
            </w:pPr>
            <w:r w:rsidRPr="005F16F2">
              <w:rPr>
                <w:i/>
                <w:iCs/>
                <w:sz w:val="16"/>
                <w:szCs w:val="16"/>
                <w:lang w:val="uk-UA"/>
              </w:rPr>
              <w:t>5.1. П.І.Б. особи:</w:t>
            </w:r>
          </w:p>
        </w:tc>
        <w:tc>
          <w:tcPr>
            <w:tcW w:w="7938" w:type="dxa"/>
            <w:tcBorders>
              <w:bottom w:val="single" w:sz="2" w:space="0" w:color="000000" w:themeColor="text1"/>
            </w:tcBorders>
          </w:tcPr>
          <w:p w14:paraId="0F1674B9" w14:textId="77777777" w:rsidR="008B00B2" w:rsidRPr="005F16F2" w:rsidRDefault="008B00B2" w:rsidP="003F77EC">
            <w:pPr>
              <w:jc w:val="both"/>
              <w:rPr>
                <w:i/>
                <w:iCs/>
                <w:sz w:val="16"/>
                <w:szCs w:val="16"/>
                <w:lang w:val="uk-UA" w:eastAsia="ru-RU"/>
              </w:rPr>
            </w:pPr>
          </w:p>
        </w:tc>
      </w:tr>
      <w:tr w:rsidR="008B00B2" w:rsidRPr="005F16F2" w14:paraId="7010A408" w14:textId="77777777" w:rsidTr="003F77EC">
        <w:trPr>
          <w:cantSplit/>
          <w:trHeight w:val="195"/>
        </w:trPr>
        <w:tc>
          <w:tcPr>
            <w:tcW w:w="1590" w:type="dxa"/>
            <w:tcBorders>
              <w:bottom w:val="single" w:sz="2" w:space="0" w:color="000000" w:themeColor="text1"/>
            </w:tcBorders>
          </w:tcPr>
          <w:p w14:paraId="72C1489F" w14:textId="77777777" w:rsidR="008B00B2" w:rsidRPr="005F16F2" w:rsidRDefault="008B00B2" w:rsidP="003F77EC">
            <w:pPr>
              <w:jc w:val="both"/>
              <w:rPr>
                <w:i/>
                <w:iCs/>
                <w:sz w:val="16"/>
                <w:szCs w:val="16"/>
                <w:lang w:val="uk-UA" w:eastAsia="ru-RU"/>
              </w:rPr>
            </w:pPr>
            <w:r w:rsidRPr="005F16F2">
              <w:rPr>
                <w:i/>
                <w:iCs/>
                <w:sz w:val="16"/>
                <w:szCs w:val="16"/>
                <w:lang w:val="uk-UA"/>
              </w:rPr>
              <w:t>5.2. Посада особи:</w:t>
            </w:r>
          </w:p>
        </w:tc>
        <w:tc>
          <w:tcPr>
            <w:tcW w:w="7938" w:type="dxa"/>
            <w:tcBorders>
              <w:bottom w:val="single" w:sz="2" w:space="0" w:color="000000" w:themeColor="text1"/>
            </w:tcBorders>
          </w:tcPr>
          <w:p w14:paraId="7C0BE9AE" w14:textId="77777777" w:rsidR="008B00B2" w:rsidRPr="005F16F2" w:rsidRDefault="008B00B2" w:rsidP="003F77EC">
            <w:pPr>
              <w:jc w:val="both"/>
              <w:rPr>
                <w:i/>
                <w:iCs/>
                <w:sz w:val="16"/>
                <w:szCs w:val="16"/>
                <w:lang w:val="uk-UA" w:eastAsia="ru-RU"/>
              </w:rPr>
            </w:pPr>
          </w:p>
        </w:tc>
      </w:tr>
      <w:tr w:rsidR="008B00B2" w:rsidRPr="005F16F2" w14:paraId="2963F7CA" w14:textId="77777777" w:rsidTr="003F77EC">
        <w:trPr>
          <w:cantSplit/>
          <w:trHeight w:val="608"/>
        </w:trPr>
        <w:tc>
          <w:tcPr>
            <w:tcW w:w="9528" w:type="dxa"/>
            <w:gridSpan w:val="2"/>
            <w:tcBorders>
              <w:bottom w:val="single" w:sz="2" w:space="0" w:color="000000" w:themeColor="text1"/>
            </w:tcBorders>
          </w:tcPr>
          <w:p w14:paraId="4971AF6E" w14:textId="77777777" w:rsidR="008B00B2" w:rsidRPr="005F16F2" w:rsidRDefault="008B00B2" w:rsidP="003F77EC">
            <w:pPr>
              <w:jc w:val="both"/>
              <w:rPr>
                <w:i/>
                <w:iCs/>
                <w:sz w:val="16"/>
                <w:szCs w:val="16"/>
                <w:lang w:val="uk-UA" w:eastAsia="ru-RU"/>
              </w:rPr>
            </w:pPr>
            <w:r w:rsidRPr="005F16F2">
              <w:rPr>
                <w:i/>
                <w:iCs/>
                <w:sz w:val="16"/>
                <w:szCs w:val="16"/>
                <w:lang w:val="uk-UA"/>
              </w:rPr>
              <w:t>5.3. Докладний опис конфлікту інтересів:</w:t>
            </w:r>
          </w:p>
        </w:tc>
      </w:tr>
      <w:tr w:rsidR="008B00B2" w:rsidRPr="005F16F2" w14:paraId="4396983B" w14:textId="77777777" w:rsidTr="003F77EC">
        <w:trPr>
          <w:cantSplit/>
          <w:trHeight w:val="390"/>
        </w:trPr>
        <w:tc>
          <w:tcPr>
            <w:tcW w:w="9528" w:type="dxa"/>
            <w:gridSpan w:val="2"/>
            <w:tcBorders>
              <w:bottom w:val="single" w:sz="2" w:space="0" w:color="000000" w:themeColor="text1"/>
            </w:tcBorders>
          </w:tcPr>
          <w:p w14:paraId="7B25B847" w14:textId="77777777" w:rsidR="008B00B2" w:rsidRPr="005F16F2" w:rsidRDefault="008B00B2" w:rsidP="003F77EC">
            <w:pPr>
              <w:jc w:val="both"/>
              <w:rPr>
                <w:i/>
                <w:iCs/>
                <w:sz w:val="16"/>
                <w:szCs w:val="16"/>
                <w:lang w:val="uk-UA" w:eastAsia="ru-RU"/>
              </w:rPr>
            </w:pPr>
            <w:r w:rsidRPr="005F16F2">
              <w:rPr>
                <w:i/>
                <w:iCs/>
                <w:sz w:val="16"/>
                <w:szCs w:val="16"/>
                <w:lang w:val="uk-UA"/>
              </w:rPr>
              <w:t>5.4. Чи задіяна безпосередньо дана особа у взаємодії з АТ «ПРАВЕКС БАНК»?</w:t>
            </w:r>
          </w:p>
          <w:p w14:paraId="711B68F6" w14:textId="77777777" w:rsidR="008B00B2" w:rsidRPr="005F16F2" w:rsidRDefault="008B00B2" w:rsidP="003F77EC">
            <w:pPr>
              <w:jc w:val="center"/>
              <w:rPr>
                <w:i/>
                <w:iCs/>
                <w:sz w:val="16"/>
                <w:szCs w:val="16"/>
                <w:lang w:val="uk-UA" w:eastAsia="ru-RU"/>
              </w:rPr>
            </w:pPr>
            <w:r w:rsidRPr="005F16F2">
              <w:rPr>
                <w:i/>
                <w:iCs/>
                <w:sz w:val="16"/>
                <w:szCs w:val="16"/>
                <w:lang w:val="uk-UA"/>
              </w:rPr>
              <w:t xml:space="preserve">ТАК </w:t>
            </w:r>
            <w:r w:rsidRPr="005F16F2">
              <w:rPr>
                <w:rFonts w:ascii="Wingdings" w:eastAsia="Wingdings" w:hAnsi="Wingdings" w:cs="Wingdings"/>
                <w:sz w:val="16"/>
                <w:szCs w:val="16"/>
                <w:lang w:val="uk-UA"/>
              </w:rPr>
              <w:t>¨</w:t>
            </w:r>
            <w:r w:rsidRPr="005F16F2">
              <w:rPr>
                <w:i/>
                <w:iCs/>
                <w:sz w:val="16"/>
                <w:szCs w:val="16"/>
                <w:lang w:val="uk-UA"/>
              </w:rPr>
              <w:t xml:space="preserve"> або НІ </w:t>
            </w:r>
            <w:r w:rsidRPr="005F16F2">
              <w:rPr>
                <w:rFonts w:ascii="Wingdings" w:eastAsia="Wingdings" w:hAnsi="Wingdings" w:cs="Wingdings"/>
                <w:sz w:val="16"/>
                <w:szCs w:val="16"/>
                <w:lang w:val="uk-UA"/>
              </w:rPr>
              <w:t>¨</w:t>
            </w:r>
          </w:p>
        </w:tc>
      </w:tr>
      <w:tr w:rsidR="008B00B2" w:rsidRPr="0078025F" w14:paraId="545495D7" w14:textId="77777777" w:rsidTr="003F77EC">
        <w:trPr>
          <w:cantSplit/>
          <w:trHeight w:val="849"/>
        </w:trPr>
        <w:tc>
          <w:tcPr>
            <w:tcW w:w="9528" w:type="dxa"/>
            <w:gridSpan w:val="2"/>
            <w:tcBorders>
              <w:bottom w:val="single" w:sz="2" w:space="0" w:color="000000" w:themeColor="text1"/>
            </w:tcBorders>
          </w:tcPr>
          <w:p w14:paraId="035AFACF" w14:textId="77777777" w:rsidR="008B00B2" w:rsidRPr="005F16F2" w:rsidRDefault="008B00B2" w:rsidP="003F77EC">
            <w:pPr>
              <w:jc w:val="both"/>
              <w:rPr>
                <w:i/>
                <w:iCs/>
                <w:sz w:val="16"/>
                <w:szCs w:val="16"/>
                <w:lang w:val="uk-UA" w:eastAsia="ru-RU"/>
              </w:rPr>
            </w:pPr>
            <w:r w:rsidRPr="005F16F2">
              <w:rPr>
                <w:i/>
                <w:iCs/>
                <w:sz w:val="16"/>
                <w:szCs w:val="16"/>
                <w:lang w:val="uk-UA"/>
              </w:rPr>
              <w:t>5.5. Якщо на питання 5.4. відповідь – «ТАК», просимо докладно описати яким саме чином така особа задіяна у взаємодії з АТ «ПРАВЕКС БАНК»:</w:t>
            </w:r>
          </w:p>
        </w:tc>
      </w:tr>
      <w:tr w:rsidR="008B00B2" w:rsidRPr="0078025F" w14:paraId="7DA5C969" w14:textId="77777777" w:rsidTr="003F77EC">
        <w:trPr>
          <w:cantSplit/>
          <w:trHeight w:val="196"/>
        </w:trPr>
        <w:tc>
          <w:tcPr>
            <w:tcW w:w="9528" w:type="dxa"/>
            <w:gridSpan w:val="2"/>
            <w:tcBorders>
              <w:left w:val="nil"/>
              <w:bottom w:val="single" w:sz="2" w:space="0" w:color="000000" w:themeColor="text1"/>
              <w:right w:val="nil"/>
            </w:tcBorders>
          </w:tcPr>
          <w:p w14:paraId="4C052D40" w14:textId="77777777" w:rsidR="008B00B2" w:rsidRPr="005F16F2" w:rsidRDefault="008B00B2" w:rsidP="003F77EC">
            <w:pPr>
              <w:ind w:firstLine="567"/>
              <w:jc w:val="both"/>
              <w:rPr>
                <w:sz w:val="16"/>
                <w:szCs w:val="16"/>
                <w:lang w:val="uk-UA" w:eastAsia="ru-RU"/>
              </w:rPr>
            </w:pPr>
          </w:p>
        </w:tc>
      </w:tr>
      <w:tr w:rsidR="008B00B2" w:rsidRPr="005F16F2" w14:paraId="57953418"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5C2CC731" w14:textId="77777777" w:rsidR="008B00B2" w:rsidRPr="005F16F2" w:rsidRDefault="008B00B2" w:rsidP="003F77EC">
            <w:pPr>
              <w:jc w:val="both"/>
              <w:rPr>
                <w:b/>
                <w:bCs/>
                <w:sz w:val="16"/>
                <w:szCs w:val="16"/>
                <w:lang w:val="uk-UA" w:eastAsia="ru-RU"/>
              </w:rPr>
            </w:pPr>
            <w:r w:rsidRPr="005F16F2">
              <w:rPr>
                <w:b/>
                <w:bCs/>
                <w:sz w:val="16"/>
                <w:szCs w:val="16"/>
                <w:lang w:val="uk-UA"/>
              </w:rPr>
              <w:t>6. Чи було особою/особами, які зазначені в питаннях 2-5 належним чином повідомлено відповідальних за функціонування системи комплаєнс (комплаєнс-контролю, системи оцінки комплаєнс ризиків тощо) осіб Контрагента про наявність РЕАЛЬНОГО або ПОТЕНЦІЙНОГО конфлікту з інтересами АТ «ПРАВЕКС БАНК»</w:t>
            </w:r>
          </w:p>
          <w:p w14:paraId="3CE27AFE" w14:textId="77777777" w:rsidR="008B00B2" w:rsidRPr="005F16F2" w:rsidRDefault="008B00B2" w:rsidP="003F77EC">
            <w:pPr>
              <w:pStyle w:val="af"/>
              <w:spacing w:after="0" w:line="240" w:lineRule="auto"/>
              <w:ind w:left="0"/>
              <w:jc w:val="center"/>
              <w:rPr>
                <w:rFonts w:ascii="Times New Roman" w:eastAsia="Times New Roman" w:hAnsi="Times New Roman"/>
                <w:i/>
                <w:iCs/>
                <w:sz w:val="16"/>
                <w:szCs w:val="16"/>
                <w:lang w:val="uk-UA" w:eastAsia="ru-RU"/>
              </w:rPr>
            </w:pPr>
            <w:r w:rsidRPr="005F16F2">
              <w:rPr>
                <w:rFonts w:ascii="Times New Roman" w:hAnsi="Times New Roman"/>
                <w:b/>
                <w:bCs/>
                <w:i/>
                <w:iCs/>
                <w:sz w:val="16"/>
                <w:szCs w:val="16"/>
                <w:lang w:val="uk-UA"/>
              </w:rPr>
              <w:t xml:space="preserve">ТАК </w:t>
            </w:r>
            <w:r w:rsidRPr="005F16F2">
              <w:rPr>
                <w:rFonts w:ascii="Wingdings" w:eastAsia="Wingdings" w:hAnsi="Wingdings" w:cs="Wingdings"/>
                <w:b/>
                <w:bCs/>
                <w:sz w:val="16"/>
                <w:szCs w:val="16"/>
                <w:lang w:val="uk-UA"/>
              </w:rPr>
              <w:t>¨</w:t>
            </w:r>
            <w:r w:rsidRPr="005F16F2">
              <w:rPr>
                <w:rFonts w:ascii="Times New Roman" w:hAnsi="Times New Roman"/>
                <w:b/>
                <w:bCs/>
                <w:i/>
                <w:iCs/>
                <w:sz w:val="16"/>
                <w:szCs w:val="16"/>
                <w:lang w:val="uk-UA"/>
              </w:rPr>
              <w:t xml:space="preserve"> або НІ </w:t>
            </w:r>
            <w:r w:rsidRPr="005F16F2">
              <w:rPr>
                <w:rFonts w:ascii="Wingdings" w:eastAsia="Wingdings" w:hAnsi="Wingdings" w:cs="Wingdings"/>
                <w:b/>
                <w:bCs/>
                <w:sz w:val="16"/>
                <w:szCs w:val="16"/>
                <w:lang w:val="uk-UA"/>
              </w:rPr>
              <w:t>¨</w:t>
            </w:r>
          </w:p>
        </w:tc>
      </w:tr>
      <w:tr w:rsidR="008B00B2" w:rsidRPr="005F16F2" w14:paraId="1A96E658" w14:textId="77777777" w:rsidTr="003F77EC">
        <w:trPr>
          <w:cantSplit/>
          <w:trHeight w:val="196"/>
        </w:trPr>
        <w:tc>
          <w:tcPr>
            <w:tcW w:w="9528" w:type="dxa"/>
            <w:gridSpan w:val="2"/>
            <w:tcBorders>
              <w:left w:val="nil"/>
              <w:bottom w:val="single" w:sz="2" w:space="0" w:color="000000" w:themeColor="text1"/>
              <w:right w:val="nil"/>
            </w:tcBorders>
          </w:tcPr>
          <w:p w14:paraId="11FC640C" w14:textId="77777777" w:rsidR="008B00B2" w:rsidRPr="005F16F2" w:rsidRDefault="008B00B2" w:rsidP="003F77EC">
            <w:pPr>
              <w:ind w:firstLine="567"/>
              <w:jc w:val="both"/>
              <w:rPr>
                <w:i/>
                <w:iCs/>
                <w:sz w:val="16"/>
                <w:szCs w:val="16"/>
                <w:lang w:val="uk-UA" w:eastAsia="ru-RU"/>
              </w:rPr>
            </w:pPr>
          </w:p>
        </w:tc>
      </w:tr>
      <w:tr w:rsidR="008B00B2" w:rsidRPr="0078025F" w14:paraId="314008E4"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2A0F8A79" w14:textId="77777777" w:rsidR="008B00B2" w:rsidRPr="005F16F2" w:rsidRDefault="008B00B2" w:rsidP="003F77EC">
            <w:pPr>
              <w:pStyle w:val="af"/>
              <w:spacing w:after="0" w:line="240" w:lineRule="auto"/>
              <w:ind w:left="0"/>
              <w:jc w:val="both"/>
              <w:rPr>
                <w:rFonts w:ascii="Times New Roman" w:eastAsia="Times New Roman" w:hAnsi="Times New Roman"/>
                <w:b/>
                <w:bCs/>
                <w:sz w:val="16"/>
                <w:szCs w:val="16"/>
                <w:lang w:val="uk-UA" w:eastAsia="ru-RU"/>
              </w:rPr>
            </w:pPr>
            <w:r w:rsidRPr="005F16F2">
              <w:rPr>
                <w:rFonts w:ascii="Times New Roman" w:eastAsia="Times New Roman" w:hAnsi="Times New Roman"/>
                <w:b/>
                <w:bCs/>
                <w:sz w:val="16"/>
                <w:szCs w:val="16"/>
                <w:lang w:val="uk-UA"/>
              </w:rPr>
              <w:t xml:space="preserve">7. </w:t>
            </w:r>
            <w:r w:rsidRPr="005F16F2">
              <w:rPr>
                <w:rFonts w:ascii="Times New Roman" w:hAnsi="Times New Roman"/>
                <w:b/>
                <w:bCs/>
                <w:sz w:val="16"/>
                <w:szCs w:val="16"/>
                <w:lang w:val="uk-UA"/>
              </w:rPr>
              <w:t xml:space="preserve">Якщо на питання 6 відповідь – «ТАК», то чи було здійснено Контрагентом врегулювання такого РЕАЛЬНОГО або ПОТЕНЦІЙНОГО конфлікту інтересів та </w:t>
            </w:r>
            <w:r w:rsidRPr="005F16F2">
              <w:rPr>
                <w:rFonts w:ascii="Times New Roman" w:hAnsi="Times New Roman"/>
                <w:b/>
                <w:bCs/>
                <w:i/>
                <w:iCs/>
                <w:sz w:val="16"/>
                <w:szCs w:val="16"/>
                <w:u w:val="single"/>
                <w:lang w:val="uk-UA"/>
              </w:rPr>
              <w:t>добровільно</w:t>
            </w:r>
            <w:r w:rsidRPr="005F16F2">
              <w:rPr>
                <w:rFonts w:ascii="Times New Roman" w:hAnsi="Times New Roman"/>
                <w:b/>
                <w:bCs/>
                <w:sz w:val="16"/>
                <w:szCs w:val="16"/>
                <w:lang w:val="uk-UA"/>
              </w:rPr>
              <w:t xml:space="preserve"> повідомляємо, яким саме чином було врегульовано такий конфлікт інтересів:</w:t>
            </w:r>
          </w:p>
        </w:tc>
      </w:tr>
      <w:tr w:rsidR="008B00B2" w:rsidRPr="0078025F" w14:paraId="5FA2268D" w14:textId="77777777" w:rsidTr="003F77EC">
        <w:trPr>
          <w:cantSplit/>
          <w:trHeight w:val="598"/>
        </w:trPr>
        <w:tc>
          <w:tcPr>
            <w:tcW w:w="9528" w:type="dxa"/>
            <w:gridSpan w:val="2"/>
            <w:tcBorders>
              <w:left w:val="single" w:sz="2" w:space="0" w:color="000000" w:themeColor="text1"/>
              <w:right w:val="single" w:sz="2" w:space="0" w:color="000000" w:themeColor="text1"/>
            </w:tcBorders>
          </w:tcPr>
          <w:p w14:paraId="00A1F0DE" w14:textId="77777777" w:rsidR="008B00B2" w:rsidRPr="005F16F2" w:rsidRDefault="008B00B2" w:rsidP="003F77EC">
            <w:pPr>
              <w:jc w:val="both"/>
              <w:rPr>
                <w:i/>
                <w:iCs/>
                <w:sz w:val="16"/>
                <w:szCs w:val="16"/>
                <w:lang w:val="uk-UA" w:eastAsia="ru-RU"/>
              </w:rPr>
            </w:pPr>
          </w:p>
        </w:tc>
      </w:tr>
      <w:tr w:rsidR="008B00B2" w:rsidRPr="0078025F" w14:paraId="27DF09C3" w14:textId="77777777" w:rsidTr="003F77EC">
        <w:trPr>
          <w:cantSplit/>
          <w:trHeight w:val="78"/>
        </w:trPr>
        <w:tc>
          <w:tcPr>
            <w:tcW w:w="9528" w:type="dxa"/>
            <w:gridSpan w:val="2"/>
            <w:tcBorders>
              <w:left w:val="nil"/>
              <w:bottom w:val="single" w:sz="2" w:space="0" w:color="000000" w:themeColor="text1"/>
              <w:right w:val="nil"/>
            </w:tcBorders>
          </w:tcPr>
          <w:p w14:paraId="6AADC803" w14:textId="77777777" w:rsidR="008B00B2" w:rsidRPr="005F16F2" w:rsidRDefault="008B00B2" w:rsidP="003F77EC">
            <w:pPr>
              <w:ind w:firstLine="567"/>
              <w:jc w:val="both"/>
              <w:rPr>
                <w:i/>
                <w:iCs/>
                <w:sz w:val="16"/>
                <w:szCs w:val="16"/>
                <w:lang w:val="uk-UA" w:eastAsia="ru-RU"/>
              </w:rPr>
            </w:pPr>
          </w:p>
        </w:tc>
      </w:tr>
      <w:tr w:rsidR="008B00B2" w:rsidRPr="005F16F2" w14:paraId="69EB0C9E" w14:textId="77777777" w:rsidTr="003F77EC">
        <w:trPr>
          <w:cantSplit/>
          <w:trHeight w:val="196"/>
        </w:trPr>
        <w:tc>
          <w:tcPr>
            <w:tcW w:w="9528" w:type="dxa"/>
            <w:gridSpan w:val="2"/>
            <w:tcBorders>
              <w:bottom w:val="single" w:sz="2" w:space="0" w:color="000000" w:themeColor="text1"/>
            </w:tcBorders>
            <w:shd w:val="clear" w:color="auto" w:fill="D9D9D9" w:themeFill="background1" w:themeFillShade="D9"/>
          </w:tcPr>
          <w:p w14:paraId="32863C2E" w14:textId="77777777" w:rsidR="008B00B2" w:rsidRPr="005F16F2" w:rsidRDefault="008B00B2" w:rsidP="003F77EC">
            <w:pPr>
              <w:pStyle w:val="af"/>
              <w:spacing w:after="0" w:line="240" w:lineRule="auto"/>
              <w:ind w:left="0"/>
              <w:jc w:val="both"/>
              <w:rPr>
                <w:rFonts w:ascii="Times New Roman" w:eastAsia="Times New Roman" w:hAnsi="Times New Roman"/>
                <w:b/>
                <w:bCs/>
                <w:sz w:val="16"/>
                <w:szCs w:val="16"/>
                <w:lang w:val="uk-UA" w:eastAsia="ru-RU"/>
              </w:rPr>
            </w:pPr>
            <w:r w:rsidRPr="005F16F2">
              <w:rPr>
                <w:rFonts w:ascii="Times New Roman" w:eastAsia="Times New Roman" w:hAnsi="Times New Roman"/>
                <w:b/>
                <w:bCs/>
                <w:sz w:val="16"/>
                <w:szCs w:val="16"/>
                <w:lang w:val="uk-UA"/>
              </w:rPr>
              <w:t xml:space="preserve">8. </w:t>
            </w:r>
            <w:r w:rsidRPr="005F16F2">
              <w:rPr>
                <w:rFonts w:ascii="Times New Roman" w:hAnsi="Times New Roman"/>
                <w:b/>
                <w:bCs/>
                <w:color w:val="000000" w:themeColor="text1"/>
                <w:sz w:val="16"/>
                <w:szCs w:val="16"/>
                <w:lang w:val="uk-UA"/>
              </w:rPr>
              <w:t>Чи має суб’єкт оціночної діяльності договірні відносини з АТ «ПРАВЕКС БАНК»</w:t>
            </w:r>
          </w:p>
          <w:p w14:paraId="62BF8F58" w14:textId="77777777" w:rsidR="008B00B2" w:rsidRPr="005F16F2" w:rsidRDefault="008B00B2" w:rsidP="003F77EC">
            <w:pPr>
              <w:pStyle w:val="af"/>
              <w:jc w:val="center"/>
              <w:rPr>
                <w:rFonts w:ascii="Times New Roman" w:eastAsia="Times New Roman" w:hAnsi="Times New Roman"/>
                <w:b/>
                <w:bCs/>
                <w:sz w:val="16"/>
                <w:szCs w:val="16"/>
                <w:lang w:val="uk-UA" w:eastAsia="ru-RU"/>
              </w:rPr>
            </w:pPr>
            <w:r w:rsidRPr="005F16F2">
              <w:rPr>
                <w:rFonts w:ascii="Times New Roman" w:hAnsi="Times New Roman"/>
                <w:b/>
                <w:bCs/>
                <w:i/>
                <w:iCs/>
                <w:sz w:val="16"/>
                <w:szCs w:val="16"/>
                <w:lang w:val="uk-UA"/>
              </w:rPr>
              <w:t xml:space="preserve">ТАК </w:t>
            </w:r>
            <w:r w:rsidRPr="005F16F2">
              <w:rPr>
                <w:rFonts w:ascii="Wingdings" w:eastAsia="Wingdings" w:hAnsi="Wingdings" w:cs="Wingdings"/>
                <w:b/>
                <w:bCs/>
                <w:sz w:val="16"/>
                <w:szCs w:val="16"/>
                <w:lang w:val="uk-UA"/>
              </w:rPr>
              <w:t>¨</w:t>
            </w:r>
            <w:r w:rsidRPr="005F16F2">
              <w:rPr>
                <w:rFonts w:ascii="Times New Roman" w:hAnsi="Times New Roman"/>
                <w:b/>
                <w:bCs/>
                <w:i/>
                <w:iCs/>
                <w:sz w:val="16"/>
                <w:szCs w:val="16"/>
                <w:lang w:val="uk-UA"/>
              </w:rPr>
              <w:t xml:space="preserve"> або НІ </w:t>
            </w:r>
            <w:r w:rsidRPr="005F16F2">
              <w:rPr>
                <w:rFonts w:ascii="Wingdings" w:eastAsia="Wingdings" w:hAnsi="Wingdings" w:cs="Wingdings"/>
                <w:b/>
                <w:bCs/>
                <w:sz w:val="16"/>
                <w:szCs w:val="16"/>
                <w:lang w:val="uk-UA"/>
              </w:rPr>
              <w:t>¨</w:t>
            </w:r>
          </w:p>
        </w:tc>
      </w:tr>
    </w:tbl>
    <w:p w14:paraId="794FE795" w14:textId="77777777" w:rsidR="008B00B2" w:rsidRPr="005F16F2" w:rsidRDefault="008B00B2" w:rsidP="008B00B2">
      <w:pPr>
        <w:rPr>
          <w:b/>
          <w:bCs/>
          <w:lang w:val="uk-UA"/>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528"/>
      </w:tblGrid>
      <w:tr w:rsidR="008B00B2" w:rsidRPr="0078025F" w14:paraId="47C8FE6D" w14:textId="77777777" w:rsidTr="003F77EC">
        <w:trPr>
          <w:cantSplit/>
          <w:trHeight w:val="196"/>
        </w:trPr>
        <w:tc>
          <w:tcPr>
            <w:tcW w:w="9528" w:type="dxa"/>
            <w:tcBorders>
              <w:bottom w:val="single" w:sz="2" w:space="0" w:color="000000" w:themeColor="text1"/>
            </w:tcBorders>
            <w:shd w:val="clear" w:color="auto" w:fill="D9D9D9" w:themeFill="background1" w:themeFillShade="D9"/>
          </w:tcPr>
          <w:p w14:paraId="09742556" w14:textId="77777777" w:rsidR="008B00B2" w:rsidRPr="005F16F2" w:rsidRDefault="008B00B2" w:rsidP="003F77EC">
            <w:pPr>
              <w:pStyle w:val="af"/>
              <w:spacing w:after="0" w:line="240" w:lineRule="auto"/>
              <w:ind w:left="0"/>
              <w:jc w:val="both"/>
              <w:rPr>
                <w:rFonts w:ascii="Times New Roman" w:eastAsia="Calibri" w:hAnsi="Times New Roman"/>
                <w:b/>
                <w:bCs/>
                <w:sz w:val="16"/>
                <w:szCs w:val="16"/>
                <w:lang w:val="uk-UA" w:eastAsia="en-US"/>
              </w:rPr>
            </w:pPr>
            <w:r w:rsidRPr="005F16F2">
              <w:rPr>
                <w:rFonts w:ascii="Times New Roman" w:hAnsi="Times New Roman"/>
                <w:b/>
                <w:bCs/>
                <w:sz w:val="16"/>
                <w:szCs w:val="16"/>
                <w:lang w:val="uk-UA"/>
              </w:rPr>
              <w:t xml:space="preserve">9. Якщо на питання 8 відповідь –«ТАК», то </w:t>
            </w:r>
            <w:r w:rsidRPr="005F16F2">
              <w:rPr>
                <w:rFonts w:ascii="Times New Roman" w:hAnsi="Times New Roman"/>
                <w:b/>
                <w:bCs/>
                <w:color w:val="000000" w:themeColor="text1"/>
                <w:sz w:val="16"/>
                <w:szCs w:val="16"/>
                <w:lang w:val="uk-UA"/>
              </w:rPr>
              <w:t>зазначити тип відносин (позичальник, вкладник, орендар, орендодавець,  клієнт та інше):</w:t>
            </w:r>
          </w:p>
        </w:tc>
      </w:tr>
      <w:tr w:rsidR="008B00B2" w:rsidRPr="0078025F" w14:paraId="0D8B29E7" w14:textId="77777777" w:rsidTr="003F77EC">
        <w:trPr>
          <w:cantSplit/>
          <w:trHeight w:val="598"/>
        </w:trPr>
        <w:tc>
          <w:tcPr>
            <w:tcW w:w="9528" w:type="dxa"/>
            <w:tcBorders>
              <w:left w:val="single" w:sz="2" w:space="0" w:color="000000" w:themeColor="text1"/>
              <w:right w:val="single" w:sz="2" w:space="0" w:color="000000" w:themeColor="text1"/>
            </w:tcBorders>
          </w:tcPr>
          <w:p w14:paraId="04D57F8E" w14:textId="77777777" w:rsidR="008B00B2" w:rsidRPr="005F16F2" w:rsidRDefault="008B00B2" w:rsidP="003F77EC">
            <w:pPr>
              <w:jc w:val="both"/>
              <w:rPr>
                <w:b/>
                <w:bCs/>
                <w:i/>
                <w:iCs/>
                <w:sz w:val="16"/>
                <w:szCs w:val="16"/>
                <w:lang w:val="uk-UA" w:eastAsia="ru-RU"/>
              </w:rPr>
            </w:pPr>
          </w:p>
        </w:tc>
      </w:tr>
    </w:tbl>
    <w:p w14:paraId="2ED3490D" w14:textId="77777777" w:rsidR="008B00B2" w:rsidRPr="005F16F2" w:rsidRDefault="008B00B2" w:rsidP="008B00B2">
      <w:pPr>
        <w:rPr>
          <w:b/>
          <w:bCs/>
          <w:lang w:val="uk-UA"/>
        </w:rPr>
      </w:pPr>
    </w:p>
    <w:tbl>
      <w:tblPr>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497"/>
      </w:tblGrid>
      <w:tr w:rsidR="008B00B2" w:rsidRPr="0078025F" w14:paraId="59AAD1F3" w14:textId="77777777" w:rsidTr="003F77EC">
        <w:trPr>
          <w:cantSplit/>
          <w:trHeight w:val="196"/>
        </w:trPr>
        <w:tc>
          <w:tcPr>
            <w:tcW w:w="9497" w:type="dxa"/>
            <w:tcBorders>
              <w:bottom w:val="single" w:sz="2" w:space="0" w:color="000000" w:themeColor="text1"/>
            </w:tcBorders>
            <w:shd w:val="clear" w:color="auto" w:fill="D9D9D9" w:themeFill="background1" w:themeFillShade="D9"/>
          </w:tcPr>
          <w:p w14:paraId="7AA65228" w14:textId="77777777" w:rsidR="008B00B2" w:rsidRPr="005F16F2" w:rsidRDefault="008B00B2" w:rsidP="003F77EC">
            <w:pPr>
              <w:pStyle w:val="af"/>
              <w:spacing w:after="0" w:line="240" w:lineRule="auto"/>
              <w:ind w:left="0"/>
              <w:jc w:val="both"/>
              <w:rPr>
                <w:rFonts w:ascii="Times New Roman" w:eastAsia="Times New Roman" w:hAnsi="Times New Roman"/>
                <w:b/>
                <w:bCs/>
                <w:sz w:val="16"/>
                <w:szCs w:val="16"/>
                <w:lang w:val="uk-UA" w:eastAsia="ru-RU"/>
              </w:rPr>
            </w:pPr>
            <w:r w:rsidRPr="005F16F2">
              <w:rPr>
                <w:rFonts w:ascii="Times New Roman" w:hAnsi="Times New Roman"/>
                <w:b/>
                <w:bCs/>
                <w:color w:val="000000" w:themeColor="text1"/>
                <w:sz w:val="16"/>
                <w:szCs w:val="16"/>
                <w:lang w:val="uk-UA"/>
              </w:rPr>
              <w:t>10. Прізвище, ім'я, по батькові та РНОКПП оцінювачів, які залучаються суб’єктом оціночної діяльності до оцінки майна за договором з АТ «ПРАВЕКС БАНК»</w:t>
            </w:r>
          </w:p>
        </w:tc>
      </w:tr>
      <w:tr w:rsidR="008B00B2" w:rsidRPr="0078025F" w14:paraId="3F3D94C7" w14:textId="77777777" w:rsidTr="003F77EC">
        <w:trPr>
          <w:cantSplit/>
          <w:trHeight w:val="598"/>
        </w:trPr>
        <w:tc>
          <w:tcPr>
            <w:tcW w:w="9497" w:type="dxa"/>
            <w:tcBorders>
              <w:left w:val="single" w:sz="2" w:space="0" w:color="000000" w:themeColor="text1"/>
              <w:right w:val="single" w:sz="2" w:space="0" w:color="000000" w:themeColor="text1"/>
            </w:tcBorders>
          </w:tcPr>
          <w:p w14:paraId="09453637" w14:textId="77777777" w:rsidR="008B00B2" w:rsidRPr="005F16F2" w:rsidRDefault="008B00B2" w:rsidP="003F77EC">
            <w:pPr>
              <w:jc w:val="both"/>
              <w:rPr>
                <w:b/>
                <w:bCs/>
                <w:i/>
                <w:iCs/>
                <w:sz w:val="16"/>
                <w:szCs w:val="16"/>
                <w:lang w:val="uk-UA" w:eastAsia="ru-RU"/>
              </w:rPr>
            </w:pPr>
          </w:p>
        </w:tc>
      </w:tr>
    </w:tbl>
    <w:p w14:paraId="388163FF" w14:textId="77777777" w:rsidR="008B00B2" w:rsidRPr="005F16F2" w:rsidRDefault="008B00B2" w:rsidP="008B00B2">
      <w:pPr>
        <w:pStyle w:val="af"/>
        <w:spacing w:after="0" w:line="240" w:lineRule="auto"/>
        <w:ind w:left="0"/>
        <w:jc w:val="both"/>
        <w:rPr>
          <w:rFonts w:ascii="Times New Roman" w:hAnsi="Times New Roman"/>
          <w:b/>
          <w:bCs/>
          <w:sz w:val="16"/>
          <w:szCs w:val="16"/>
          <w:lang w:val="uk-UA"/>
        </w:rPr>
      </w:pPr>
    </w:p>
    <w:tbl>
      <w:tblPr>
        <w:tblW w:w="95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528"/>
      </w:tblGrid>
      <w:tr w:rsidR="008B00B2" w:rsidRPr="005F16F2" w14:paraId="7E0A3B6A" w14:textId="77777777" w:rsidTr="003F77EC">
        <w:trPr>
          <w:cantSplit/>
          <w:trHeight w:val="196"/>
        </w:trPr>
        <w:tc>
          <w:tcPr>
            <w:tcW w:w="9528" w:type="dxa"/>
            <w:tcBorders>
              <w:bottom w:val="single" w:sz="2" w:space="0" w:color="000000" w:themeColor="text1"/>
            </w:tcBorders>
            <w:shd w:val="clear" w:color="auto" w:fill="D9D9D9" w:themeFill="background1" w:themeFillShade="D9"/>
          </w:tcPr>
          <w:p w14:paraId="56E5EEF9" w14:textId="77777777" w:rsidR="008B00B2" w:rsidRPr="005F16F2" w:rsidRDefault="008B00B2" w:rsidP="003F77EC">
            <w:pPr>
              <w:pStyle w:val="af"/>
              <w:spacing w:after="0" w:line="240" w:lineRule="auto"/>
              <w:ind w:left="0"/>
              <w:jc w:val="both"/>
              <w:rPr>
                <w:rFonts w:ascii="Times New Roman" w:hAnsi="Times New Roman"/>
                <w:b/>
                <w:bCs/>
                <w:color w:val="000000"/>
                <w:sz w:val="16"/>
                <w:szCs w:val="16"/>
                <w:lang w:val="uk-UA"/>
              </w:rPr>
            </w:pPr>
            <w:r w:rsidRPr="005F16F2">
              <w:rPr>
                <w:rFonts w:ascii="Times New Roman" w:hAnsi="Times New Roman"/>
                <w:b/>
                <w:bCs/>
                <w:sz w:val="16"/>
                <w:szCs w:val="16"/>
                <w:lang w:val="uk-UA"/>
              </w:rPr>
              <w:t xml:space="preserve">11. </w:t>
            </w:r>
            <w:r w:rsidRPr="005F16F2">
              <w:rPr>
                <w:rFonts w:ascii="Times New Roman" w:hAnsi="Times New Roman"/>
                <w:b/>
                <w:bCs/>
                <w:color w:val="000000" w:themeColor="text1"/>
                <w:sz w:val="16"/>
                <w:szCs w:val="16"/>
                <w:lang w:val="uk-UA"/>
              </w:rPr>
              <w:t>Чи перебувають оцінювачі, які залучаються суб’єктом оціночної діяльності до оцінки майна за договором з АТ «ПРАВЕКС БАНК», та/або члени їх сім’ї у договірних відносинах АТ «ПРАВЕКС БАНК»</w:t>
            </w:r>
          </w:p>
          <w:p w14:paraId="4E0DAF48" w14:textId="77777777" w:rsidR="008B00B2" w:rsidRPr="005F16F2" w:rsidRDefault="008B00B2" w:rsidP="003F77EC">
            <w:pPr>
              <w:pStyle w:val="af"/>
              <w:jc w:val="center"/>
              <w:rPr>
                <w:rFonts w:ascii="Times New Roman" w:eastAsia="Calibri" w:hAnsi="Times New Roman"/>
                <w:b/>
                <w:bCs/>
                <w:sz w:val="16"/>
                <w:szCs w:val="16"/>
                <w:lang w:val="uk-UA" w:eastAsia="en-US"/>
              </w:rPr>
            </w:pPr>
            <w:r w:rsidRPr="005F16F2">
              <w:rPr>
                <w:rFonts w:ascii="Times New Roman" w:hAnsi="Times New Roman"/>
                <w:b/>
                <w:bCs/>
                <w:i/>
                <w:iCs/>
                <w:sz w:val="16"/>
                <w:szCs w:val="16"/>
                <w:lang w:val="uk-UA"/>
              </w:rPr>
              <w:t xml:space="preserve">ТАК </w:t>
            </w:r>
            <w:r w:rsidRPr="005F16F2">
              <w:rPr>
                <w:rFonts w:ascii="Wingdings" w:eastAsia="Wingdings" w:hAnsi="Wingdings" w:cs="Wingdings"/>
                <w:b/>
                <w:bCs/>
                <w:sz w:val="16"/>
                <w:szCs w:val="16"/>
                <w:lang w:val="uk-UA"/>
              </w:rPr>
              <w:t>¨</w:t>
            </w:r>
            <w:r w:rsidRPr="005F16F2">
              <w:rPr>
                <w:rFonts w:ascii="Times New Roman" w:hAnsi="Times New Roman"/>
                <w:b/>
                <w:bCs/>
                <w:i/>
                <w:iCs/>
                <w:sz w:val="16"/>
                <w:szCs w:val="16"/>
                <w:lang w:val="uk-UA"/>
              </w:rPr>
              <w:t xml:space="preserve"> або НІ </w:t>
            </w:r>
            <w:r w:rsidRPr="005F16F2">
              <w:rPr>
                <w:rFonts w:ascii="Wingdings" w:eastAsia="Wingdings" w:hAnsi="Wingdings" w:cs="Wingdings"/>
                <w:b/>
                <w:bCs/>
                <w:sz w:val="16"/>
                <w:szCs w:val="16"/>
                <w:lang w:val="uk-UA"/>
              </w:rPr>
              <w:t>¨</w:t>
            </w:r>
          </w:p>
        </w:tc>
      </w:tr>
    </w:tbl>
    <w:p w14:paraId="69963EAD" w14:textId="77777777" w:rsidR="008B00B2" w:rsidRPr="005F16F2" w:rsidRDefault="008B00B2" w:rsidP="008B00B2">
      <w:pPr>
        <w:rPr>
          <w:b/>
          <w:bCs/>
          <w:sz w:val="16"/>
          <w:szCs w:val="16"/>
          <w:lang w:val="uk-UA"/>
        </w:rPr>
      </w:pPr>
    </w:p>
    <w:tbl>
      <w:tblPr>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497"/>
      </w:tblGrid>
      <w:tr w:rsidR="008B00B2" w:rsidRPr="0078025F" w14:paraId="521DE26A" w14:textId="77777777" w:rsidTr="003F77EC">
        <w:trPr>
          <w:cantSplit/>
          <w:trHeight w:val="196"/>
        </w:trPr>
        <w:tc>
          <w:tcPr>
            <w:tcW w:w="9497" w:type="dxa"/>
            <w:tcBorders>
              <w:bottom w:val="single" w:sz="2" w:space="0" w:color="000000" w:themeColor="text1"/>
            </w:tcBorders>
            <w:shd w:val="clear" w:color="auto" w:fill="D9D9D9" w:themeFill="background1" w:themeFillShade="D9"/>
          </w:tcPr>
          <w:p w14:paraId="43EF65B6" w14:textId="77777777" w:rsidR="008B00B2" w:rsidRPr="005F16F2" w:rsidRDefault="008B00B2" w:rsidP="003F77EC">
            <w:pPr>
              <w:pStyle w:val="af"/>
              <w:spacing w:after="0" w:line="240" w:lineRule="auto"/>
              <w:ind w:left="0"/>
              <w:jc w:val="both"/>
              <w:rPr>
                <w:rFonts w:ascii="Times New Roman" w:eastAsia="Times New Roman" w:hAnsi="Times New Roman"/>
                <w:b/>
                <w:bCs/>
                <w:sz w:val="16"/>
                <w:szCs w:val="16"/>
                <w:lang w:val="uk-UA" w:eastAsia="ru-RU"/>
              </w:rPr>
            </w:pPr>
            <w:r w:rsidRPr="005F16F2">
              <w:rPr>
                <w:rFonts w:ascii="Times New Roman" w:eastAsia="Times New Roman" w:hAnsi="Times New Roman"/>
                <w:b/>
                <w:bCs/>
                <w:sz w:val="16"/>
                <w:szCs w:val="16"/>
                <w:lang w:val="uk-UA"/>
              </w:rPr>
              <w:t xml:space="preserve">12. Якщо на питання 11 відповідь – «ТАК», то </w:t>
            </w:r>
            <w:r w:rsidRPr="005F16F2">
              <w:rPr>
                <w:rFonts w:ascii="Times New Roman" w:hAnsi="Times New Roman"/>
                <w:b/>
                <w:bCs/>
                <w:color w:val="000000" w:themeColor="text1"/>
                <w:sz w:val="16"/>
                <w:szCs w:val="16"/>
                <w:lang w:val="uk-UA"/>
              </w:rPr>
              <w:t>зазначити ПІБ, РНОКПП таких осіб особи та тип відносин (за трудовим договором, кредитним договором, договором вкладу, договором оренди, договором поруки та інше)</w:t>
            </w:r>
          </w:p>
        </w:tc>
      </w:tr>
      <w:tr w:rsidR="008B00B2" w:rsidRPr="0078025F" w14:paraId="6063DEC3" w14:textId="77777777" w:rsidTr="003F77EC">
        <w:trPr>
          <w:cantSplit/>
          <w:trHeight w:val="598"/>
        </w:trPr>
        <w:tc>
          <w:tcPr>
            <w:tcW w:w="9497" w:type="dxa"/>
            <w:tcBorders>
              <w:left w:val="single" w:sz="2" w:space="0" w:color="000000" w:themeColor="text1"/>
              <w:right w:val="single" w:sz="2" w:space="0" w:color="000000" w:themeColor="text1"/>
            </w:tcBorders>
          </w:tcPr>
          <w:p w14:paraId="5F83DA8B" w14:textId="77777777" w:rsidR="008B00B2" w:rsidRPr="005F16F2" w:rsidRDefault="008B00B2" w:rsidP="003F77EC">
            <w:pPr>
              <w:jc w:val="both"/>
              <w:rPr>
                <w:i/>
                <w:iCs/>
                <w:sz w:val="16"/>
                <w:szCs w:val="16"/>
                <w:lang w:val="uk-UA" w:eastAsia="ru-RU"/>
              </w:rPr>
            </w:pPr>
          </w:p>
        </w:tc>
      </w:tr>
      <w:tr w:rsidR="008B00B2" w:rsidRPr="0078025F" w14:paraId="43427EB2" w14:textId="77777777" w:rsidTr="003F77EC">
        <w:trPr>
          <w:cantSplit/>
          <w:trHeight w:val="78"/>
        </w:trPr>
        <w:tc>
          <w:tcPr>
            <w:tcW w:w="9528" w:type="dxa"/>
          </w:tcPr>
          <w:p w14:paraId="7265B7A1" w14:textId="77777777" w:rsidR="008B00B2" w:rsidRPr="005F16F2" w:rsidRDefault="008B00B2" w:rsidP="003F77EC">
            <w:pPr>
              <w:jc w:val="both"/>
              <w:rPr>
                <w:b/>
                <w:bCs/>
                <w:sz w:val="16"/>
                <w:szCs w:val="16"/>
                <w:lang w:val="uk-UA" w:eastAsia="ru-RU"/>
              </w:rPr>
            </w:pPr>
            <w:r w:rsidRPr="005F16F2">
              <w:rPr>
                <w:b/>
                <w:bCs/>
                <w:sz w:val="16"/>
                <w:szCs w:val="16"/>
                <w:lang w:val="uk-UA"/>
              </w:rPr>
              <w:t>Приймаю на себе зобов`язання, у разі зміни інформації, наведеної в пунктах 1-12 даного Додатку, протягом 5 (п'яти) робочих днів з дати здійснення/настання таких змін, надати відповідну інформацію Банку (Виконавцю, Постачальнику, Продавцю) та наново заповнений Додаток (у разі, якщо Договір з Банком (Виконавцем, Постачальником, Продавцем) ще є чинним), а також надавати заповнений Додаток за письмовим запитом Банку (Виконавця, Постачальника, Продавця).</w:t>
            </w:r>
          </w:p>
        </w:tc>
      </w:tr>
    </w:tbl>
    <w:tbl>
      <w:tblPr>
        <w:tblStyle w:val="af6"/>
        <w:tblW w:w="1989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457"/>
        <w:gridCol w:w="2457"/>
        <w:gridCol w:w="2457"/>
        <w:gridCol w:w="2457"/>
        <w:gridCol w:w="2486"/>
        <w:gridCol w:w="2502"/>
        <w:gridCol w:w="2619"/>
      </w:tblGrid>
      <w:tr w:rsidR="008B00B2" w:rsidRPr="005F16F2" w14:paraId="275A8D8C" w14:textId="77777777" w:rsidTr="003F77EC">
        <w:tc>
          <w:tcPr>
            <w:tcW w:w="2457" w:type="dxa"/>
            <w:vAlign w:val="center"/>
          </w:tcPr>
          <w:p w14:paraId="69033905" w14:textId="77777777" w:rsidR="008B00B2" w:rsidRPr="005F16F2" w:rsidRDefault="008B00B2" w:rsidP="003F77EC">
            <w:pPr>
              <w:jc w:val="both"/>
              <w:rPr>
                <w:i/>
                <w:iCs/>
                <w:sz w:val="16"/>
                <w:szCs w:val="16"/>
                <w:lang w:val="uk-UA"/>
              </w:rPr>
            </w:pPr>
          </w:p>
          <w:p w14:paraId="3BAF6429" w14:textId="77777777" w:rsidR="008B00B2" w:rsidRPr="005F16F2" w:rsidRDefault="008B00B2" w:rsidP="003F77EC">
            <w:pPr>
              <w:jc w:val="both"/>
              <w:rPr>
                <w:i/>
                <w:iCs/>
                <w:sz w:val="16"/>
                <w:szCs w:val="16"/>
                <w:lang w:val="uk-UA"/>
              </w:rPr>
            </w:pPr>
            <w:r w:rsidRPr="005F16F2">
              <w:rPr>
                <w:i/>
                <w:iCs/>
                <w:sz w:val="16"/>
                <w:szCs w:val="16"/>
                <w:lang w:val="uk-UA"/>
              </w:rPr>
              <w:t>____________________________</w:t>
            </w:r>
          </w:p>
          <w:p w14:paraId="52A24F96"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Дата</w:t>
            </w:r>
          </w:p>
        </w:tc>
        <w:tc>
          <w:tcPr>
            <w:tcW w:w="2457" w:type="dxa"/>
            <w:vAlign w:val="center"/>
          </w:tcPr>
          <w:p w14:paraId="37D40D67" w14:textId="77777777" w:rsidR="008B00B2" w:rsidRPr="005F16F2" w:rsidRDefault="008B00B2" w:rsidP="003F77EC">
            <w:pPr>
              <w:jc w:val="both"/>
              <w:rPr>
                <w:i/>
                <w:iCs/>
                <w:sz w:val="16"/>
                <w:szCs w:val="16"/>
                <w:lang w:val="uk-UA" w:eastAsia="ru-RU"/>
              </w:rPr>
            </w:pPr>
          </w:p>
          <w:p w14:paraId="5D12EF13" w14:textId="77777777" w:rsidR="008B00B2" w:rsidRPr="005F16F2" w:rsidRDefault="008B00B2" w:rsidP="003F77EC">
            <w:pPr>
              <w:jc w:val="both"/>
              <w:rPr>
                <w:i/>
                <w:iCs/>
                <w:sz w:val="16"/>
                <w:szCs w:val="16"/>
                <w:lang w:val="uk-UA" w:eastAsia="ru-RU"/>
              </w:rPr>
            </w:pPr>
            <w:r w:rsidRPr="005F16F2">
              <w:rPr>
                <w:i/>
                <w:iCs/>
                <w:sz w:val="16"/>
                <w:szCs w:val="16"/>
                <w:lang w:val="uk-UA"/>
              </w:rPr>
              <w:t>___________________________</w:t>
            </w:r>
          </w:p>
          <w:p w14:paraId="3A6A90C2"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Посада</w:t>
            </w:r>
          </w:p>
        </w:tc>
        <w:tc>
          <w:tcPr>
            <w:tcW w:w="2457" w:type="dxa"/>
            <w:vAlign w:val="center"/>
          </w:tcPr>
          <w:p w14:paraId="254028B0" w14:textId="77777777" w:rsidR="008B00B2" w:rsidRPr="005F16F2" w:rsidRDefault="008B00B2" w:rsidP="003F77EC">
            <w:pPr>
              <w:jc w:val="both"/>
              <w:rPr>
                <w:i/>
                <w:iCs/>
                <w:sz w:val="16"/>
                <w:szCs w:val="16"/>
                <w:lang w:val="uk-UA" w:eastAsia="ru-RU"/>
              </w:rPr>
            </w:pPr>
          </w:p>
          <w:p w14:paraId="2965A2FC" w14:textId="77777777" w:rsidR="008B00B2" w:rsidRPr="005F16F2" w:rsidRDefault="008B00B2" w:rsidP="003F77EC">
            <w:pPr>
              <w:jc w:val="both"/>
              <w:rPr>
                <w:i/>
                <w:iCs/>
                <w:sz w:val="16"/>
                <w:szCs w:val="16"/>
                <w:lang w:val="uk-UA" w:eastAsia="ru-RU"/>
              </w:rPr>
            </w:pPr>
            <w:r w:rsidRPr="005F16F2">
              <w:rPr>
                <w:i/>
                <w:iCs/>
                <w:sz w:val="16"/>
                <w:szCs w:val="16"/>
                <w:lang w:val="uk-UA"/>
              </w:rPr>
              <w:t>____________________________</w:t>
            </w:r>
          </w:p>
          <w:p w14:paraId="3B2A561E"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Підпис, печатка</w:t>
            </w:r>
          </w:p>
        </w:tc>
        <w:tc>
          <w:tcPr>
            <w:tcW w:w="2457" w:type="dxa"/>
            <w:vAlign w:val="center"/>
          </w:tcPr>
          <w:p w14:paraId="62369C0E" w14:textId="77777777" w:rsidR="008B00B2" w:rsidRPr="005F16F2" w:rsidRDefault="008B00B2" w:rsidP="003F77EC">
            <w:pPr>
              <w:tabs>
                <w:tab w:val="left" w:pos="3969"/>
                <w:tab w:val="left" w:pos="7513"/>
              </w:tabs>
              <w:jc w:val="both"/>
              <w:rPr>
                <w:i/>
                <w:iCs/>
                <w:sz w:val="16"/>
                <w:szCs w:val="16"/>
                <w:lang w:val="uk-UA" w:eastAsia="ru-RU"/>
              </w:rPr>
            </w:pPr>
          </w:p>
          <w:p w14:paraId="640DB926" w14:textId="77777777" w:rsidR="008B00B2" w:rsidRPr="005F16F2" w:rsidRDefault="008B00B2" w:rsidP="003F77EC">
            <w:pPr>
              <w:tabs>
                <w:tab w:val="left" w:pos="3969"/>
                <w:tab w:val="left" w:pos="7513"/>
              </w:tabs>
              <w:jc w:val="both"/>
              <w:rPr>
                <w:i/>
                <w:iCs/>
                <w:sz w:val="16"/>
                <w:szCs w:val="16"/>
                <w:lang w:val="uk-UA" w:eastAsia="ru-RU"/>
              </w:rPr>
            </w:pPr>
            <w:r w:rsidRPr="005F16F2">
              <w:rPr>
                <w:i/>
                <w:iCs/>
                <w:sz w:val="16"/>
                <w:szCs w:val="16"/>
                <w:lang w:val="uk-UA"/>
              </w:rPr>
              <w:t>____________________________</w:t>
            </w:r>
          </w:p>
          <w:p w14:paraId="7D84CE81" w14:textId="77777777" w:rsidR="008B00B2" w:rsidRPr="005F16F2" w:rsidRDefault="008B00B2" w:rsidP="003F77EC">
            <w:pPr>
              <w:ind w:firstLine="913"/>
              <w:jc w:val="both"/>
              <w:rPr>
                <w:i/>
                <w:iCs/>
                <w:sz w:val="16"/>
                <w:szCs w:val="16"/>
                <w:lang w:val="uk-UA" w:eastAsia="ru-RU"/>
              </w:rPr>
            </w:pPr>
            <w:r w:rsidRPr="005F16F2">
              <w:rPr>
                <w:i/>
                <w:iCs/>
                <w:sz w:val="16"/>
                <w:szCs w:val="16"/>
                <w:lang w:val="uk-UA"/>
              </w:rPr>
              <w:t>П.І.Б.</w:t>
            </w:r>
          </w:p>
        </w:tc>
        <w:tc>
          <w:tcPr>
            <w:tcW w:w="2457" w:type="dxa"/>
            <w:vAlign w:val="center"/>
          </w:tcPr>
          <w:p w14:paraId="6AF313B0" w14:textId="77777777" w:rsidR="008B00B2" w:rsidRPr="005F16F2" w:rsidRDefault="008B00B2" w:rsidP="003F77EC">
            <w:pPr>
              <w:ind w:firstLine="913"/>
              <w:jc w:val="both"/>
              <w:rPr>
                <w:i/>
                <w:iCs/>
                <w:sz w:val="16"/>
                <w:szCs w:val="16"/>
                <w:lang w:val="uk-UA" w:eastAsia="ru-RU"/>
              </w:rPr>
            </w:pPr>
          </w:p>
        </w:tc>
        <w:tc>
          <w:tcPr>
            <w:tcW w:w="2486" w:type="dxa"/>
            <w:vAlign w:val="center"/>
          </w:tcPr>
          <w:p w14:paraId="0A472547" w14:textId="77777777" w:rsidR="008B00B2" w:rsidRPr="005F16F2" w:rsidRDefault="008B00B2" w:rsidP="003F77EC">
            <w:pPr>
              <w:ind w:firstLine="801"/>
              <w:jc w:val="both"/>
              <w:rPr>
                <w:i/>
                <w:iCs/>
                <w:sz w:val="16"/>
                <w:szCs w:val="16"/>
                <w:lang w:val="uk-UA" w:eastAsia="ru-RU"/>
              </w:rPr>
            </w:pPr>
          </w:p>
        </w:tc>
        <w:tc>
          <w:tcPr>
            <w:tcW w:w="2502" w:type="dxa"/>
            <w:vAlign w:val="center"/>
          </w:tcPr>
          <w:p w14:paraId="666DBC47" w14:textId="77777777" w:rsidR="008B00B2" w:rsidRPr="005F16F2" w:rsidRDefault="008B00B2" w:rsidP="003F77EC">
            <w:pPr>
              <w:ind w:firstLine="545"/>
              <w:jc w:val="both"/>
              <w:rPr>
                <w:i/>
                <w:iCs/>
                <w:sz w:val="16"/>
                <w:szCs w:val="16"/>
                <w:lang w:val="uk-UA" w:eastAsia="ru-RU"/>
              </w:rPr>
            </w:pPr>
          </w:p>
        </w:tc>
        <w:tc>
          <w:tcPr>
            <w:tcW w:w="2619" w:type="dxa"/>
            <w:vAlign w:val="center"/>
          </w:tcPr>
          <w:p w14:paraId="1ADCE56F" w14:textId="77777777" w:rsidR="008B00B2" w:rsidRPr="005F16F2" w:rsidRDefault="008B00B2" w:rsidP="003F77EC">
            <w:pPr>
              <w:tabs>
                <w:tab w:val="left" w:pos="3969"/>
                <w:tab w:val="left" w:pos="7513"/>
              </w:tabs>
              <w:ind w:firstLine="998"/>
              <w:jc w:val="both"/>
              <w:rPr>
                <w:i/>
                <w:iCs/>
                <w:sz w:val="16"/>
                <w:szCs w:val="16"/>
                <w:lang w:val="uk-UA" w:eastAsia="ru-RU"/>
              </w:rPr>
            </w:pPr>
          </w:p>
        </w:tc>
      </w:tr>
    </w:tbl>
    <w:p w14:paraId="57F4EC81" w14:textId="77777777" w:rsidR="002E21E9" w:rsidRPr="005F16F2" w:rsidRDefault="002E21E9" w:rsidP="008B00B2">
      <w:pPr>
        <w:pStyle w:val="af"/>
        <w:spacing w:after="0" w:line="240" w:lineRule="auto"/>
        <w:ind w:left="0"/>
        <w:jc w:val="both"/>
        <w:rPr>
          <w:rFonts w:ascii="Times New Roman" w:hAnsi="Times New Roman"/>
          <w:b/>
          <w:sz w:val="16"/>
          <w:szCs w:val="16"/>
          <w:lang w:val="uk-UA"/>
        </w:rPr>
      </w:pPr>
    </w:p>
    <w:sectPr w:rsidR="002E21E9" w:rsidRPr="005F16F2" w:rsidSect="00083572">
      <w:headerReference w:type="default" r:id="rId19"/>
      <w:footerReference w:type="default" r:id="rId20"/>
      <w:headerReference w:type="first" r:id="rId21"/>
      <w:pgSz w:w="11906" w:h="16838" w:code="9"/>
      <w:pgMar w:top="1418" w:right="567"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AD00" w14:textId="77777777" w:rsidR="00ED4A2B" w:rsidRPr="00A26D10" w:rsidRDefault="00ED4A2B" w:rsidP="00F60CD9">
      <w:r w:rsidRPr="00A26D10">
        <w:separator/>
      </w:r>
    </w:p>
  </w:endnote>
  <w:endnote w:type="continuationSeparator" w:id="0">
    <w:p w14:paraId="4C421F7D" w14:textId="77777777" w:rsidR="00ED4A2B" w:rsidRPr="00A26D10" w:rsidRDefault="00ED4A2B" w:rsidP="00F60CD9">
      <w:r w:rsidRPr="00A26D10">
        <w:continuationSeparator/>
      </w:r>
    </w:p>
  </w:endnote>
  <w:endnote w:type="continuationNotice" w:id="1">
    <w:p w14:paraId="792FCD43" w14:textId="77777777" w:rsidR="00ED4A2B" w:rsidRPr="00A26D10" w:rsidRDefault="00ED4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BoldMT">
    <w:altName w:val="Arial"/>
    <w:panose1 w:val="00000000000000000000"/>
    <w:charset w:val="00"/>
    <w:family w:val="swiss"/>
    <w:notTrueType/>
    <w:pitch w:val="default"/>
    <w:sig w:usb0="00000001" w:usb1="00000000" w:usb2="00000000" w:usb3="00000000" w:csb0="00000005" w:csb1="00000000"/>
  </w:font>
  <w:font w:name="ArialMT">
    <w:altName w:val="Arial"/>
    <w:panose1 w:val="00000000000000000000"/>
    <w:charset w:val="00"/>
    <w:family w:val="swiss"/>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757264"/>
      <w:docPartObj>
        <w:docPartGallery w:val="Page Numbers (Bottom of Page)"/>
        <w:docPartUnique/>
      </w:docPartObj>
    </w:sdtPr>
    <w:sdtEndPr>
      <w:rPr>
        <w:rFonts w:ascii="Arial" w:hAnsi="Arial" w:cs="Arial"/>
        <w:sz w:val="22"/>
        <w:szCs w:val="22"/>
      </w:rPr>
    </w:sdtEndPr>
    <w:sdtContent>
      <w:p w14:paraId="5AC83BF9" w14:textId="77777777" w:rsidR="0008186E" w:rsidRPr="00A26D10" w:rsidRDefault="0008186E" w:rsidP="757B03E0">
        <w:pPr>
          <w:pStyle w:val="a9"/>
          <w:jc w:val="right"/>
          <w:rPr>
            <w:rFonts w:ascii="Arial" w:hAnsi="Arial" w:cs="Arial"/>
            <w:sz w:val="22"/>
            <w:szCs w:val="22"/>
          </w:rPr>
        </w:pPr>
        <w:r w:rsidRPr="00A26D10">
          <w:rPr>
            <w:rFonts w:ascii="Arial" w:hAnsi="Arial" w:cs="Arial"/>
            <w:sz w:val="22"/>
            <w:szCs w:val="22"/>
          </w:rPr>
          <w:fldChar w:fldCharType="begin"/>
        </w:r>
        <w:r w:rsidRPr="00A26D10">
          <w:rPr>
            <w:rFonts w:ascii="Arial" w:hAnsi="Arial" w:cs="Arial"/>
            <w:sz w:val="22"/>
            <w:szCs w:val="22"/>
          </w:rPr>
          <w:instrText>PAGE   \* MERGEFORMAT</w:instrText>
        </w:r>
        <w:r w:rsidRPr="00A26D10">
          <w:rPr>
            <w:rFonts w:ascii="Arial" w:hAnsi="Arial" w:cs="Arial"/>
            <w:sz w:val="22"/>
            <w:szCs w:val="22"/>
          </w:rPr>
          <w:fldChar w:fldCharType="separate"/>
        </w:r>
        <w:r w:rsidR="757B03E0" w:rsidRPr="00A26D10">
          <w:rPr>
            <w:rFonts w:ascii="Arial" w:hAnsi="Arial" w:cs="Arial"/>
            <w:sz w:val="22"/>
            <w:szCs w:val="22"/>
          </w:rPr>
          <w:t>51</w:t>
        </w:r>
        <w:r w:rsidRPr="00A26D10">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E5D47" w14:textId="77777777" w:rsidR="00ED4A2B" w:rsidRPr="00A26D10" w:rsidRDefault="00ED4A2B" w:rsidP="00F60CD9">
      <w:r w:rsidRPr="00A26D10">
        <w:separator/>
      </w:r>
    </w:p>
  </w:footnote>
  <w:footnote w:type="continuationSeparator" w:id="0">
    <w:p w14:paraId="6CF76D94" w14:textId="77777777" w:rsidR="00ED4A2B" w:rsidRPr="00A26D10" w:rsidRDefault="00ED4A2B" w:rsidP="00F60CD9">
      <w:r w:rsidRPr="00A26D10">
        <w:continuationSeparator/>
      </w:r>
    </w:p>
  </w:footnote>
  <w:footnote w:type="continuationNotice" w:id="1">
    <w:p w14:paraId="391D8F9B" w14:textId="77777777" w:rsidR="00ED4A2B" w:rsidRPr="00A26D10" w:rsidRDefault="00ED4A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75E2" w14:textId="73D94C4E" w:rsidR="0008186E" w:rsidRPr="00A26D10" w:rsidRDefault="0008186E">
    <w:pPr>
      <w:pStyle w:val="a7"/>
    </w:pPr>
    <w:r w:rsidRPr="00A26D10">
      <w:rPr>
        <w:noProof/>
      </w:rPr>
      <w:drawing>
        <wp:inline distT="0" distB="0" distL="0" distR="0" wp14:anchorId="437E5CB4" wp14:editId="0A649BFA">
          <wp:extent cx="1435735" cy="371475"/>
          <wp:effectExtent l="0" t="0" r="0" b="9525"/>
          <wp:docPr id="1975344278" name="Рисунок 7"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pic:nvPicPr>
                <pic:blipFill>
                  <a:blip r:embed="rId1">
                    <a:extLst>
                      <a:ext uri="{28A0092B-C50C-407E-A947-70E740481C1C}">
                        <a14:useLocalDpi xmlns:a14="http://schemas.microsoft.com/office/drawing/2010/main" val="0"/>
                      </a:ext>
                    </a:extLst>
                  </a:blip>
                  <a:stretch>
                    <a:fillRect/>
                  </a:stretch>
                </pic:blipFill>
                <pic:spPr>
                  <a:xfrm>
                    <a:off x="0" y="0"/>
                    <a:ext cx="1435735" cy="371475"/>
                  </a:xfrm>
                  <a:prstGeom prst="rect">
                    <a:avLst/>
                  </a:prstGeom>
                </pic:spPr>
              </pic:pic>
            </a:graphicData>
          </a:graphic>
        </wp:inline>
      </w:drawing>
    </w:r>
  </w:p>
  <w:p w14:paraId="5C4C2109" w14:textId="77777777" w:rsidR="0008186E" w:rsidRPr="00A26D10" w:rsidRDefault="0008186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AF6F" w14:textId="72514904" w:rsidR="0008186E" w:rsidRPr="00A26D10" w:rsidRDefault="0008186E">
    <w:pPr>
      <w:pStyle w:val="a7"/>
    </w:pPr>
    <w:r w:rsidRPr="00A26D10">
      <w:rPr>
        <w:noProof/>
      </w:rPr>
      <w:drawing>
        <wp:inline distT="0" distB="0" distL="0" distR="0" wp14:anchorId="3C2555ED" wp14:editId="53B62595">
          <wp:extent cx="1435735" cy="371475"/>
          <wp:effectExtent l="0" t="0" r="0" b="9525"/>
          <wp:docPr id="954432690" name="Рисунок 954432690"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pic:nvPicPr>
                <pic:blipFill>
                  <a:blip r:embed="rId1">
                    <a:extLst>
                      <a:ext uri="{28A0092B-C50C-407E-A947-70E740481C1C}">
                        <a14:useLocalDpi xmlns:a14="http://schemas.microsoft.com/office/drawing/2010/main" val="0"/>
                      </a:ext>
                    </a:extLst>
                  </a:blip>
                  <a:stretch>
                    <a:fillRect/>
                  </a:stretch>
                </pic:blipFill>
                <pic:spPr>
                  <a:xfrm>
                    <a:off x="0" y="0"/>
                    <a:ext cx="1435735" cy="371475"/>
                  </a:xfrm>
                  <a:prstGeom prst="rect">
                    <a:avLst/>
                  </a:prstGeom>
                </pic:spPr>
              </pic:pic>
            </a:graphicData>
          </a:graphic>
        </wp:inline>
      </w:drawing>
    </w:r>
  </w:p>
  <w:p w14:paraId="613AB03B" w14:textId="77777777" w:rsidR="0008186E" w:rsidRPr="00A26D10" w:rsidRDefault="0008186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30F4"/>
    <w:multiLevelType w:val="hybridMultilevel"/>
    <w:tmpl w:val="9BD48446"/>
    <w:lvl w:ilvl="0" w:tplc="F2BE14C6">
      <w:start w:val="1"/>
      <w:numFmt w:val="bullet"/>
      <w:lvlText w:val="-"/>
      <w:lvlJc w:val="left"/>
      <w:pPr>
        <w:ind w:left="720" w:hanging="360"/>
      </w:pPr>
      <w:rPr>
        <w:rFonts w:ascii="Aptos" w:hAnsi="Aptos" w:hint="default"/>
      </w:rPr>
    </w:lvl>
    <w:lvl w:ilvl="1" w:tplc="3D0086E2">
      <w:start w:val="1"/>
      <w:numFmt w:val="bullet"/>
      <w:lvlText w:val="o"/>
      <w:lvlJc w:val="left"/>
      <w:pPr>
        <w:ind w:left="1440" w:hanging="360"/>
      </w:pPr>
      <w:rPr>
        <w:rFonts w:ascii="Courier New" w:hAnsi="Courier New" w:hint="default"/>
      </w:rPr>
    </w:lvl>
    <w:lvl w:ilvl="2" w:tplc="EBC0E3C8">
      <w:start w:val="1"/>
      <w:numFmt w:val="bullet"/>
      <w:lvlText w:val=""/>
      <w:lvlJc w:val="left"/>
      <w:pPr>
        <w:ind w:left="2160" w:hanging="360"/>
      </w:pPr>
      <w:rPr>
        <w:rFonts w:ascii="Wingdings" w:hAnsi="Wingdings" w:hint="default"/>
      </w:rPr>
    </w:lvl>
    <w:lvl w:ilvl="3" w:tplc="275C6820">
      <w:start w:val="1"/>
      <w:numFmt w:val="bullet"/>
      <w:lvlText w:val=""/>
      <w:lvlJc w:val="left"/>
      <w:pPr>
        <w:ind w:left="2880" w:hanging="360"/>
      </w:pPr>
      <w:rPr>
        <w:rFonts w:ascii="Symbol" w:hAnsi="Symbol" w:hint="default"/>
      </w:rPr>
    </w:lvl>
    <w:lvl w:ilvl="4" w:tplc="25189302">
      <w:start w:val="1"/>
      <w:numFmt w:val="bullet"/>
      <w:lvlText w:val="o"/>
      <w:lvlJc w:val="left"/>
      <w:pPr>
        <w:ind w:left="3600" w:hanging="360"/>
      </w:pPr>
      <w:rPr>
        <w:rFonts w:ascii="Courier New" w:hAnsi="Courier New" w:hint="default"/>
      </w:rPr>
    </w:lvl>
    <w:lvl w:ilvl="5" w:tplc="2B22137A">
      <w:start w:val="1"/>
      <w:numFmt w:val="bullet"/>
      <w:lvlText w:val=""/>
      <w:lvlJc w:val="left"/>
      <w:pPr>
        <w:ind w:left="4320" w:hanging="360"/>
      </w:pPr>
      <w:rPr>
        <w:rFonts w:ascii="Wingdings" w:hAnsi="Wingdings" w:hint="default"/>
      </w:rPr>
    </w:lvl>
    <w:lvl w:ilvl="6" w:tplc="8EAA809C">
      <w:start w:val="1"/>
      <w:numFmt w:val="bullet"/>
      <w:lvlText w:val=""/>
      <w:lvlJc w:val="left"/>
      <w:pPr>
        <w:ind w:left="5040" w:hanging="360"/>
      </w:pPr>
      <w:rPr>
        <w:rFonts w:ascii="Symbol" w:hAnsi="Symbol" w:hint="default"/>
      </w:rPr>
    </w:lvl>
    <w:lvl w:ilvl="7" w:tplc="5AD054AE">
      <w:start w:val="1"/>
      <w:numFmt w:val="bullet"/>
      <w:lvlText w:val="o"/>
      <w:lvlJc w:val="left"/>
      <w:pPr>
        <w:ind w:left="5760" w:hanging="360"/>
      </w:pPr>
      <w:rPr>
        <w:rFonts w:ascii="Courier New" w:hAnsi="Courier New" w:hint="default"/>
      </w:rPr>
    </w:lvl>
    <w:lvl w:ilvl="8" w:tplc="E6C82104">
      <w:start w:val="1"/>
      <w:numFmt w:val="bullet"/>
      <w:lvlText w:val=""/>
      <w:lvlJc w:val="left"/>
      <w:pPr>
        <w:ind w:left="6480" w:hanging="360"/>
      </w:pPr>
      <w:rPr>
        <w:rFonts w:ascii="Wingdings" w:hAnsi="Wingdings" w:hint="default"/>
      </w:rPr>
    </w:lvl>
  </w:abstractNum>
  <w:abstractNum w:abstractNumId="1" w15:restartNumberingAfterBreak="0">
    <w:nsid w:val="1D626033"/>
    <w:multiLevelType w:val="multilevel"/>
    <w:tmpl w:val="0410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EBD23A7"/>
    <w:multiLevelType w:val="hybridMultilevel"/>
    <w:tmpl w:val="A9628C02"/>
    <w:lvl w:ilvl="0" w:tplc="A2FC28C8">
      <w:start w:val="1"/>
      <w:numFmt w:val="decimal"/>
      <w:lvlText w:val="%1."/>
      <w:lvlJc w:val="left"/>
      <w:pPr>
        <w:ind w:left="720" w:hanging="360"/>
      </w:pPr>
    </w:lvl>
    <w:lvl w:ilvl="1" w:tplc="F9141002">
      <w:start w:val="1"/>
      <w:numFmt w:val="lowerLetter"/>
      <w:lvlText w:val="%2."/>
      <w:lvlJc w:val="left"/>
      <w:pPr>
        <w:ind w:left="1440" w:hanging="360"/>
      </w:pPr>
    </w:lvl>
    <w:lvl w:ilvl="2" w:tplc="9432CA42">
      <w:start w:val="1"/>
      <w:numFmt w:val="lowerRoman"/>
      <w:lvlText w:val="%3."/>
      <w:lvlJc w:val="right"/>
      <w:pPr>
        <w:ind w:left="2160" w:hanging="180"/>
      </w:pPr>
    </w:lvl>
    <w:lvl w:ilvl="3" w:tplc="E4D446D6">
      <w:start w:val="1"/>
      <w:numFmt w:val="decimal"/>
      <w:lvlText w:val="%4."/>
      <w:lvlJc w:val="left"/>
      <w:pPr>
        <w:ind w:left="2880" w:hanging="360"/>
      </w:pPr>
    </w:lvl>
    <w:lvl w:ilvl="4" w:tplc="DE1422C0">
      <w:start w:val="1"/>
      <w:numFmt w:val="lowerLetter"/>
      <w:lvlText w:val="%5."/>
      <w:lvlJc w:val="left"/>
      <w:pPr>
        <w:ind w:left="3600" w:hanging="360"/>
      </w:pPr>
    </w:lvl>
    <w:lvl w:ilvl="5" w:tplc="8644732C">
      <w:start w:val="1"/>
      <w:numFmt w:val="lowerRoman"/>
      <w:lvlText w:val="%6."/>
      <w:lvlJc w:val="right"/>
      <w:pPr>
        <w:ind w:left="4320" w:hanging="180"/>
      </w:pPr>
    </w:lvl>
    <w:lvl w:ilvl="6" w:tplc="BB368FC8">
      <w:start w:val="1"/>
      <w:numFmt w:val="decimal"/>
      <w:lvlText w:val="%7."/>
      <w:lvlJc w:val="left"/>
      <w:pPr>
        <w:ind w:left="5040" w:hanging="360"/>
      </w:pPr>
    </w:lvl>
    <w:lvl w:ilvl="7" w:tplc="52A29BCE">
      <w:start w:val="1"/>
      <w:numFmt w:val="lowerLetter"/>
      <w:lvlText w:val="%8."/>
      <w:lvlJc w:val="left"/>
      <w:pPr>
        <w:ind w:left="5760" w:hanging="360"/>
      </w:pPr>
    </w:lvl>
    <w:lvl w:ilvl="8" w:tplc="CD98DC08">
      <w:start w:val="1"/>
      <w:numFmt w:val="lowerRoman"/>
      <w:lvlText w:val="%9."/>
      <w:lvlJc w:val="right"/>
      <w:pPr>
        <w:ind w:left="6480" w:hanging="180"/>
      </w:pPr>
    </w:lvl>
  </w:abstractNum>
  <w:abstractNum w:abstractNumId="3" w15:restartNumberingAfterBreak="0">
    <w:nsid w:val="1EC1189D"/>
    <w:multiLevelType w:val="hybridMultilevel"/>
    <w:tmpl w:val="FDE293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1FE0CD9"/>
    <w:multiLevelType w:val="hybridMultilevel"/>
    <w:tmpl w:val="23528E10"/>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976155"/>
    <w:multiLevelType w:val="hybridMultilevel"/>
    <w:tmpl w:val="6E923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1E123E4"/>
    <w:multiLevelType w:val="hybridMultilevel"/>
    <w:tmpl w:val="72CC78C0"/>
    <w:lvl w:ilvl="0" w:tplc="27181A0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6143E9"/>
    <w:multiLevelType w:val="hybridMultilevel"/>
    <w:tmpl w:val="8FD428DE"/>
    <w:lvl w:ilvl="0" w:tplc="A4CE00A2">
      <w:start w:val="1"/>
      <w:numFmt w:val="decimal"/>
      <w:lvlText w:val="%1."/>
      <w:lvlJc w:val="left"/>
      <w:pPr>
        <w:ind w:left="720" w:hanging="360"/>
      </w:pPr>
      <w:rPr>
        <w:rFonts w:hint="default"/>
        <w:sz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F714025"/>
    <w:multiLevelType w:val="hybridMultilevel"/>
    <w:tmpl w:val="837A5D2A"/>
    <w:lvl w:ilvl="0" w:tplc="AB1CE6E2">
      <w:start w:val="1"/>
      <w:numFmt w:val="bullet"/>
      <w:lvlText w:val="-"/>
      <w:lvlJc w:val="left"/>
      <w:pPr>
        <w:ind w:left="720" w:hanging="360"/>
      </w:pPr>
      <w:rPr>
        <w:rFonts w:ascii="Aptos" w:hAnsi="Aptos" w:hint="default"/>
      </w:rPr>
    </w:lvl>
    <w:lvl w:ilvl="1" w:tplc="14347A20">
      <w:start w:val="1"/>
      <w:numFmt w:val="bullet"/>
      <w:lvlText w:val="o"/>
      <w:lvlJc w:val="left"/>
      <w:pPr>
        <w:ind w:left="1440" w:hanging="360"/>
      </w:pPr>
      <w:rPr>
        <w:rFonts w:ascii="Courier New" w:hAnsi="Courier New" w:hint="default"/>
      </w:rPr>
    </w:lvl>
    <w:lvl w:ilvl="2" w:tplc="AF56FD7E">
      <w:start w:val="1"/>
      <w:numFmt w:val="bullet"/>
      <w:lvlText w:val=""/>
      <w:lvlJc w:val="left"/>
      <w:pPr>
        <w:ind w:left="2160" w:hanging="360"/>
      </w:pPr>
      <w:rPr>
        <w:rFonts w:ascii="Wingdings" w:hAnsi="Wingdings" w:hint="default"/>
      </w:rPr>
    </w:lvl>
    <w:lvl w:ilvl="3" w:tplc="6B9A797C">
      <w:start w:val="1"/>
      <w:numFmt w:val="bullet"/>
      <w:lvlText w:val=""/>
      <w:lvlJc w:val="left"/>
      <w:pPr>
        <w:ind w:left="2880" w:hanging="360"/>
      </w:pPr>
      <w:rPr>
        <w:rFonts w:ascii="Symbol" w:hAnsi="Symbol" w:hint="default"/>
      </w:rPr>
    </w:lvl>
    <w:lvl w:ilvl="4" w:tplc="2832832E">
      <w:start w:val="1"/>
      <w:numFmt w:val="bullet"/>
      <w:lvlText w:val="o"/>
      <w:lvlJc w:val="left"/>
      <w:pPr>
        <w:ind w:left="3600" w:hanging="360"/>
      </w:pPr>
      <w:rPr>
        <w:rFonts w:ascii="Courier New" w:hAnsi="Courier New" w:hint="default"/>
      </w:rPr>
    </w:lvl>
    <w:lvl w:ilvl="5" w:tplc="18608660">
      <w:start w:val="1"/>
      <w:numFmt w:val="bullet"/>
      <w:lvlText w:val=""/>
      <w:lvlJc w:val="left"/>
      <w:pPr>
        <w:ind w:left="4320" w:hanging="360"/>
      </w:pPr>
      <w:rPr>
        <w:rFonts w:ascii="Wingdings" w:hAnsi="Wingdings" w:hint="default"/>
      </w:rPr>
    </w:lvl>
    <w:lvl w:ilvl="6" w:tplc="B3EA999C">
      <w:start w:val="1"/>
      <w:numFmt w:val="bullet"/>
      <w:lvlText w:val=""/>
      <w:lvlJc w:val="left"/>
      <w:pPr>
        <w:ind w:left="5040" w:hanging="360"/>
      </w:pPr>
      <w:rPr>
        <w:rFonts w:ascii="Symbol" w:hAnsi="Symbol" w:hint="default"/>
      </w:rPr>
    </w:lvl>
    <w:lvl w:ilvl="7" w:tplc="8C7C00CA">
      <w:start w:val="1"/>
      <w:numFmt w:val="bullet"/>
      <w:lvlText w:val="o"/>
      <w:lvlJc w:val="left"/>
      <w:pPr>
        <w:ind w:left="5760" w:hanging="360"/>
      </w:pPr>
      <w:rPr>
        <w:rFonts w:ascii="Courier New" w:hAnsi="Courier New" w:hint="default"/>
      </w:rPr>
    </w:lvl>
    <w:lvl w:ilvl="8" w:tplc="BEA0ABC4">
      <w:start w:val="1"/>
      <w:numFmt w:val="bullet"/>
      <w:lvlText w:val=""/>
      <w:lvlJc w:val="left"/>
      <w:pPr>
        <w:ind w:left="6480" w:hanging="360"/>
      </w:pPr>
      <w:rPr>
        <w:rFonts w:ascii="Wingdings" w:hAnsi="Wingdings" w:hint="default"/>
      </w:rPr>
    </w:lvl>
  </w:abstractNum>
  <w:abstractNum w:abstractNumId="9" w15:restartNumberingAfterBreak="0">
    <w:nsid w:val="546A303A"/>
    <w:multiLevelType w:val="multilevel"/>
    <w:tmpl w:val="A56C8EE6"/>
    <w:lvl w:ilvl="0">
      <w:start w:val="1"/>
      <w:numFmt w:val="decimal"/>
      <w:lvlText w:val="%1."/>
      <w:lvlJc w:val="left"/>
      <w:pPr>
        <w:ind w:left="720" w:hanging="360"/>
      </w:pPr>
      <w:rPr>
        <w:rFonts w:hint="default"/>
        <w:sz w:val="32"/>
        <w:szCs w:val="32"/>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6E66E1"/>
    <w:multiLevelType w:val="hybridMultilevel"/>
    <w:tmpl w:val="128006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A4E3BB4"/>
    <w:multiLevelType w:val="hybridMultilevel"/>
    <w:tmpl w:val="50068596"/>
    <w:lvl w:ilvl="0" w:tplc="0C000001">
      <w:start w:val="1"/>
      <w:numFmt w:val="bullet"/>
      <w:lvlText w:val=""/>
      <w:lvlJc w:val="left"/>
      <w:pPr>
        <w:ind w:left="777" w:hanging="360"/>
      </w:pPr>
      <w:rPr>
        <w:rFonts w:ascii="Symbol" w:hAnsi="Symbol" w:hint="default"/>
      </w:rPr>
    </w:lvl>
    <w:lvl w:ilvl="1" w:tplc="0C000003" w:tentative="1">
      <w:start w:val="1"/>
      <w:numFmt w:val="bullet"/>
      <w:lvlText w:val="o"/>
      <w:lvlJc w:val="left"/>
      <w:pPr>
        <w:ind w:left="1497" w:hanging="360"/>
      </w:pPr>
      <w:rPr>
        <w:rFonts w:ascii="Courier New" w:hAnsi="Courier New" w:cs="Courier New" w:hint="default"/>
      </w:rPr>
    </w:lvl>
    <w:lvl w:ilvl="2" w:tplc="0C000005" w:tentative="1">
      <w:start w:val="1"/>
      <w:numFmt w:val="bullet"/>
      <w:lvlText w:val=""/>
      <w:lvlJc w:val="left"/>
      <w:pPr>
        <w:ind w:left="2217" w:hanging="360"/>
      </w:pPr>
      <w:rPr>
        <w:rFonts w:ascii="Wingdings" w:hAnsi="Wingdings" w:hint="default"/>
      </w:rPr>
    </w:lvl>
    <w:lvl w:ilvl="3" w:tplc="0C000001" w:tentative="1">
      <w:start w:val="1"/>
      <w:numFmt w:val="bullet"/>
      <w:lvlText w:val=""/>
      <w:lvlJc w:val="left"/>
      <w:pPr>
        <w:ind w:left="2937" w:hanging="360"/>
      </w:pPr>
      <w:rPr>
        <w:rFonts w:ascii="Symbol" w:hAnsi="Symbol" w:hint="default"/>
      </w:rPr>
    </w:lvl>
    <w:lvl w:ilvl="4" w:tplc="0C000003" w:tentative="1">
      <w:start w:val="1"/>
      <w:numFmt w:val="bullet"/>
      <w:lvlText w:val="o"/>
      <w:lvlJc w:val="left"/>
      <w:pPr>
        <w:ind w:left="3657" w:hanging="360"/>
      </w:pPr>
      <w:rPr>
        <w:rFonts w:ascii="Courier New" w:hAnsi="Courier New" w:cs="Courier New" w:hint="default"/>
      </w:rPr>
    </w:lvl>
    <w:lvl w:ilvl="5" w:tplc="0C000005" w:tentative="1">
      <w:start w:val="1"/>
      <w:numFmt w:val="bullet"/>
      <w:lvlText w:val=""/>
      <w:lvlJc w:val="left"/>
      <w:pPr>
        <w:ind w:left="4377" w:hanging="360"/>
      </w:pPr>
      <w:rPr>
        <w:rFonts w:ascii="Wingdings" w:hAnsi="Wingdings" w:hint="default"/>
      </w:rPr>
    </w:lvl>
    <w:lvl w:ilvl="6" w:tplc="0C000001" w:tentative="1">
      <w:start w:val="1"/>
      <w:numFmt w:val="bullet"/>
      <w:lvlText w:val=""/>
      <w:lvlJc w:val="left"/>
      <w:pPr>
        <w:ind w:left="5097" w:hanging="360"/>
      </w:pPr>
      <w:rPr>
        <w:rFonts w:ascii="Symbol" w:hAnsi="Symbol" w:hint="default"/>
      </w:rPr>
    </w:lvl>
    <w:lvl w:ilvl="7" w:tplc="0C000003" w:tentative="1">
      <w:start w:val="1"/>
      <w:numFmt w:val="bullet"/>
      <w:lvlText w:val="o"/>
      <w:lvlJc w:val="left"/>
      <w:pPr>
        <w:ind w:left="5817" w:hanging="360"/>
      </w:pPr>
      <w:rPr>
        <w:rFonts w:ascii="Courier New" w:hAnsi="Courier New" w:cs="Courier New" w:hint="default"/>
      </w:rPr>
    </w:lvl>
    <w:lvl w:ilvl="8" w:tplc="0C000005" w:tentative="1">
      <w:start w:val="1"/>
      <w:numFmt w:val="bullet"/>
      <w:lvlText w:val=""/>
      <w:lvlJc w:val="left"/>
      <w:pPr>
        <w:ind w:left="6537" w:hanging="360"/>
      </w:pPr>
      <w:rPr>
        <w:rFonts w:ascii="Wingdings" w:hAnsi="Wingdings" w:hint="default"/>
      </w:rPr>
    </w:lvl>
  </w:abstractNum>
  <w:abstractNum w:abstractNumId="12" w15:restartNumberingAfterBreak="0">
    <w:nsid w:val="6579BD79"/>
    <w:multiLevelType w:val="hybridMultilevel"/>
    <w:tmpl w:val="F17E1D20"/>
    <w:lvl w:ilvl="0" w:tplc="BD3406A4">
      <w:start w:val="1"/>
      <w:numFmt w:val="bullet"/>
      <w:lvlText w:val="-"/>
      <w:lvlJc w:val="left"/>
      <w:pPr>
        <w:ind w:left="720" w:hanging="360"/>
      </w:pPr>
      <w:rPr>
        <w:rFonts w:ascii="Aptos" w:hAnsi="Aptos" w:hint="default"/>
      </w:rPr>
    </w:lvl>
    <w:lvl w:ilvl="1" w:tplc="27787658">
      <w:start w:val="1"/>
      <w:numFmt w:val="bullet"/>
      <w:lvlText w:val="o"/>
      <w:lvlJc w:val="left"/>
      <w:pPr>
        <w:ind w:left="1440" w:hanging="360"/>
      </w:pPr>
      <w:rPr>
        <w:rFonts w:ascii="Courier New" w:hAnsi="Courier New" w:hint="default"/>
      </w:rPr>
    </w:lvl>
    <w:lvl w:ilvl="2" w:tplc="73D2D9F4">
      <w:start w:val="1"/>
      <w:numFmt w:val="bullet"/>
      <w:lvlText w:val=""/>
      <w:lvlJc w:val="left"/>
      <w:pPr>
        <w:ind w:left="2160" w:hanging="360"/>
      </w:pPr>
      <w:rPr>
        <w:rFonts w:ascii="Wingdings" w:hAnsi="Wingdings" w:hint="default"/>
      </w:rPr>
    </w:lvl>
    <w:lvl w:ilvl="3" w:tplc="E4063B16">
      <w:start w:val="1"/>
      <w:numFmt w:val="bullet"/>
      <w:lvlText w:val=""/>
      <w:lvlJc w:val="left"/>
      <w:pPr>
        <w:ind w:left="2880" w:hanging="360"/>
      </w:pPr>
      <w:rPr>
        <w:rFonts w:ascii="Symbol" w:hAnsi="Symbol" w:hint="default"/>
      </w:rPr>
    </w:lvl>
    <w:lvl w:ilvl="4" w:tplc="22BA9D0A">
      <w:start w:val="1"/>
      <w:numFmt w:val="bullet"/>
      <w:lvlText w:val="o"/>
      <w:lvlJc w:val="left"/>
      <w:pPr>
        <w:ind w:left="3600" w:hanging="360"/>
      </w:pPr>
      <w:rPr>
        <w:rFonts w:ascii="Courier New" w:hAnsi="Courier New" w:hint="default"/>
      </w:rPr>
    </w:lvl>
    <w:lvl w:ilvl="5" w:tplc="25D60A72">
      <w:start w:val="1"/>
      <w:numFmt w:val="bullet"/>
      <w:lvlText w:val=""/>
      <w:lvlJc w:val="left"/>
      <w:pPr>
        <w:ind w:left="4320" w:hanging="360"/>
      </w:pPr>
      <w:rPr>
        <w:rFonts w:ascii="Wingdings" w:hAnsi="Wingdings" w:hint="default"/>
      </w:rPr>
    </w:lvl>
    <w:lvl w:ilvl="6" w:tplc="1902E3A4">
      <w:start w:val="1"/>
      <w:numFmt w:val="bullet"/>
      <w:lvlText w:val=""/>
      <w:lvlJc w:val="left"/>
      <w:pPr>
        <w:ind w:left="5040" w:hanging="360"/>
      </w:pPr>
      <w:rPr>
        <w:rFonts w:ascii="Symbol" w:hAnsi="Symbol" w:hint="default"/>
      </w:rPr>
    </w:lvl>
    <w:lvl w:ilvl="7" w:tplc="CA1AF75A">
      <w:start w:val="1"/>
      <w:numFmt w:val="bullet"/>
      <w:lvlText w:val="o"/>
      <w:lvlJc w:val="left"/>
      <w:pPr>
        <w:ind w:left="5760" w:hanging="360"/>
      </w:pPr>
      <w:rPr>
        <w:rFonts w:ascii="Courier New" w:hAnsi="Courier New" w:hint="default"/>
      </w:rPr>
    </w:lvl>
    <w:lvl w:ilvl="8" w:tplc="FCE691EE">
      <w:start w:val="1"/>
      <w:numFmt w:val="bullet"/>
      <w:lvlText w:val=""/>
      <w:lvlJc w:val="left"/>
      <w:pPr>
        <w:ind w:left="6480" w:hanging="360"/>
      </w:pPr>
      <w:rPr>
        <w:rFonts w:ascii="Wingdings" w:hAnsi="Wingdings" w:hint="default"/>
      </w:rPr>
    </w:lvl>
  </w:abstractNum>
  <w:num w:numId="1" w16cid:durableId="1941864194">
    <w:abstractNumId w:val="2"/>
  </w:num>
  <w:num w:numId="2" w16cid:durableId="1191336570">
    <w:abstractNumId w:val="12"/>
  </w:num>
  <w:num w:numId="3" w16cid:durableId="607271649">
    <w:abstractNumId w:val="0"/>
  </w:num>
  <w:num w:numId="4" w16cid:durableId="1678268900">
    <w:abstractNumId w:val="8"/>
  </w:num>
  <w:num w:numId="5" w16cid:durableId="229735327">
    <w:abstractNumId w:val="1"/>
  </w:num>
  <w:num w:numId="6" w16cid:durableId="529537139">
    <w:abstractNumId w:val="11"/>
  </w:num>
  <w:num w:numId="7" w16cid:durableId="626081004">
    <w:abstractNumId w:val="3"/>
  </w:num>
  <w:num w:numId="8" w16cid:durableId="905334975">
    <w:abstractNumId w:val="5"/>
  </w:num>
  <w:num w:numId="9" w16cid:durableId="1651710243">
    <w:abstractNumId w:val="6"/>
  </w:num>
  <w:num w:numId="10" w16cid:durableId="1139149307">
    <w:abstractNumId w:val="9"/>
  </w:num>
  <w:num w:numId="11" w16cid:durableId="1000231000">
    <w:abstractNumId w:val="4"/>
  </w:num>
  <w:num w:numId="12" w16cid:durableId="692926232">
    <w:abstractNumId w:val="1"/>
  </w:num>
  <w:num w:numId="13" w16cid:durableId="176384512">
    <w:abstractNumId w:val="7"/>
  </w:num>
  <w:num w:numId="14" w16cid:durableId="94943799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activeWritingStyle w:appName="MSWord" w:lang="en" w:vendorID="64" w:dllVersion="0" w:nlCheck="1" w:checkStyle="0"/>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4B"/>
    <w:rsid w:val="0000574D"/>
    <w:rsid w:val="00006C21"/>
    <w:rsid w:val="00007E12"/>
    <w:rsid w:val="0001147C"/>
    <w:rsid w:val="00013432"/>
    <w:rsid w:val="00017CAA"/>
    <w:rsid w:val="000204E5"/>
    <w:rsid w:val="00020761"/>
    <w:rsid w:val="00020822"/>
    <w:rsid w:val="0002402C"/>
    <w:rsid w:val="00025C32"/>
    <w:rsid w:val="00025C3C"/>
    <w:rsid w:val="00030408"/>
    <w:rsid w:val="000305BA"/>
    <w:rsid w:val="00030698"/>
    <w:rsid w:val="00032AD1"/>
    <w:rsid w:val="00032FFB"/>
    <w:rsid w:val="000335F2"/>
    <w:rsid w:val="0003390E"/>
    <w:rsid w:val="000367F1"/>
    <w:rsid w:val="00046907"/>
    <w:rsid w:val="00051723"/>
    <w:rsid w:val="00051D45"/>
    <w:rsid w:val="00052C51"/>
    <w:rsid w:val="00053ABC"/>
    <w:rsid w:val="00060D63"/>
    <w:rsid w:val="00062327"/>
    <w:rsid w:val="000634D7"/>
    <w:rsid w:val="0006477A"/>
    <w:rsid w:val="00065259"/>
    <w:rsid w:val="0006544B"/>
    <w:rsid w:val="0006791D"/>
    <w:rsid w:val="00074D0E"/>
    <w:rsid w:val="0008108F"/>
    <w:rsid w:val="0008186E"/>
    <w:rsid w:val="0008319A"/>
    <w:rsid w:val="00083572"/>
    <w:rsid w:val="00085ABD"/>
    <w:rsid w:val="00090496"/>
    <w:rsid w:val="00095986"/>
    <w:rsid w:val="00097E78"/>
    <w:rsid w:val="000A0966"/>
    <w:rsid w:val="000A1441"/>
    <w:rsid w:val="000A1A43"/>
    <w:rsid w:val="000A6BB9"/>
    <w:rsid w:val="000A7903"/>
    <w:rsid w:val="000B163A"/>
    <w:rsid w:val="000B1F14"/>
    <w:rsid w:val="000B2F15"/>
    <w:rsid w:val="000B3129"/>
    <w:rsid w:val="000B499D"/>
    <w:rsid w:val="000B5C01"/>
    <w:rsid w:val="000B614B"/>
    <w:rsid w:val="000B7CA5"/>
    <w:rsid w:val="000C21C2"/>
    <w:rsid w:val="000C3784"/>
    <w:rsid w:val="000C6CA2"/>
    <w:rsid w:val="000D3C7F"/>
    <w:rsid w:val="000D72FD"/>
    <w:rsid w:val="000E0A3C"/>
    <w:rsid w:val="000E14C5"/>
    <w:rsid w:val="000E4D1C"/>
    <w:rsid w:val="000E6BBE"/>
    <w:rsid w:val="000E7662"/>
    <w:rsid w:val="000E7E5E"/>
    <w:rsid w:val="000F0088"/>
    <w:rsid w:val="000F016F"/>
    <w:rsid w:val="000F121E"/>
    <w:rsid w:val="000F2D23"/>
    <w:rsid w:val="000F4403"/>
    <w:rsid w:val="000F586B"/>
    <w:rsid w:val="000F7C83"/>
    <w:rsid w:val="00101FB2"/>
    <w:rsid w:val="00103729"/>
    <w:rsid w:val="001049D6"/>
    <w:rsid w:val="0010603C"/>
    <w:rsid w:val="0010651F"/>
    <w:rsid w:val="001109DD"/>
    <w:rsid w:val="00112A53"/>
    <w:rsid w:val="00113517"/>
    <w:rsid w:val="00116381"/>
    <w:rsid w:val="00121E7A"/>
    <w:rsid w:val="00125D08"/>
    <w:rsid w:val="00125D7F"/>
    <w:rsid w:val="00127980"/>
    <w:rsid w:val="00130CF0"/>
    <w:rsid w:val="00134789"/>
    <w:rsid w:val="00136196"/>
    <w:rsid w:val="00136259"/>
    <w:rsid w:val="00137985"/>
    <w:rsid w:val="00141019"/>
    <w:rsid w:val="001418AC"/>
    <w:rsid w:val="00143C71"/>
    <w:rsid w:val="001440B5"/>
    <w:rsid w:val="0014569B"/>
    <w:rsid w:val="001459B0"/>
    <w:rsid w:val="00146B9C"/>
    <w:rsid w:val="001471B0"/>
    <w:rsid w:val="001475B9"/>
    <w:rsid w:val="00150708"/>
    <w:rsid w:val="00151465"/>
    <w:rsid w:val="00152E3B"/>
    <w:rsid w:val="0015486F"/>
    <w:rsid w:val="00154AEE"/>
    <w:rsid w:val="00154AFA"/>
    <w:rsid w:val="00156E86"/>
    <w:rsid w:val="00160626"/>
    <w:rsid w:val="001639CB"/>
    <w:rsid w:val="0016431F"/>
    <w:rsid w:val="001646B9"/>
    <w:rsid w:val="00164A58"/>
    <w:rsid w:val="001656D2"/>
    <w:rsid w:val="00165DFA"/>
    <w:rsid w:val="001666CD"/>
    <w:rsid w:val="00166F43"/>
    <w:rsid w:val="00170375"/>
    <w:rsid w:val="001707AA"/>
    <w:rsid w:val="00171AAA"/>
    <w:rsid w:val="00171E83"/>
    <w:rsid w:val="00172171"/>
    <w:rsid w:val="001727EC"/>
    <w:rsid w:val="001744F6"/>
    <w:rsid w:val="00175DF4"/>
    <w:rsid w:val="00177BB7"/>
    <w:rsid w:val="00181C2F"/>
    <w:rsid w:val="00181E17"/>
    <w:rsid w:val="00183249"/>
    <w:rsid w:val="00183D33"/>
    <w:rsid w:val="00184085"/>
    <w:rsid w:val="0018501E"/>
    <w:rsid w:val="0018512F"/>
    <w:rsid w:val="001855D4"/>
    <w:rsid w:val="00186C99"/>
    <w:rsid w:val="0019143A"/>
    <w:rsid w:val="001928BF"/>
    <w:rsid w:val="00192A18"/>
    <w:rsid w:val="0019558A"/>
    <w:rsid w:val="001958D3"/>
    <w:rsid w:val="00195E2A"/>
    <w:rsid w:val="001963A6"/>
    <w:rsid w:val="001963BA"/>
    <w:rsid w:val="00196B6C"/>
    <w:rsid w:val="00197755"/>
    <w:rsid w:val="00197F47"/>
    <w:rsid w:val="001A4FB6"/>
    <w:rsid w:val="001A7A40"/>
    <w:rsid w:val="001B08E6"/>
    <w:rsid w:val="001B0DF2"/>
    <w:rsid w:val="001B142B"/>
    <w:rsid w:val="001B25EA"/>
    <w:rsid w:val="001B3563"/>
    <w:rsid w:val="001B3E66"/>
    <w:rsid w:val="001C2B88"/>
    <w:rsid w:val="001C46BB"/>
    <w:rsid w:val="001C4979"/>
    <w:rsid w:val="001C6800"/>
    <w:rsid w:val="001D41E5"/>
    <w:rsid w:val="001D483E"/>
    <w:rsid w:val="001D52A4"/>
    <w:rsid w:val="001D55EB"/>
    <w:rsid w:val="001D5B82"/>
    <w:rsid w:val="001D762D"/>
    <w:rsid w:val="001E1477"/>
    <w:rsid w:val="001E2239"/>
    <w:rsid w:val="001F0AC1"/>
    <w:rsid w:val="001F1822"/>
    <w:rsid w:val="001F1E24"/>
    <w:rsid w:val="001F530A"/>
    <w:rsid w:val="001F6237"/>
    <w:rsid w:val="001F7E70"/>
    <w:rsid w:val="002013E2"/>
    <w:rsid w:val="002017F4"/>
    <w:rsid w:val="00203334"/>
    <w:rsid w:val="00204CB7"/>
    <w:rsid w:val="00205C51"/>
    <w:rsid w:val="00207800"/>
    <w:rsid w:val="00210C67"/>
    <w:rsid w:val="00211512"/>
    <w:rsid w:val="002125B3"/>
    <w:rsid w:val="002146E2"/>
    <w:rsid w:val="00214BF2"/>
    <w:rsid w:val="00214CBB"/>
    <w:rsid w:val="0021791B"/>
    <w:rsid w:val="00220345"/>
    <w:rsid w:val="00220360"/>
    <w:rsid w:val="002229BC"/>
    <w:rsid w:val="002235B7"/>
    <w:rsid w:val="002250F2"/>
    <w:rsid w:val="00225578"/>
    <w:rsid w:val="00231659"/>
    <w:rsid w:val="002325A3"/>
    <w:rsid w:val="0023266D"/>
    <w:rsid w:val="0023281E"/>
    <w:rsid w:val="00233537"/>
    <w:rsid w:val="00236444"/>
    <w:rsid w:val="00236F37"/>
    <w:rsid w:val="0024204F"/>
    <w:rsid w:val="00242E99"/>
    <w:rsid w:val="00246C07"/>
    <w:rsid w:val="002506F6"/>
    <w:rsid w:val="00254381"/>
    <w:rsid w:val="00255540"/>
    <w:rsid w:val="002567C7"/>
    <w:rsid w:val="00261590"/>
    <w:rsid w:val="00267319"/>
    <w:rsid w:val="00267B3E"/>
    <w:rsid w:val="00267DC0"/>
    <w:rsid w:val="00273963"/>
    <w:rsid w:val="00273A1B"/>
    <w:rsid w:val="00274F4D"/>
    <w:rsid w:val="00290C24"/>
    <w:rsid w:val="00291264"/>
    <w:rsid w:val="002943E5"/>
    <w:rsid w:val="00294CED"/>
    <w:rsid w:val="0029564A"/>
    <w:rsid w:val="002A1814"/>
    <w:rsid w:val="002A2F1E"/>
    <w:rsid w:val="002A7367"/>
    <w:rsid w:val="002B29A3"/>
    <w:rsid w:val="002B37F6"/>
    <w:rsid w:val="002B505E"/>
    <w:rsid w:val="002B609C"/>
    <w:rsid w:val="002B6FE8"/>
    <w:rsid w:val="002C353F"/>
    <w:rsid w:val="002C7C89"/>
    <w:rsid w:val="002D01D6"/>
    <w:rsid w:val="002D1241"/>
    <w:rsid w:val="002D3A7A"/>
    <w:rsid w:val="002D5B60"/>
    <w:rsid w:val="002E1775"/>
    <w:rsid w:val="002E21E9"/>
    <w:rsid w:val="002F03DF"/>
    <w:rsid w:val="002F05B7"/>
    <w:rsid w:val="002F2223"/>
    <w:rsid w:val="00300A73"/>
    <w:rsid w:val="00302526"/>
    <w:rsid w:val="003028D1"/>
    <w:rsid w:val="003054E2"/>
    <w:rsid w:val="00310FEB"/>
    <w:rsid w:val="00311A3C"/>
    <w:rsid w:val="00313271"/>
    <w:rsid w:val="00314BE8"/>
    <w:rsid w:val="0031617E"/>
    <w:rsid w:val="003178A1"/>
    <w:rsid w:val="0032041C"/>
    <w:rsid w:val="0032390E"/>
    <w:rsid w:val="0032422A"/>
    <w:rsid w:val="00324CDF"/>
    <w:rsid w:val="003279C3"/>
    <w:rsid w:val="00327A9D"/>
    <w:rsid w:val="00330197"/>
    <w:rsid w:val="00331530"/>
    <w:rsid w:val="003452E6"/>
    <w:rsid w:val="0034577F"/>
    <w:rsid w:val="00346597"/>
    <w:rsid w:val="00347BFC"/>
    <w:rsid w:val="0035063D"/>
    <w:rsid w:val="00354BAA"/>
    <w:rsid w:val="00354ED3"/>
    <w:rsid w:val="0036120F"/>
    <w:rsid w:val="00361512"/>
    <w:rsid w:val="003617C7"/>
    <w:rsid w:val="003619F9"/>
    <w:rsid w:val="00362F55"/>
    <w:rsid w:val="003710F4"/>
    <w:rsid w:val="00371E10"/>
    <w:rsid w:val="003724EB"/>
    <w:rsid w:val="00372611"/>
    <w:rsid w:val="00373F73"/>
    <w:rsid w:val="003767AE"/>
    <w:rsid w:val="00376FC5"/>
    <w:rsid w:val="0037739C"/>
    <w:rsid w:val="00380E15"/>
    <w:rsid w:val="00381014"/>
    <w:rsid w:val="003813BC"/>
    <w:rsid w:val="00382B99"/>
    <w:rsid w:val="0038366C"/>
    <w:rsid w:val="003943CD"/>
    <w:rsid w:val="00394739"/>
    <w:rsid w:val="00394D73"/>
    <w:rsid w:val="00397EC2"/>
    <w:rsid w:val="003A1354"/>
    <w:rsid w:val="003A3FB1"/>
    <w:rsid w:val="003A5B3E"/>
    <w:rsid w:val="003A732C"/>
    <w:rsid w:val="003B1352"/>
    <w:rsid w:val="003B6434"/>
    <w:rsid w:val="003B692F"/>
    <w:rsid w:val="003C33BA"/>
    <w:rsid w:val="003C4424"/>
    <w:rsid w:val="003D0CF8"/>
    <w:rsid w:val="003D4C67"/>
    <w:rsid w:val="003D57A5"/>
    <w:rsid w:val="003D6143"/>
    <w:rsid w:val="003D7DE6"/>
    <w:rsid w:val="003E5E9E"/>
    <w:rsid w:val="003E7240"/>
    <w:rsid w:val="003E7FBB"/>
    <w:rsid w:val="003F10A0"/>
    <w:rsid w:val="003F1843"/>
    <w:rsid w:val="003F2BA8"/>
    <w:rsid w:val="00402958"/>
    <w:rsid w:val="00404CD9"/>
    <w:rsid w:val="004112C6"/>
    <w:rsid w:val="0041204B"/>
    <w:rsid w:val="00412183"/>
    <w:rsid w:val="00412AEE"/>
    <w:rsid w:val="004135EA"/>
    <w:rsid w:val="0041500C"/>
    <w:rsid w:val="00415B37"/>
    <w:rsid w:val="0041625D"/>
    <w:rsid w:val="004168E8"/>
    <w:rsid w:val="004201EF"/>
    <w:rsid w:val="0042075B"/>
    <w:rsid w:val="00420E0F"/>
    <w:rsid w:val="0042238C"/>
    <w:rsid w:val="00423594"/>
    <w:rsid w:val="00423E42"/>
    <w:rsid w:val="00426251"/>
    <w:rsid w:val="00426B67"/>
    <w:rsid w:val="00426B79"/>
    <w:rsid w:val="004316AF"/>
    <w:rsid w:val="00431F79"/>
    <w:rsid w:val="00432B9C"/>
    <w:rsid w:val="004334F5"/>
    <w:rsid w:val="00433BDB"/>
    <w:rsid w:val="00435519"/>
    <w:rsid w:val="004357EA"/>
    <w:rsid w:val="00437407"/>
    <w:rsid w:val="00437A27"/>
    <w:rsid w:val="00447D9E"/>
    <w:rsid w:val="00452D32"/>
    <w:rsid w:val="0045434F"/>
    <w:rsid w:val="004618C8"/>
    <w:rsid w:val="00464302"/>
    <w:rsid w:val="00465173"/>
    <w:rsid w:val="004672C8"/>
    <w:rsid w:val="00473502"/>
    <w:rsid w:val="00473B44"/>
    <w:rsid w:val="00477A84"/>
    <w:rsid w:val="00481186"/>
    <w:rsid w:val="00481A03"/>
    <w:rsid w:val="00482480"/>
    <w:rsid w:val="004824EB"/>
    <w:rsid w:val="00482FA5"/>
    <w:rsid w:val="00484549"/>
    <w:rsid w:val="00486624"/>
    <w:rsid w:val="004876D2"/>
    <w:rsid w:val="00490B44"/>
    <w:rsid w:val="00491901"/>
    <w:rsid w:val="0049250F"/>
    <w:rsid w:val="00492EB6"/>
    <w:rsid w:val="004971E8"/>
    <w:rsid w:val="004A0084"/>
    <w:rsid w:val="004A29D3"/>
    <w:rsid w:val="004A333E"/>
    <w:rsid w:val="004A3939"/>
    <w:rsid w:val="004A6939"/>
    <w:rsid w:val="004A7AC1"/>
    <w:rsid w:val="004A7D69"/>
    <w:rsid w:val="004B15A3"/>
    <w:rsid w:val="004B1EB2"/>
    <w:rsid w:val="004B210C"/>
    <w:rsid w:val="004B5373"/>
    <w:rsid w:val="004B5FB2"/>
    <w:rsid w:val="004B687B"/>
    <w:rsid w:val="004C16AD"/>
    <w:rsid w:val="004C3F11"/>
    <w:rsid w:val="004C4441"/>
    <w:rsid w:val="004C4629"/>
    <w:rsid w:val="004C4D2A"/>
    <w:rsid w:val="004C7C26"/>
    <w:rsid w:val="004D0223"/>
    <w:rsid w:val="004D40F6"/>
    <w:rsid w:val="004D4401"/>
    <w:rsid w:val="004D4A30"/>
    <w:rsid w:val="004D5CDA"/>
    <w:rsid w:val="004D7E2D"/>
    <w:rsid w:val="004E0296"/>
    <w:rsid w:val="004E0C17"/>
    <w:rsid w:val="004E5770"/>
    <w:rsid w:val="004E57D7"/>
    <w:rsid w:val="004E60CF"/>
    <w:rsid w:val="004F2E14"/>
    <w:rsid w:val="004F51C8"/>
    <w:rsid w:val="004F7243"/>
    <w:rsid w:val="00501951"/>
    <w:rsid w:val="005075AA"/>
    <w:rsid w:val="00512F60"/>
    <w:rsid w:val="005134AA"/>
    <w:rsid w:val="0051579E"/>
    <w:rsid w:val="00525AC7"/>
    <w:rsid w:val="005279C8"/>
    <w:rsid w:val="00527EFD"/>
    <w:rsid w:val="0053013F"/>
    <w:rsid w:val="00530684"/>
    <w:rsid w:val="005377F8"/>
    <w:rsid w:val="00537998"/>
    <w:rsid w:val="005409E3"/>
    <w:rsid w:val="0054192B"/>
    <w:rsid w:val="00543732"/>
    <w:rsid w:val="0054376B"/>
    <w:rsid w:val="005439F5"/>
    <w:rsid w:val="00545148"/>
    <w:rsid w:val="00545E61"/>
    <w:rsid w:val="005472EA"/>
    <w:rsid w:val="00547AD5"/>
    <w:rsid w:val="00547C91"/>
    <w:rsid w:val="00551CC8"/>
    <w:rsid w:val="00551EC6"/>
    <w:rsid w:val="00554773"/>
    <w:rsid w:val="0055768C"/>
    <w:rsid w:val="00561277"/>
    <w:rsid w:val="00564402"/>
    <w:rsid w:val="0056467F"/>
    <w:rsid w:val="00565262"/>
    <w:rsid w:val="00573544"/>
    <w:rsid w:val="005738EE"/>
    <w:rsid w:val="00575B67"/>
    <w:rsid w:val="0058005D"/>
    <w:rsid w:val="0058148F"/>
    <w:rsid w:val="00582C79"/>
    <w:rsid w:val="00583117"/>
    <w:rsid w:val="00585248"/>
    <w:rsid w:val="00585EEC"/>
    <w:rsid w:val="005913C2"/>
    <w:rsid w:val="00594AE6"/>
    <w:rsid w:val="005A17B8"/>
    <w:rsid w:val="005A346E"/>
    <w:rsid w:val="005A7FF6"/>
    <w:rsid w:val="005B1441"/>
    <w:rsid w:val="005B1CCB"/>
    <w:rsid w:val="005B1CEA"/>
    <w:rsid w:val="005B1F32"/>
    <w:rsid w:val="005B25CB"/>
    <w:rsid w:val="005B43AD"/>
    <w:rsid w:val="005B468A"/>
    <w:rsid w:val="005B65D5"/>
    <w:rsid w:val="005B71D7"/>
    <w:rsid w:val="005C1EC2"/>
    <w:rsid w:val="005C5494"/>
    <w:rsid w:val="005C5779"/>
    <w:rsid w:val="005C5F4D"/>
    <w:rsid w:val="005D1756"/>
    <w:rsid w:val="005D2111"/>
    <w:rsid w:val="005D2314"/>
    <w:rsid w:val="005D3B88"/>
    <w:rsid w:val="005D3F76"/>
    <w:rsid w:val="005D5220"/>
    <w:rsid w:val="005E6528"/>
    <w:rsid w:val="005E6E53"/>
    <w:rsid w:val="005E7017"/>
    <w:rsid w:val="005E7C03"/>
    <w:rsid w:val="005F0CD5"/>
    <w:rsid w:val="005F15CE"/>
    <w:rsid w:val="005F16F2"/>
    <w:rsid w:val="005F3C51"/>
    <w:rsid w:val="005F445E"/>
    <w:rsid w:val="005F4D9D"/>
    <w:rsid w:val="005F73AB"/>
    <w:rsid w:val="005F7415"/>
    <w:rsid w:val="0060339E"/>
    <w:rsid w:val="0061046F"/>
    <w:rsid w:val="006130A5"/>
    <w:rsid w:val="006131C0"/>
    <w:rsid w:val="006149DC"/>
    <w:rsid w:val="00614AE9"/>
    <w:rsid w:val="00615993"/>
    <w:rsid w:val="00616CD9"/>
    <w:rsid w:val="00616E29"/>
    <w:rsid w:val="00620C9C"/>
    <w:rsid w:val="00623454"/>
    <w:rsid w:val="00625732"/>
    <w:rsid w:val="00626E1B"/>
    <w:rsid w:val="00627EB8"/>
    <w:rsid w:val="006308AE"/>
    <w:rsid w:val="00630B33"/>
    <w:rsid w:val="006312FD"/>
    <w:rsid w:val="006346E5"/>
    <w:rsid w:val="006356E3"/>
    <w:rsid w:val="00640261"/>
    <w:rsid w:val="0064248E"/>
    <w:rsid w:val="00646107"/>
    <w:rsid w:val="00646CCC"/>
    <w:rsid w:val="00647555"/>
    <w:rsid w:val="006507D2"/>
    <w:rsid w:val="006549A7"/>
    <w:rsid w:val="00654DBF"/>
    <w:rsid w:val="00656795"/>
    <w:rsid w:val="00656DCE"/>
    <w:rsid w:val="006604E7"/>
    <w:rsid w:val="006621FA"/>
    <w:rsid w:val="006628DD"/>
    <w:rsid w:val="006655BE"/>
    <w:rsid w:val="006663B4"/>
    <w:rsid w:val="0066683B"/>
    <w:rsid w:val="00667618"/>
    <w:rsid w:val="006707AC"/>
    <w:rsid w:val="00672ADD"/>
    <w:rsid w:val="00672DAD"/>
    <w:rsid w:val="006733BC"/>
    <w:rsid w:val="00673547"/>
    <w:rsid w:val="00673CE4"/>
    <w:rsid w:val="00675149"/>
    <w:rsid w:val="00681A68"/>
    <w:rsid w:val="00682A92"/>
    <w:rsid w:val="006835ED"/>
    <w:rsid w:val="00683A7C"/>
    <w:rsid w:val="00691D11"/>
    <w:rsid w:val="00695F2B"/>
    <w:rsid w:val="006A00E9"/>
    <w:rsid w:val="006A124B"/>
    <w:rsid w:val="006A37D2"/>
    <w:rsid w:val="006A478D"/>
    <w:rsid w:val="006A5ECE"/>
    <w:rsid w:val="006A75E5"/>
    <w:rsid w:val="006B2BC0"/>
    <w:rsid w:val="006B363E"/>
    <w:rsid w:val="006B5F95"/>
    <w:rsid w:val="006C035B"/>
    <w:rsid w:val="006C4832"/>
    <w:rsid w:val="006C5BBE"/>
    <w:rsid w:val="006C5BD0"/>
    <w:rsid w:val="006C6B67"/>
    <w:rsid w:val="006C7286"/>
    <w:rsid w:val="006D0CBB"/>
    <w:rsid w:val="006D3D47"/>
    <w:rsid w:val="006D4FAE"/>
    <w:rsid w:val="006D7F97"/>
    <w:rsid w:val="006E284B"/>
    <w:rsid w:val="006E2F34"/>
    <w:rsid w:val="006E347A"/>
    <w:rsid w:val="006E3B80"/>
    <w:rsid w:val="006E45B5"/>
    <w:rsid w:val="006E50A8"/>
    <w:rsid w:val="006F1C5F"/>
    <w:rsid w:val="006F3D4D"/>
    <w:rsid w:val="006F52A0"/>
    <w:rsid w:val="006F6D03"/>
    <w:rsid w:val="006F7121"/>
    <w:rsid w:val="0070258A"/>
    <w:rsid w:val="00703024"/>
    <w:rsid w:val="00703320"/>
    <w:rsid w:val="0070561F"/>
    <w:rsid w:val="00706096"/>
    <w:rsid w:val="00707223"/>
    <w:rsid w:val="00710C14"/>
    <w:rsid w:val="007124D2"/>
    <w:rsid w:val="00721CA2"/>
    <w:rsid w:val="00725EEA"/>
    <w:rsid w:val="00726CE7"/>
    <w:rsid w:val="0073187B"/>
    <w:rsid w:val="00731A9E"/>
    <w:rsid w:val="00731BE5"/>
    <w:rsid w:val="00735AC3"/>
    <w:rsid w:val="00735C29"/>
    <w:rsid w:val="00736EEB"/>
    <w:rsid w:val="0074063A"/>
    <w:rsid w:val="00741AAA"/>
    <w:rsid w:val="00742DD1"/>
    <w:rsid w:val="00743B10"/>
    <w:rsid w:val="00743BA5"/>
    <w:rsid w:val="00745244"/>
    <w:rsid w:val="007526D9"/>
    <w:rsid w:val="00755F56"/>
    <w:rsid w:val="00756219"/>
    <w:rsid w:val="00757D5A"/>
    <w:rsid w:val="007616CE"/>
    <w:rsid w:val="00763C22"/>
    <w:rsid w:val="0076514B"/>
    <w:rsid w:val="00766823"/>
    <w:rsid w:val="00767FD6"/>
    <w:rsid w:val="00772B1F"/>
    <w:rsid w:val="00772E5B"/>
    <w:rsid w:val="00773507"/>
    <w:rsid w:val="00773A01"/>
    <w:rsid w:val="00776E2F"/>
    <w:rsid w:val="007774D8"/>
    <w:rsid w:val="0078025F"/>
    <w:rsid w:val="007824C5"/>
    <w:rsid w:val="00785B14"/>
    <w:rsid w:val="007912A6"/>
    <w:rsid w:val="00792C1C"/>
    <w:rsid w:val="00795DE8"/>
    <w:rsid w:val="007965D5"/>
    <w:rsid w:val="007A1B1C"/>
    <w:rsid w:val="007A1E6A"/>
    <w:rsid w:val="007A2FF0"/>
    <w:rsid w:val="007A3DD5"/>
    <w:rsid w:val="007A47EC"/>
    <w:rsid w:val="007A76F8"/>
    <w:rsid w:val="007A77DB"/>
    <w:rsid w:val="007B13D7"/>
    <w:rsid w:val="007B1ED1"/>
    <w:rsid w:val="007B41A7"/>
    <w:rsid w:val="007B517B"/>
    <w:rsid w:val="007B57DF"/>
    <w:rsid w:val="007B6A80"/>
    <w:rsid w:val="007B6AE9"/>
    <w:rsid w:val="007C3BA1"/>
    <w:rsid w:val="007C567E"/>
    <w:rsid w:val="007D033D"/>
    <w:rsid w:val="007D1888"/>
    <w:rsid w:val="007D3695"/>
    <w:rsid w:val="007D4085"/>
    <w:rsid w:val="007D4D4B"/>
    <w:rsid w:val="007D50D2"/>
    <w:rsid w:val="007D5677"/>
    <w:rsid w:val="007D76EF"/>
    <w:rsid w:val="007E4E3F"/>
    <w:rsid w:val="007E59B3"/>
    <w:rsid w:val="007E5CAD"/>
    <w:rsid w:val="007E760C"/>
    <w:rsid w:val="007E794B"/>
    <w:rsid w:val="007F1CF8"/>
    <w:rsid w:val="007F273C"/>
    <w:rsid w:val="007F29B3"/>
    <w:rsid w:val="007F44A3"/>
    <w:rsid w:val="007F4D63"/>
    <w:rsid w:val="007F66EF"/>
    <w:rsid w:val="007F70D2"/>
    <w:rsid w:val="008002FE"/>
    <w:rsid w:val="00800CBC"/>
    <w:rsid w:val="008012A4"/>
    <w:rsid w:val="00801E05"/>
    <w:rsid w:val="008042DC"/>
    <w:rsid w:val="00804F54"/>
    <w:rsid w:val="00806900"/>
    <w:rsid w:val="008105FA"/>
    <w:rsid w:val="008109A6"/>
    <w:rsid w:val="00810D77"/>
    <w:rsid w:val="00811787"/>
    <w:rsid w:val="00811DCE"/>
    <w:rsid w:val="008120A5"/>
    <w:rsid w:val="00813DB4"/>
    <w:rsid w:val="0081490E"/>
    <w:rsid w:val="00816EF5"/>
    <w:rsid w:val="00817478"/>
    <w:rsid w:val="00817B76"/>
    <w:rsid w:val="0082238D"/>
    <w:rsid w:val="00827464"/>
    <w:rsid w:val="00830E74"/>
    <w:rsid w:val="00831731"/>
    <w:rsid w:val="00834245"/>
    <w:rsid w:val="00834303"/>
    <w:rsid w:val="00836DF6"/>
    <w:rsid w:val="008372CE"/>
    <w:rsid w:val="0084040F"/>
    <w:rsid w:val="00841344"/>
    <w:rsid w:val="008415E1"/>
    <w:rsid w:val="00847759"/>
    <w:rsid w:val="00847F05"/>
    <w:rsid w:val="00850ECF"/>
    <w:rsid w:val="00853325"/>
    <w:rsid w:val="0085484B"/>
    <w:rsid w:val="00854913"/>
    <w:rsid w:val="0085607A"/>
    <w:rsid w:val="00856955"/>
    <w:rsid w:val="0085774B"/>
    <w:rsid w:val="00857794"/>
    <w:rsid w:val="00860217"/>
    <w:rsid w:val="008613A0"/>
    <w:rsid w:val="008664D8"/>
    <w:rsid w:val="00866CCF"/>
    <w:rsid w:val="0086783E"/>
    <w:rsid w:val="00877BFB"/>
    <w:rsid w:val="00877E9B"/>
    <w:rsid w:val="00880CE4"/>
    <w:rsid w:val="00881A1C"/>
    <w:rsid w:val="008820FE"/>
    <w:rsid w:val="008840F8"/>
    <w:rsid w:val="00887BA1"/>
    <w:rsid w:val="008A0892"/>
    <w:rsid w:val="008A1CDC"/>
    <w:rsid w:val="008A3117"/>
    <w:rsid w:val="008A3195"/>
    <w:rsid w:val="008A3238"/>
    <w:rsid w:val="008A3D13"/>
    <w:rsid w:val="008A3E3D"/>
    <w:rsid w:val="008A753C"/>
    <w:rsid w:val="008A7D15"/>
    <w:rsid w:val="008B00B2"/>
    <w:rsid w:val="008B2875"/>
    <w:rsid w:val="008B39A8"/>
    <w:rsid w:val="008B48C6"/>
    <w:rsid w:val="008B76BC"/>
    <w:rsid w:val="008C088C"/>
    <w:rsid w:val="008C473D"/>
    <w:rsid w:val="008C6C8E"/>
    <w:rsid w:val="008D07B0"/>
    <w:rsid w:val="008D2C32"/>
    <w:rsid w:val="008D314C"/>
    <w:rsid w:val="008D4542"/>
    <w:rsid w:val="008E0D04"/>
    <w:rsid w:val="008E4BA4"/>
    <w:rsid w:val="008F267F"/>
    <w:rsid w:val="008F3645"/>
    <w:rsid w:val="008F3C6C"/>
    <w:rsid w:val="008F445D"/>
    <w:rsid w:val="008F4888"/>
    <w:rsid w:val="008F49C2"/>
    <w:rsid w:val="008F6850"/>
    <w:rsid w:val="00904706"/>
    <w:rsid w:val="0090525C"/>
    <w:rsid w:val="009053DC"/>
    <w:rsid w:val="00906047"/>
    <w:rsid w:val="00907C93"/>
    <w:rsid w:val="009106CC"/>
    <w:rsid w:val="00912D67"/>
    <w:rsid w:val="00914EAC"/>
    <w:rsid w:val="00915A1C"/>
    <w:rsid w:val="00916882"/>
    <w:rsid w:val="00916D28"/>
    <w:rsid w:val="0091740B"/>
    <w:rsid w:val="00925FBE"/>
    <w:rsid w:val="00932C37"/>
    <w:rsid w:val="0093372F"/>
    <w:rsid w:val="00941D2E"/>
    <w:rsid w:val="00942324"/>
    <w:rsid w:val="00954746"/>
    <w:rsid w:val="00954E16"/>
    <w:rsid w:val="00955FE9"/>
    <w:rsid w:val="009566F9"/>
    <w:rsid w:val="00956C96"/>
    <w:rsid w:val="0096082C"/>
    <w:rsid w:val="00960905"/>
    <w:rsid w:val="0096221D"/>
    <w:rsid w:val="00962DE7"/>
    <w:rsid w:val="009637A1"/>
    <w:rsid w:val="00965A8C"/>
    <w:rsid w:val="009665A9"/>
    <w:rsid w:val="00966C68"/>
    <w:rsid w:val="00970739"/>
    <w:rsid w:val="009733A5"/>
    <w:rsid w:val="00977AA2"/>
    <w:rsid w:val="00977BA1"/>
    <w:rsid w:val="00981CD8"/>
    <w:rsid w:val="00986F42"/>
    <w:rsid w:val="0099157B"/>
    <w:rsid w:val="00992351"/>
    <w:rsid w:val="00994DA7"/>
    <w:rsid w:val="009951F5"/>
    <w:rsid w:val="009A2A06"/>
    <w:rsid w:val="009A5F20"/>
    <w:rsid w:val="009B0E4F"/>
    <w:rsid w:val="009B2A89"/>
    <w:rsid w:val="009B5EE7"/>
    <w:rsid w:val="009B7565"/>
    <w:rsid w:val="009C090B"/>
    <w:rsid w:val="009C3EB0"/>
    <w:rsid w:val="009D16B0"/>
    <w:rsid w:val="009D1FCA"/>
    <w:rsid w:val="009D2397"/>
    <w:rsid w:val="009D32E9"/>
    <w:rsid w:val="009D3857"/>
    <w:rsid w:val="009D3CC4"/>
    <w:rsid w:val="009D4437"/>
    <w:rsid w:val="009D49FF"/>
    <w:rsid w:val="009D5802"/>
    <w:rsid w:val="009D7169"/>
    <w:rsid w:val="009E1B9F"/>
    <w:rsid w:val="009E2927"/>
    <w:rsid w:val="009E29B3"/>
    <w:rsid w:val="009E6A91"/>
    <w:rsid w:val="009F0B00"/>
    <w:rsid w:val="009F23E6"/>
    <w:rsid w:val="009F2CBA"/>
    <w:rsid w:val="009F5190"/>
    <w:rsid w:val="009F565C"/>
    <w:rsid w:val="009F5AF4"/>
    <w:rsid w:val="00A05632"/>
    <w:rsid w:val="00A05844"/>
    <w:rsid w:val="00A1138E"/>
    <w:rsid w:val="00A128BB"/>
    <w:rsid w:val="00A12C12"/>
    <w:rsid w:val="00A17C88"/>
    <w:rsid w:val="00A22C85"/>
    <w:rsid w:val="00A25A84"/>
    <w:rsid w:val="00A26C5F"/>
    <w:rsid w:val="00A26D10"/>
    <w:rsid w:val="00A26E90"/>
    <w:rsid w:val="00A315B8"/>
    <w:rsid w:val="00A318BE"/>
    <w:rsid w:val="00A32331"/>
    <w:rsid w:val="00A35DB7"/>
    <w:rsid w:val="00A40584"/>
    <w:rsid w:val="00A409EC"/>
    <w:rsid w:val="00A4156A"/>
    <w:rsid w:val="00A42111"/>
    <w:rsid w:val="00A42DBB"/>
    <w:rsid w:val="00A44B82"/>
    <w:rsid w:val="00A4619C"/>
    <w:rsid w:val="00A5732C"/>
    <w:rsid w:val="00A637A1"/>
    <w:rsid w:val="00A65482"/>
    <w:rsid w:val="00A65854"/>
    <w:rsid w:val="00A6598D"/>
    <w:rsid w:val="00A6658D"/>
    <w:rsid w:val="00A70C35"/>
    <w:rsid w:val="00A72F03"/>
    <w:rsid w:val="00A763A1"/>
    <w:rsid w:val="00A80D6C"/>
    <w:rsid w:val="00A811EB"/>
    <w:rsid w:val="00A815FC"/>
    <w:rsid w:val="00A83CA1"/>
    <w:rsid w:val="00A90083"/>
    <w:rsid w:val="00A904E5"/>
    <w:rsid w:val="00A911F2"/>
    <w:rsid w:val="00A919D9"/>
    <w:rsid w:val="00A94969"/>
    <w:rsid w:val="00AA102B"/>
    <w:rsid w:val="00AA769E"/>
    <w:rsid w:val="00AB1353"/>
    <w:rsid w:val="00AB136C"/>
    <w:rsid w:val="00AB2495"/>
    <w:rsid w:val="00AB38A9"/>
    <w:rsid w:val="00AB4837"/>
    <w:rsid w:val="00AB5056"/>
    <w:rsid w:val="00AC26CE"/>
    <w:rsid w:val="00AC4E14"/>
    <w:rsid w:val="00AC4EFE"/>
    <w:rsid w:val="00AC5F73"/>
    <w:rsid w:val="00AC6052"/>
    <w:rsid w:val="00AC79CE"/>
    <w:rsid w:val="00AD0FD4"/>
    <w:rsid w:val="00AD6CB8"/>
    <w:rsid w:val="00AE0516"/>
    <w:rsid w:val="00AE38D7"/>
    <w:rsid w:val="00AE77FE"/>
    <w:rsid w:val="00AE79D3"/>
    <w:rsid w:val="00AE7C4B"/>
    <w:rsid w:val="00AF100E"/>
    <w:rsid w:val="00AF154A"/>
    <w:rsid w:val="00AF45DE"/>
    <w:rsid w:val="00B0073B"/>
    <w:rsid w:val="00B02702"/>
    <w:rsid w:val="00B03C76"/>
    <w:rsid w:val="00B040A8"/>
    <w:rsid w:val="00B04632"/>
    <w:rsid w:val="00B066F4"/>
    <w:rsid w:val="00B10503"/>
    <w:rsid w:val="00B11788"/>
    <w:rsid w:val="00B11F73"/>
    <w:rsid w:val="00B126FC"/>
    <w:rsid w:val="00B13535"/>
    <w:rsid w:val="00B13AD0"/>
    <w:rsid w:val="00B14707"/>
    <w:rsid w:val="00B14EC3"/>
    <w:rsid w:val="00B1768E"/>
    <w:rsid w:val="00B209BA"/>
    <w:rsid w:val="00B20D07"/>
    <w:rsid w:val="00B22D72"/>
    <w:rsid w:val="00B252D6"/>
    <w:rsid w:val="00B259A8"/>
    <w:rsid w:val="00B25B08"/>
    <w:rsid w:val="00B2690D"/>
    <w:rsid w:val="00B311E5"/>
    <w:rsid w:val="00B317A4"/>
    <w:rsid w:val="00B350B8"/>
    <w:rsid w:val="00B35960"/>
    <w:rsid w:val="00B409DF"/>
    <w:rsid w:val="00B4288B"/>
    <w:rsid w:val="00B46133"/>
    <w:rsid w:val="00B461C7"/>
    <w:rsid w:val="00B47A14"/>
    <w:rsid w:val="00B5088F"/>
    <w:rsid w:val="00B50C54"/>
    <w:rsid w:val="00B50FC8"/>
    <w:rsid w:val="00B52342"/>
    <w:rsid w:val="00B56F04"/>
    <w:rsid w:val="00B5783E"/>
    <w:rsid w:val="00B618FE"/>
    <w:rsid w:val="00B62065"/>
    <w:rsid w:val="00B62D63"/>
    <w:rsid w:val="00B63411"/>
    <w:rsid w:val="00B63B9F"/>
    <w:rsid w:val="00B739B0"/>
    <w:rsid w:val="00B74193"/>
    <w:rsid w:val="00B769FA"/>
    <w:rsid w:val="00B76BDC"/>
    <w:rsid w:val="00B81995"/>
    <w:rsid w:val="00B82BC7"/>
    <w:rsid w:val="00B8398D"/>
    <w:rsid w:val="00B86340"/>
    <w:rsid w:val="00B91DC9"/>
    <w:rsid w:val="00B9692F"/>
    <w:rsid w:val="00BA0457"/>
    <w:rsid w:val="00BA0CB3"/>
    <w:rsid w:val="00BA20D8"/>
    <w:rsid w:val="00BA3D61"/>
    <w:rsid w:val="00BB1098"/>
    <w:rsid w:val="00BB29C0"/>
    <w:rsid w:val="00BB446D"/>
    <w:rsid w:val="00BC1A09"/>
    <w:rsid w:val="00BC3BFB"/>
    <w:rsid w:val="00BC6954"/>
    <w:rsid w:val="00BC6F89"/>
    <w:rsid w:val="00BC734F"/>
    <w:rsid w:val="00BC7AB4"/>
    <w:rsid w:val="00BD0642"/>
    <w:rsid w:val="00BD22E6"/>
    <w:rsid w:val="00BD41E2"/>
    <w:rsid w:val="00BD4992"/>
    <w:rsid w:val="00BD4DB3"/>
    <w:rsid w:val="00BD4F03"/>
    <w:rsid w:val="00BD5696"/>
    <w:rsid w:val="00BD6745"/>
    <w:rsid w:val="00BD736C"/>
    <w:rsid w:val="00BD7983"/>
    <w:rsid w:val="00BD7C81"/>
    <w:rsid w:val="00BD7D0D"/>
    <w:rsid w:val="00BD7FD7"/>
    <w:rsid w:val="00BE02ED"/>
    <w:rsid w:val="00BE17C7"/>
    <w:rsid w:val="00BE2AE3"/>
    <w:rsid w:val="00BE462E"/>
    <w:rsid w:val="00BE6575"/>
    <w:rsid w:val="00BE6843"/>
    <w:rsid w:val="00BE69B1"/>
    <w:rsid w:val="00BE70D3"/>
    <w:rsid w:val="00BF16D2"/>
    <w:rsid w:val="00BF1C32"/>
    <w:rsid w:val="00BF2826"/>
    <w:rsid w:val="00BF2A06"/>
    <w:rsid w:val="00BF49FB"/>
    <w:rsid w:val="00BF4F58"/>
    <w:rsid w:val="00BF6581"/>
    <w:rsid w:val="00BF69A0"/>
    <w:rsid w:val="00BF7027"/>
    <w:rsid w:val="00C00407"/>
    <w:rsid w:val="00C00BFF"/>
    <w:rsid w:val="00C01D2A"/>
    <w:rsid w:val="00C03DD7"/>
    <w:rsid w:val="00C06E9B"/>
    <w:rsid w:val="00C13BB3"/>
    <w:rsid w:val="00C30BAD"/>
    <w:rsid w:val="00C3195A"/>
    <w:rsid w:val="00C3198C"/>
    <w:rsid w:val="00C31B49"/>
    <w:rsid w:val="00C3507C"/>
    <w:rsid w:val="00C3622D"/>
    <w:rsid w:val="00C37E74"/>
    <w:rsid w:val="00C40D8B"/>
    <w:rsid w:val="00C43CAC"/>
    <w:rsid w:val="00C4459D"/>
    <w:rsid w:val="00C478E0"/>
    <w:rsid w:val="00C51C4C"/>
    <w:rsid w:val="00C53473"/>
    <w:rsid w:val="00C55E9A"/>
    <w:rsid w:val="00C56AAB"/>
    <w:rsid w:val="00C56AE0"/>
    <w:rsid w:val="00C57CD0"/>
    <w:rsid w:val="00C60BDD"/>
    <w:rsid w:val="00C63944"/>
    <w:rsid w:val="00C74B7A"/>
    <w:rsid w:val="00C75642"/>
    <w:rsid w:val="00C8044B"/>
    <w:rsid w:val="00C8114A"/>
    <w:rsid w:val="00C84092"/>
    <w:rsid w:val="00C86677"/>
    <w:rsid w:val="00C86E1E"/>
    <w:rsid w:val="00C87121"/>
    <w:rsid w:val="00C90F21"/>
    <w:rsid w:val="00C913C8"/>
    <w:rsid w:val="00C93D05"/>
    <w:rsid w:val="00C9552B"/>
    <w:rsid w:val="00C96963"/>
    <w:rsid w:val="00CA01A4"/>
    <w:rsid w:val="00CA0209"/>
    <w:rsid w:val="00CA1672"/>
    <w:rsid w:val="00CA41EE"/>
    <w:rsid w:val="00CA44ED"/>
    <w:rsid w:val="00CA6646"/>
    <w:rsid w:val="00CA778F"/>
    <w:rsid w:val="00CB0279"/>
    <w:rsid w:val="00CB12BB"/>
    <w:rsid w:val="00CB313B"/>
    <w:rsid w:val="00CB4759"/>
    <w:rsid w:val="00CC6027"/>
    <w:rsid w:val="00CD286C"/>
    <w:rsid w:val="00CD3A8B"/>
    <w:rsid w:val="00CD41EC"/>
    <w:rsid w:val="00CD6FAD"/>
    <w:rsid w:val="00CD72BB"/>
    <w:rsid w:val="00CE311F"/>
    <w:rsid w:val="00CE501C"/>
    <w:rsid w:val="00CE5805"/>
    <w:rsid w:val="00CE6D25"/>
    <w:rsid w:val="00CE73B0"/>
    <w:rsid w:val="00CF07C7"/>
    <w:rsid w:val="00CF0817"/>
    <w:rsid w:val="00CF0D51"/>
    <w:rsid w:val="00CF1A47"/>
    <w:rsid w:val="00CF2008"/>
    <w:rsid w:val="00CF20D7"/>
    <w:rsid w:val="00CF762D"/>
    <w:rsid w:val="00D00471"/>
    <w:rsid w:val="00D02935"/>
    <w:rsid w:val="00D0313C"/>
    <w:rsid w:val="00D06823"/>
    <w:rsid w:val="00D10C9F"/>
    <w:rsid w:val="00D10D39"/>
    <w:rsid w:val="00D11E9C"/>
    <w:rsid w:val="00D1298B"/>
    <w:rsid w:val="00D13240"/>
    <w:rsid w:val="00D13D81"/>
    <w:rsid w:val="00D1423F"/>
    <w:rsid w:val="00D14509"/>
    <w:rsid w:val="00D15E33"/>
    <w:rsid w:val="00D2113C"/>
    <w:rsid w:val="00D22DE2"/>
    <w:rsid w:val="00D23241"/>
    <w:rsid w:val="00D26944"/>
    <w:rsid w:val="00D269E8"/>
    <w:rsid w:val="00D274AB"/>
    <w:rsid w:val="00D27FEB"/>
    <w:rsid w:val="00D31279"/>
    <w:rsid w:val="00D326C4"/>
    <w:rsid w:val="00D36155"/>
    <w:rsid w:val="00D370A7"/>
    <w:rsid w:val="00D37927"/>
    <w:rsid w:val="00D41D02"/>
    <w:rsid w:val="00D43D6C"/>
    <w:rsid w:val="00D44724"/>
    <w:rsid w:val="00D5329E"/>
    <w:rsid w:val="00D54A28"/>
    <w:rsid w:val="00D60A23"/>
    <w:rsid w:val="00D61003"/>
    <w:rsid w:val="00D63348"/>
    <w:rsid w:val="00D63FC7"/>
    <w:rsid w:val="00D64D90"/>
    <w:rsid w:val="00D66AFD"/>
    <w:rsid w:val="00D72246"/>
    <w:rsid w:val="00D741C4"/>
    <w:rsid w:val="00D758DC"/>
    <w:rsid w:val="00D75E28"/>
    <w:rsid w:val="00D771BB"/>
    <w:rsid w:val="00D811D2"/>
    <w:rsid w:val="00D85012"/>
    <w:rsid w:val="00D900C0"/>
    <w:rsid w:val="00D91272"/>
    <w:rsid w:val="00D92F41"/>
    <w:rsid w:val="00D951EE"/>
    <w:rsid w:val="00D955F9"/>
    <w:rsid w:val="00D95829"/>
    <w:rsid w:val="00D96F65"/>
    <w:rsid w:val="00DA1590"/>
    <w:rsid w:val="00DA1F89"/>
    <w:rsid w:val="00DA24DE"/>
    <w:rsid w:val="00DA48B2"/>
    <w:rsid w:val="00DA59DD"/>
    <w:rsid w:val="00DA6328"/>
    <w:rsid w:val="00DB0617"/>
    <w:rsid w:val="00DB0A56"/>
    <w:rsid w:val="00DB0F27"/>
    <w:rsid w:val="00DB12D6"/>
    <w:rsid w:val="00DB16F4"/>
    <w:rsid w:val="00DB3ADF"/>
    <w:rsid w:val="00DB62C6"/>
    <w:rsid w:val="00DB6D40"/>
    <w:rsid w:val="00DB799D"/>
    <w:rsid w:val="00DC4267"/>
    <w:rsid w:val="00DC4F73"/>
    <w:rsid w:val="00DD0479"/>
    <w:rsid w:val="00DD1599"/>
    <w:rsid w:val="00DD17DE"/>
    <w:rsid w:val="00DD27AE"/>
    <w:rsid w:val="00DD2D30"/>
    <w:rsid w:val="00DD2F36"/>
    <w:rsid w:val="00DD30D6"/>
    <w:rsid w:val="00DD44CA"/>
    <w:rsid w:val="00DD4C52"/>
    <w:rsid w:val="00DD5313"/>
    <w:rsid w:val="00DD7752"/>
    <w:rsid w:val="00DE0F48"/>
    <w:rsid w:val="00DE25DB"/>
    <w:rsid w:val="00DE5492"/>
    <w:rsid w:val="00DE5957"/>
    <w:rsid w:val="00DE7336"/>
    <w:rsid w:val="00DE73B0"/>
    <w:rsid w:val="00DF0CA5"/>
    <w:rsid w:val="00DF27C4"/>
    <w:rsid w:val="00DF3300"/>
    <w:rsid w:val="00DF70CA"/>
    <w:rsid w:val="00DF7764"/>
    <w:rsid w:val="00E037E9"/>
    <w:rsid w:val="00E07A3D"/>
    <w:rsid w:val="00E10383"/>
    <w:rsid w:val="00E11491"/>
    <w:rsid w:val="00E11910"/>
    <w:rsid w:val="00E14BE0"/>
    <w:rsid w:val="00E15BEC"/>
    <w:rsid w:val="00E1718F"/>
    <w:rsid w:val="00E210C8"/>
    <w:rsid w:val="00E221C9"/>
    <w:rsid w:val="00E2482B"/>
    <w:rsid w:val="00E256DD"/>
    <w:rsid w:val="00E25E9D"/>
    <w:rsid w:val="00E26474"/>
    <w:rsid w:val="00E26B3C"/>
    <w:rsid w:val="00E2745F"/>
    <w:rsid w:val="00E330EE"/>
    <w:rsid w:val="00E33FC5"/>
    <w:rsid w:val="00E3561F"/>
    <w:rsid w:val="00E36533"/>
    <w:rsid w:val="00E365E6"/>
    <w:rsid w:val="00E371E3"/>
    <w:rsid w:val="00E4415F"/>
    <w:rsid w:val="00E44F9C"/>
    <w:rsid w:val="00E51A32"/>
    <w:rsid w:val="00E5313C"/>
    <w:rsid w:val="00E53F5D"/>
    <w:rsid w:val="00E55B59"/>
    <w:rsid w:val="00E60078"/>
    <w:rsid w:val="00E613B0"/>
    <w:rsid w:val="00E61E89"/>
    <w:rsid w:val="00E6385B"/>
    <w:rsid w:val="00E71E77"/>
    <w:rsid w:val="00E740EF"/>
    <w:rsid w:val="00E776C9"/>
    <w:rsid w:val="00E80A04"/>
    <w:rsid w:val="00E82E32"/>
    <w:rsid w:val="00E84543"/>
    <w:rsid w:val="00E856E1"/>
    <w:rsid w:val="00E864DF"/>
    <w:rsid w:val="00E87A08"/>
    <w:rsid w:val="00E9497E"/>
    <w:rsid w:val="00E95163"/>
    <w:rsid w:val="00EA03E0"/>
    <w:rsid w:val="00EA4A11"/>
    <w:rsid w:val="00EA570B"/>
    <w:rsid w:val="00EA7079"/>
    <w:rsid w:val="00EB1984"/>
    <w:rsid w:val="00EB245A"/>
    <w:rsid w:val="00EB2AEE"/>
    <w:rsid w:val="00EB3093"/>
    <w:rsid w:val="00EB3A77"/>
    <w:rsid w:val="00EB65B5"/>
    <w:rsid w:val="00EB7306"/>
    <w:rsid w:val="00EC022C"/>
    <w:rsid w:val="00EC11D4"/>
    <w:rsid w:val="00EC43DE"/>
    <w:rsid w:val="00EC6A44"/>
    <w:rsid w:val="00EC7610"/>
    <w:rsid w:val="00ED39D8"/>
    <w:rsid w:val="00ED4A2B"/>
    <w:rsid w:val="00ED5A4C"/>
    <w:rsid w:val="00ED614D"/>
    <w:rsid w:val="00ED66A8"/>
    <w:rsid w:val="00EE2433"/>
    <w:rsid w:val="00EE2473"/>
    <w:rsid w:val="00EE46AC"/>
    <w:rsid w:val="00EE663F"/>
    <w:rsid w:val="00EE73CF"/>
    <w:rsid w:val="00EE75D9"/>
    <w:rsid w:val="00EE775E"/>
    <w:rsid w:val="00EF0BDE"/>
    <w:rsid w:val="00EF1036"/>
    <w:rsid w:val="00EF1C19"/>
    <w:rsid w:val="00EF78B9"/>
    <w:rsid w:val="00F10969"/>
    <w:rsid w:val="00F10D86"/>
    <w:rsid w:val="00F110B2"/>
    <w:rsid w:val="00F1166C"/>
    <w:rsid w:val="00F1428C"/>
    <w:rsid w:val="00F15FA2"/>
    <w:rsid w:val="00F16A80"/>
    <w:rsid w:val="00F2090A"/>
    <w:rsid w:val="00F218DD"/>
    <w:rsid w:val="00F21DBF"/>
    <w:rsid w:val="00F22D26"/>
    <w:rsid w:val="00F258F8"/>
    <w:rsid w:val="00F31E9E"/>
    <w:rsid w:val="00F33B31"/>
    <w:rsid w:val="00F35238"/>
    <w:rsid w:val="00F36961"/>
    <w:rsid w:val="00F41EF1"/>
    <w:rsid w:val="00F443B0"/>
    <w:rsid w:val="00F45158"/>
    <w:rsid w:val="00F5108B"/>
    <w:rsid w:val="00F51334"/>
    <w:rsid w:val="00F57E6D"/>
    <w:rsid w:val="00F60086"/>
    <w:rsid w:val="00F60CD9"/>
    <w:rsid w:val="00F632A4"/>
    <w:rsid w:val="00F645A3"/>
    <w:rsid w:val="00F646DF"/>
    <w:rsid w:val="00F65A62"/>
    <w:rsid w:val="00F66D33"/>
    <w:rsid w:val="00F66EA1"/>
    <w:rsid w:val="00F7113C"/>
    <w:rsid w:val="00F71D8E"/>
    <w:rsid w:val="00F735AD"/>
    <w:rsid w:val="00F75537"/>
    <w:rsid w:val="00F76345"/>
    <w:rsid w:val="00F801AC"/>
    <w:rsid w:val="00F84C53"/>
    <w:rsid w:val="00F901B2"/>
    <w:rsid w:val="00F94700"/>
    <w:rsid w:val="00F95837"/>
    <w:rsid w:val="00F96073"/>
    <w:rsid w:val="00FA1699"/>
    <w:rsid w:val="00FA1B70"/>
    <w:rsid w:val="00FA3395"/>
    <w:rsid w:val="00FA3C09"/>
    <w:rsid w:val="00FA4EA8"/>
    <w:rsid w:val="00FA5721"/>
    <w:rsid w:val="00FA6E10"/>
    <w:rsid w:val="00FA7D73"/>
    <w:rsid w:val="00FB17AB"/>
    <w:rsid w:val="00FB1A5D"/>
    <w:rsid w:val="00FB4038"/>
    <w:rsid w:val="00FB406C"/>
    <w:rsid w:val="00FB477B"/>
    <w:rsid w:val="00FB6ABE"/>
    <w:rsid w:val="00FB72F7"/>
    <w:rsid w:val="00FC47D8"/>
    <w:rsid w:val="00FC6D35"/>
    <w:rsid w:val="00FC6E6E"/>
    <w:rsid w:val="00FC6F2A"/>
    <w:rsid w:val="00FD0C02"/>
    <w:rsid w:val="00FD1601"/>
    <w:rsid w:val="00FD483C"/>
    <w:rsid w:val="00FD484E"/>
    <w:rsid w:val="00FD51B2"/>
    <w:rsid w:val="00FD6318"/>
    <w:rsid w:val="00FD6C05"/>
    <w:rsid w:val="00FE1498"/>
    <w:rsid w:val="00FE27CD"/>
    <w:rsid w:val="00FE30F6"/>
    <w:rsid w:val="00FE3E9E"/>
    <w:rsid w:val="00FE4057"/>
    <w:rsid w:val="00FE6417"/>
    <w:rsid w:val="00FE70D4"/>
    <w:rsid w:val="00FE772D"/>
    <w:rsid w:val="00FF396A"/>
    <w:rsid w:val="00FF6CF7"/>
    <w:rsid w:val="1E9D2923"/>
    <w:rsid w:val="39AFB00C"/>
    <w:rsid w:val="430FEBDB"/>
    <w:rsid w:val="4FDD3365"/>
    <w:rsid w:val="5339EBE9"/>
    <w:rsid w:val="57362041"/>
    <w:rsid w:val="757B03E0"/>
    <w:rsid w:val="797A683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392BF"/>
  <w15:docId w15:val="{D222FDF0-6C8E-4449-B3A9-6EB911EF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757B03E0"/>
    <w:pPr>
      <w:spacing w:after="0"/>
    </w:pPr>
    <w:rPr>
      <w:rFonts w:ascii="Times New Roman" w:eastAsia="Times New Roman" w:hAnsi="Times New Roman" w:cs="Times New Roman"/>
      <w:sz w:val="24"/>
      <w:szCs w:val="24"/>
      <w:lang w:val="en-US" w:eastAsia="it-IT"/>
    </w:rPr>
  </w:style>
  <w:style w:type="paragraph" w:styleId="1">
    <w:name w:val="heading 1"/>
    <w:basedOn w:val="a"/>
    <w:next w:val="a"/>
    <w:link w:val="10"/>
    <w:uiPriority w:val="1"/>
    <w:qFormat/>
    <w:rsid w:val="757B03E0"/>
    <w:pPr>
      <w:keepNext/>
      <w:numPr>
        <w:numId w:val="5"/>
      </w:numPr>
      <w:spacing w:before="240" w:after="60"/>
      <w:outlineLvl w:val="0"/>
    </w:pPr>
    <w:rPr>
      <w:rFonts w:ascii="Arial" w:hAnsi="Arial" w:cs="Arial"/>
      <w:b/>
      <w:bCs/>
      <w:sz w:val="32"/>
      <w:szCs w:val="32"/>
    </w:rPr>
  </w:style>
  <w:style w:type="paragraph" w:styleId="2">
    <w:name w:val="heading 2"/>
    <w:basedOn w:val="a"/>
    <w:next w:val="a"/>
    <w:link w:val="20"/>
    <w:uiPriority w:val="1"/>
    <w:qFormat/>
    <w:rsid w:val="757B03E0"/>
    <w:pPr>
      <w:keepNext/>
      <w:numPr>
        <w:ilvl w:val="1"/>
        <w:numId w:val="5"/>
      </w:numPr>
      <w:spacing w:before="240" w:after="60"/>
      <w:outlineLvl w:val="1"/>
    </w:pPr>
    <w:rPr>
      <w:rFonts w:ascii="Arial" w:hAnsi="Arial" w:cs="Arial"/>
      <w:b/>
      <w:bCs/>
      <w:i/>
      <w:iCs/>
      <w:sz w:val="28"/>
      <w:szCs w:val="28"/>
    </w:rPr>
  </w:style>
  <w:style w:type="paragraph" w:styleId="3">
    <w:name w:val="heading 3"/>
    <w:basedOn w:val="a"/>
    <w:next w:val="a"/>
    <w:link w:val="30"/>
    <w:uiPriority w:val="1"/>
    <w:qFormat/>
    <w:rsid w:val="757B03E0"/>
    <w:pPr>
      <w:keepNext/>
      <w:numPr>
        <w:ilvl w:val="2"/>
        <w:numId w:val="5"/>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0083"/>
    <w:rPr>
      <w:rFonts w:ascii="Arial" w:eastAsia="Times New Roman" w:hAnsi="Arial" w:cs="Arial"/>
      <w:b/>
      <w:bCs/>
      <w:kern w:val="32"/>
      <w:sz w:val="32"/>
      <w:szCs w:val="32"/>
      <w:lang w:eastAsia="it-IT"/>
    </w:rPr>
  </w:style>
  <w:style w:type="character" w:customStyle="1" w:styleId="20">
    <w:name w:val="Заголовок 2 Знак"/>
    <w:basedOn w:val="a0"/>
    <w:link w:val="2"/>
    <w:rsid w:val="00A90083"/>
    <w:rPr>
      <w:rFonts w:ascii="Arial" w:eastAsia="Times New Roman" w:hAnsi="Arial" w:cs="Arial"/>
      <w:b/>
      <w:bCs/>
      <w:i/>
      <w:iCs/>
      <w:sz w:val="28"/>
      <w:szCs w:val="28"/>
      <w:lang w:eastAsia="it-IT"/>
    </w:rPr>
  </w:style>
  <w:style w:type="character" w:customStyle="1" w:styleId="30">
    <w:name w:val="Заголовок 3 Знак"/>
    <w:basedOn w:val="a0"/>
    <w:link w:val="3"/>
    <w:rsid w:val="00A90083"/>
    <w:rPr>
      <w:rFonts w:ascii="Arial" w:eastAsia="Times New Roman" w:hAnsi="Arial" w:cs="Arial"/>
      <w:b/>
      <w:bCs/>
      <w:sz w:val="26"/>
      <w:szCs w:val="26"/>
      <w:lang w:eastAsia="it-IT"/>
    </w:rPr>
  </w:style>
  <w:style w:type="paragraph" w:customStyle="1" w:styleId="Capitolo">
    <w:name w:val="Capitolo"/>
    <w:basedOn w:val="a"/>
    <w:uiPriority w:val="1"/>
    <w:rsid w:val="757B03E0"/>
    <w:pPr>
      <w:jc w:val="both"/>
    </w:pPr>
    <w:rPr>
      <w:rFonts w:ascii="Verdana" w:hAnsi="Verdana"/>
      <w:b/>
      <w:bCs/>
      <w:color w:val="002F63"/>
      <w:sz w:val="28"/>
      <w:szCs w:val="28"/>
    </w:rPr>
  </w:style>
  <w:style w:type="paragraph" w:styleId="a3">
    <w:name w:val="TOC Heading"/>
    <w:basedOn w:val="1"/>
    <w:next w:val="a"/>
    <w:uiPriority w:val="39"/>
    <w:semiHidden/>
    <w:unhideWhenUsed/>
    <w:qFormat/>
    <w:rsid w:val="00FA4EA8"/>
    <w:pPr>
      <w:keepLines/>
      <w:numPr>
        <w:numId w:val="0"/>
      </w:numPr>
      <w:spacing w:before="480" w:after="0"/>
      <w:outlineLvl w:val="9"/>
    </w:pPr>
    <w:rPr>
      <w:rFonts w:asciiTheme="majorHAnsi" w:eastAsiaTheme="majorEastAsia" w:hAnsiTheme="majorHAnsi" w:cstheme="majorBidi"/>
      <w:color w:val="365F91" w:themeColor="accent1" w:themeShade="BF"/>
      <w:sz w:val="28"/>
      <w:szCs w:val="28"/>
    </w:rPr>
  </w:style>
  <w:style w:type="paragraph" w:styleId="21">
    <w:name w:val="toc 2"/>
    <w:basedOn w:val="a"/>
    <w:next w:val="a"/>
    <w:uiPriority w:val="39"/>
    <w:unhideWhenUsed/>
    <w:qFormat/>
    <w:rsid w:val="757B03E0"/>
    <w:pPr>
      <w:tabs>
        <w:tab w:val="left" w:pos="880"/>
        <w:tab w:val="right" w:leader="dot" w:pos="9628"/>
      </w:tabs>
      <w:spacing w:after="100"/>
      <w:ind w:left="220"/>
    </w:pPr>
    <w:rPr>
      <w:rFonts w:ascii="Arial" w:eastAsiaTheme="minorEastAsia" w:hAnsi="Arial" w:cstheme="minorBidi"/>
    </w:rPr>
  </w:style>
  <w:style w:type="paragraph" w:styleId="11">
    <w:name w:val="toc 1"/>
    <w:basedOn w:val="a"/>
    <w:next w:val="a"/>
    <w:uiPriority w:val="39"/>
    <w:unhideWhenUsed/>
    <w:qFormat/>
    <w:rsid w:val="757B03E0"/>
    <w:pPr>
      <w:spacing w:after="100"/>
    </w:pPr>
    <w:rPr>
      <w:rFonts w:ascii="Arial" w:eastAsiaTheme="minorEastAsia" w:hAnsi="Arial" w:cstheme="minorBidi"/>
    </w:rPr>
  </w:style>
  <w:style w:type="paragraph" w:styleId="31">
    <w:name w:val="toc 3"/>
    <w:basedOn w:val="a"/>
    <w:next w:val="a"/>
    <w:uiPriority w:val="39"/>
    <w:unhideWhenUsed/>
    <w:qFormat/>
    <w:rsid w:val="757B03E0"/>
    <w:pPr>
      <w:tabs>
        <w:tab w:val="left" w:pos="1320"/>
        <w:tab w:val="right" w:leader="dot" w:pos="9628"/>
      </w:tabs>
      <w:spacing w:after="100"/>
      <w:ind w:left="440"/>
    </w:pPr>
    <w:rPr>
      <w:rFonts w:ascii="Arial" w:eastAsiaTheme="minorEastAsia" w:hAnsi="Arial" w:cstheme="minorBidi"/>
    </w:rPr>
  </w:style>
  <w:style w:type="paragraph" w:styleId="a4">
    <w:name w:val="Balloon Text"/>
    <w:basedOn w:val="a"/>
    <w:link w:val="a5"/>
    <w:uiPriority w:val="99"/>
    <w:semiHidden/>
    <w:unhideWhenUsed/>
    <w:rsid w:val="757B03E0"/>
    <w:rPr>
      <w:rFonts w:ascii="Tahoma" w:hAnsi="Tahoma" w:cs="Tahoma"/>
      <w:sz w:val="16"/>
      <w:szCs w:val="16"/>
    </w:rPr>
  </w:style>
  <w:style w:type="character" w:customStyle="1" w:styleId="a5">
    <w:name w:val="Текст у виносці Знак"/>
    <w:basedOn w:val="a0"/>
    <w:link w:val="a4"/>
    <w:uiPriority w:val="99"/>
    <w:semiHidden/>
    <w:rsid w:val="00FA4EA8"/>
    <w:rPr>
      <w:rFonts w:ascii="Tahoma" w:eastAsia="Times New Roman" w:hAnsi="Tahoma" w:cs="Tahoma"/>
      <w:sz w:val="16"/>
      <w:szCs w:val="16"/>
      <w:lang w:eastAsia="it-IT"/>
    </w:rPr>
  </w:style>
  <w:style w:type="character" w:styleId="a6">
    <w:name w:val="Hyperlink"/>
    <w:basedOn w:val="a0"/>
    <w:uiPriority w:val="99"/>
    <w:unhideWhenUsed/>
    <w:rsid w:val="00FA4EA8"/>
    <w:rPr>
      <w:color w:val="0000FF" w:themeColor="hyperlink"/>
      <w:u w:val="single"/>
    </w:rPr>
  </w:style>
  <w:style w:type="paragraph" w:customStyle="1" w:styleId="ABLOCKPARA">
    <w:name w:val="A BLOCK PARA"/>
    <w:basedOn w:val="a"/>
    <w:uiPriority w:val="1"/>
    <w:rsid w:val="757B03E0"/>
    <w:rPr>
      <w:rFonts w:ascii="Book Antiqua" w:hAnsi="Book Antiqua"/>
      <w:sz w:val="22"/>
      <w:szCs w:val="22"/>
      <w:lang w:eastAsia="en-US"/>
    </w:rPr>
  </w:style>
  <w:style w:type="paragraph" w:styleId="a7">
    <w:name w:val="header"/>
    <w:basedOn w:val="a"/>
    <w:link w:val="a8"/>
    <w:uiPriority w:val="99"/>
    <w:unhideWhenUsed/>
    <w:rsid w:val="757B03E0"/>
    <w:pPr>
      <w:tabs>
        <w:tab w:val="center" w:pos="4819"/>
        <w:tab w:val="right" w:pos="9638"/>
      </w:tabs>
    </w:pPr>
  </w:style>
  <w:style w:type="character" w:customStyle="1" w:styleId="a8">
    <w:name w:val="Верхній колонтитул Знак"/>
    <w:basedOn w:val="a0"/>
    <w:link w:val="a7"/>
    <w:uiPriority w:val="99"/>
    <w:rsid w:val="00F60CD9"/>
    <w:rPr>
      <w:rFonts w:ascii="Times New Roman" w:eastAsia="Times New Roman" w:hAnsi="Times New Roman" w:cs="Times New Roman"/>
      <w:sz w:val="24"/>
      <w:szCs w:val="24"/>
      <w:lang w:eastAsia="it-IT"/>
    </w:rPr>
  </w:style>
  <w:style w:type="paragraph" w:styleId="a9">
    <w:name w:val="footer"/>
    <w:basedOn w:val="a"/>
    <w:link w:val="aa"/>
    <w:uiPriority w:val="99"/>
    <w:unhideWhenUsed/>
    <w:rsid w:val="757B03E0"/>
    <w:pPr>
      <w:tabs>
        <w:tab w:val="center" w:pos="4819"/>
        <w:tab w:val="right" w:pos="9638"/>
      </w:tabs>
    </w:pPr>
  </w:style>
  <w:style w:type="character" w:customStyle="1" w:styleId="aa">
    <w:name w:val="Нижній колонтитул Знак"/>
    <w:basedOn w:val="a0"/>
    <w:link w:val="a9"/>
    <w:uiPriority w:val="99"/>
    <w:rsid w:val="00F60CD9"/>
    <w:rPr>
      <w:rFonts w:ascii="Times New Roman" w:eastAsia="Times New Roman" w:hAnsi="Times New Roman" w:cs="Times New Roman"/>
      <w:sz w:val="24"/>
      <w:szCs w:val="24"/>
      <w:lang w:eastAsia="it-IT"/>
    </w:rPr>
  </w:style>
  <w:style w:type="character" w:styleId="ab">
    <w:name w:val="FollowedHyperlink"/>
    <w:basedOn w:val="a0"/>
    <w:uiPriority w:val="99"/>
    <w:semiHidden/>
    <w:unhideWhenUsed/>
    <w:rsid w:val="0049250F"/>
    <w:rPr>
      <w:color w:val="800080" w:themeColor="followedHyperlink"/>
      <w:u w:val="single"/>
    </w:rPr>
  </w:style>
  <w:style w:type="paragraph" w:styleId="ac">
    <w:name w:val="footnote text"/>
    <w:basedOn w:val="a"/>
    <w:link w:val="ad"/>
    <w:uiPriority w:val="1"/>
    <w:rsid w:val="757B03E0"/>
    <w:rPr>
      <w:sz w:val="20"/>
      <w:szCs w:val="20"/>
    </w:rPr>
  </w:style>
  <w:style w:type="character" w:customStyle="1" w:styleId="ad">
    <w:name w:val="Текст виноски Знак"/>
    <w:basedOn w:val="a0"/>
    <w:link w:val="ac"/>
    <w:rsid w:val="001049D6"/>
    <w:rPr>
      <w:rFonts w:ascii="Times New Roman" w:eastAsia="Times New Roman" w:hAnsi="Times New Roman" w:cs="Times New Roman"/>
      <w:sz w:val="20"/>
      <w:szCs w:val="20"/>
      <w:lang w:eastAsia="it-IT"/>
    </w:rPr>
  </w:style>
  <w:style w:type="character" w:styleId="ae">
    <w:name w:val="footnote reference"/>
    <w:semiHidden/>
    <w:rsid w:val="001049D6"/>
    <w:rPr>
      <w:rFonts w:cs="Times New Roman"/>
      <w:vertAlign w:val="superscript"/>
    </w:rPr>
  </w:style>
  <w:style w:type="paragraph" w:styleId="af">
    <w:name w:val="List Paragraph"/>
    <w:basedOn w:val="a"/>
    <w:link w:val="af0"/>
    <w:uiPriority w:val="34"/>
    <w:qFormat/>
    <w:rsid w:val="757B03E0"/>
    <w:pPr>
      <w:spacing w:after="200"/>
      <w:ind w:left="720"/>
      <w:contextualSpacing/>
    </w:pPr>
    <w:rPr>
      <w:rFonts w:ascii="Calibri" w:eastAsia="SimSun" w:hAnsi="Calibri"/>
      <w:sz w:val="22"/>
      <w:szCs w:val="22"/>
      <w:lang w:eastAsia="zh-CN"/>
    </w:rPr>
  </w:style>
  <w:style w:type="character" w:customStyle="1" w:styleId="af0">
    <w:name w:val="Абзац списку Знак"/>
    <w:link w:val="af"/>
    <w:uiPriority w:val="34"/>
    <w:locked/>
    <w:rsid w:val="001049D6"/>
    <w:rPr>
      <w:rFonts w:ascii="Calibri" w:eastAsia="SimSun" w:hAnsi="Calibri" w:cs="Times New Roman"/>
      <w:lang w:eastAsia="zh-CN"/>
    </w:rPr>
  </w:style>
  <w:style w:type="paragraph" w:styleId="af1">
    <w:name w:val="annotation text"/>
    <w:basedOn w:val="a"/>
    <w:link w:val="af2"/>
    <w:uiPriority w:val="1"/>
    <w:unhideWhenUsed/>
    <w:rsid w:val="757B03E0"/>
    <w:rPr>
      <w:sz w:val="20"/>
      <w:szCs w:val="20"/>
    </w:rPr>
  </w:style>
  <w:style w:type="character" w:customStyle="1" w:styleId="af2">
    <w:name w:val="Текст примітки Знак"/>
    <w:basedOn w:val="a0"/>
    <w:link w:val="af1"/>
    <w:uiPriority w:val="1"/>
    <w:rsid w:val="00FD484E"/>
    <w:rPr>
      <w:rFonts w:ascii="Times New Roman" w:eastAsia="Times New Roman" w:hAnsi="Times New Roman" w:cs="Times New Roman"/>
      <w:sz w:val="20"/>
      <w:szCs w:val="20"/>
      <w:lang w:eastAsia="it-IT"/>
    </w:rPr>
  </w:style>
  <w:style w:type="paragraph" w:styleId="af3">
    <w:name w:val="annotation subject"/>
    <w:basedOn w:val="af1"/>
    <w:next w:val="af1"/>
    <w:link w:val="af4"/>
    <w:semiHidden/>
    <w:rsid w:val="00FD484E"/>
    <w:rPr>
      <w:b/>
      <w:bCs/>
    </w:rPr>
  </w:style>
  <w:style w:type="character" w:customStyle="1" w:styleId="af4">
    <w:name w:val="Тема примітки Знак"/>
    <w:basedOn w:val="af2"/>
    <w:link w:val="af3"/>
    <w:semiHidden/>
    <w:rsid w:val="00FD484E"/>
    <w:rPr>
      <w:rFonts w:ascii="Times New Roman" w:eastAsia="Times New Roman" w:hAnsi="Times New Roman" w:cs="Times New Roman"/>
      <w:b/>
      <w:bCs/>
      <w:sz w:val="20"/>
      <w:szCs w:val="20"/>
      <w:lang w:eastAsia="it-IT"/>
    </w:rPr>
  </w:style>
  <w:style w:type="paragraph" w:styleId="22">
    <w:name w:val="Body Text 2"/>
    <w:basedOn w:val="a"/>
    <w:link w:val="23"/>
    <w:uiPriority w:val="1"/>
    <w:rsid w:val="757B03E0"/>
    <w:pPr>
      <w:jc w:val="both"/>
    </w:pPr>
  </w:style>
  <w:style w:type="character" w:customStyle="1" w:styleId="23">
    <w:name w:val="Основний текст 2 Знак"/>
    <w:basedOn w:val="a0"/>
    <w:link w:val="22"/>
    <w:rsid w:val="003D6143"/>
    <w:rPr>
      <w:rFonts w:ascii="Times New Roman" w:eastAsia="Times New Roman" w:hAnsi="Times New Roman" w:cs="Times New Roman"/>
      <w:sz w:val="24"/>
      <w:szCs w:val="24"/>
      <w:lang w:eastAsia="it-IT"/>
    </w:rPr>
  </w:style>
  <w:style w:type="character" w:styleId="af5">
    <w:name w:val="annotation reference"/>
    <w:semiHidden/>
    <w:rsid w:val="003D6143"/>
    <w:rPr>
      <w:sz w:val="16"/>
      <w:szCs w:val="16"/>
    </w:rPr>
  </w:style>
  <w:style w:type="table" w:styleId="af6">
    <w:name w:val="Table Grid"/>
    <w:basedOn w:val="a1"/>
    <w:rsid w:val="00B86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A919D9"/>
    <w:rPr>
      <w:color w:val="808080"/>
    </w:rPr>
  </w:style>
  <w:style w:type="paragraph" w:styleId="af8">
    <w:name w:val="Revision"/>
    <w:hidden/>
    <w:uiPriority w:val="99"/>
    <w:semiHidden/>
    <w:rsid w:val="00977BA1"/>
    <w:pPr>
      <w:spacing w:after="0" w:line="240" w:lineRule="auto"/>
    </w:pPr>
    <w:rPr>
      <w:rFonts w:ascii="Times New Roman" w:eastAsia="Times New Roman" w:hAnsi="Times New Roman" w:cs="Times New Roman"/>
      <w:sz w:val="24"/>
      <w:szCs w:val="24"/>
      <w:lang w:eastAsia="it-IT"/>
    </w:rPr>
  </w:style>
  <w:style w:type="table" w:styleId="12">
    <w:name w:val="Light List Accent 1"/>
    <w:basedOn w:val="a1"/>
    <w:uiPriority w:val="61"/>
    <w:rsid w:val="009F5AF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2">
    <w:name w:val="Light List Accent 3"/>
    <w:basedOn w:val="a1"/>
    <w:uiPriority w:val="61"/>
    <w:rsid w:val="009F5AF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Style1">
    <w:name w:val="Style1"/>
    <w:basedOn w:val="a0"/>
    <w:uiPriority w:val="1"/>
    <w:rsid w:val="00A1138E"/>
    <w:rPr>
      <w:rFonts w:ascii="Arial" w:hAnsi="Arial"/>
      <w:sz w:val="22"/>
    </w:rPr>
  </w:style>
  <w:style w:type="character" w:customStyle="1" w:styleId="Style2">
    <w:name w:val="Style2"/>
    <w:basedOn w:val="a0"/>
    <w:uiPriority w:val="1"/>
    <w:rsid w:val="00A1138E"/>
    <w:rPr>
      <w:rFonts w:ascii="Arial" w:hAnsi="Arial"/>
      <w:sz w:val="22"/>
    </w:rPr>
  </w:style>
  <w:style w:type="table" w:styleId="af9">
    <w:name w:val="Light Shading"/>
    <w:basedOn w:val="a1"/>
    <w:uiPriority w:val="60"/>
    <w:rsid w:val="00BF65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yle3">
    <w:name w:val="Style3"/>
    <w:basedOn w:val="a0"/>
    <w:uiPriority w:val="1"/>
    <w:rsid w:val="00BF6581"/>
    <w:rPr>
      <w:rFonts w:ascii="Arial" w:hAnsi="Arial"/>
      <w:sz w:val="22"/>
    </w:rPr>
  </w:style>
  <w:style w:type="table" w:styleId="afa">
    <w:name w:val="Light List"/>
    <w:basedOn w:val="a1"/>
    <w:uiPriority w:val="61"/>
    <w:rsid w:val="00647555"/>
    <w:pPr>
      <w:spacing w:after="0" w:line="240" w:lineRule="auto"/>
    </w:pPr>
    <w:rPr>
      <w:rFonts w:eastAsia="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3">
    <w:name w:val="Сетка таблицы светлая1"/>
    <w:basedOn w:val="a1"/>
    <w:uiPriority w:val="40"/>
    <w:rsid w:val="00346597"/>
    <w:pPr>
      <w:spacing w:after="0" w:line="240" w:lineRule="auto"/>
    </w:pPr>
    <w:rPr>
      <w:rFonts w:eastAsia="Times New Roman" w:cs="Times New Roman"/>
      <w:lang w:val="uk-U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E69B1"/>
    <w:pPr>
      <w:autoSpaceDE w:val="0"/>
      <w:autoSpaceDN w:val="0"/>
      <w:adjustRightInd w:val="0"/>
      <w:spacing w:after="0" w:line="240" w:lineRule="auto"/>
    </w:pPr>
    <w:rPr>
      <w:rFonts w:ascii="Arial" w:hAnsi="Arial" w:cs="Arial"/>
      <w:color w:val="000000"/>
      <w:sz w:val="24"/>
      <w:szCs w:val="24"/>
    </w:rPr>
  </w:style>
  <w:style w:type="paragraph" w:styleId="afb">
    <w:name w:val="Body Text"/>
    <w:basedOn w:val="a"/>
    <w:link w:val="afc"/>
    <w:uiPriority w:val="99"/>
    <w:semiHidden/>
    <w:unhideWhenUsed/>
    <w:rsid w:val="757B03E0"/>
    <w:pPr>
      <w:spacing w:after="120"/>
    </w:pPr>
    <w:rPr>
      <w:sz w:val="22"/>
      <w:szCs w:val="22"/>
      <w:lang w:eastAsia="en-US"/>
    </w:rPr>
  </w:style>
  <w:style w:type="character" w:customStyle="1" w:styleId="afc">
    <w:name w:val="Основний текст Знак"/>
    <w:basedOn w:val="a0"/>
    <w:link w:val="afb"/>
    <w:uiPriority w:val="99"/>
    <w:semiHidden/>
    <w:rsid w:val="00A26E90"/>
  </w:style>
  <w:style w:type="paragraph" w:styleId="afd">
    <w:name w:val="Normal (Web)"/>
    <w:basedOn w:val="a"/>
    <w:uiPriority w:val="99"/>
    <w:unhideWhenUsed/>
    <w:rsid w:val="757B03E0"/>
    <w:pPr>
      <w:spacing w:beforeAutospacing="1" w:afterAutospacing="1"/>
    </w:pPr>
  </w:style>
  <w:style w:type="paragraph" w:customStyle="1" w:styleId="14">
    <w:name w:val="Абзац списку1"/>
    <w:basedOn w:val="a"/>
    <w:uiPriority w:val="1"/>
    <w:rsid w:val="757B03E0"/>
    <w:pPr>
      <w:spacing w:after="200"/>
      <w:ind w:left="720"/>
      <w:contextualSpacing/>
    </w:pPr>
    <w:rPr>
      <w:rFonts w:ascii="Calibri" w:hAnsi="Calibri" w:cs="Calibri"/>
      <w:sz w:val="22"/>
      <w:szCs w:val="22"/>
      <w:lang w:val="ru-RU" w:eastAsia="zh-CN"/>
    </w:rPr>
  </w:style>
  <w:style w:type="character" w:styleId="afe">
    <w:name w:val="Unresolved Mention"/>
    <w:basedOn w:val="a0"/>
    <w:uiPriority w:val="99"/>
    <w:semiHidden/>
    <w:unhideWhenUsed/>
    <w:rsid w:val="00FB406C"/>
    <w:rPr>
      <w:color w:val="605E5C"/>
      <w:shd w:val="clear" w:color="auto" w:fill="E1DFDD"/>
    </w:rPr>
  </w:style>
  <w:style w:type="paragraph" w:customStyle="1" w:styleId="msonormal0">
    <w:name w:val="msonormal"/>
    <w:basedOn w:val="a"/>
    <w:uiPriority w:val="1"/>
    <w:rsid w:val="757B03E0"/>
    <w:pPr>
      <w:spacing w:beforeAutospacing="1" w:afterAutospacing="1"/>
    </w:pPr>
    <w:rPr>
      <w:lang w:eastAsia="uk-UA"/>
    </w:rPr>
  </w:style>
  <w:style w:type="paragraph" w:customStyle="1" w:styleId="font5">
    <w:name w:val="font5"/>
    <w:basedOn w:val="a"/>
    <w:uiPriority w:val="1"/>
    <w:rsid w:val="757B03E0"/>
    <w:pPr>
      <w:spacing w:beforeAutospacing="1" w:afterAutospacing="1"/>
    </w:pPr>
    <w:rPr>
      <w:rFonts w:ascii="Arial" w:hAnsi="Arial" w:cs="Arial"/>
      <w:sz w:val="18"/>
      <w:szCs w:val="18"/>
      <w:lang w:eastAsia="uk-UA"/>
    </w:rPr>
  </w:style>
  <w:style w:type="paragraph" w:customStyle="1" w:styleId="font6">
    <w:name w:val="font6"/>
    <w:basedOn w:val="a"/>
    <w:uiPriority w:val="1"/>
    <w:rsid w:val="757B03E0"/>
    <w:pPr>
      <w:spacing w:beforeAutospacing="1" w:afterAutospacing="1"/>
    </w:pPr>
    <w:rPr>
      <w:rFonts w:ascii="Arial" w:hAnsi="Arial" w:cs="Arial"/>
      <w:b/>
      <w:bCs/>
      <w:sz w:val="18"/>
      <w:szCs w:val="18"/>
      <w:lang w:eastAsia="uk-UA"/>
    </w:rPr>
  </w:style>
  <w:style w:type="paragraph" w:customStyle="1" w:styleId="font7">
    <w:name w:val="font7"/>
    <w:basedOn w:val="a"/>
    <w:uiPriority w:val="1"/>
    <w:rsid w:val="757B03E0"/>
    <w:pPr>
      <w:spacing w:beforeAutospacing="1" w:afterAutospacing="1"/>
    </w:pPr>
    <w:rPr>
      <w:rFonts w:ascii="Arial" w:hAnsi="Arial" w:cs="Arial"/>
      <w:i/>
      <w:iCs/>
      <w:sz w:val="18"/>
      <w:szCs w:val="18"/>
      <w:u w:val="single"/>
      <w:lang w:eastAsia="uk-UA"/>
    </w:rPr>
  </w:style>
  <w:style w:type="paragraph" w:customStyle="1" w:styleId="xl63">
    <w:name w:val="xl63"/>
    <w:basedOn w:val="a"/>
    <w:uiPriority w:val="1"/>
    <w:rsid w:val="757B03E0"/>
    <w:pPr>
      <w:shd w:val="clear" w:color="auto" w:fill="FFFFFF" w:themeFill="background1"/>
      <w:spacing w:beforeAutospacing="1" w:afterAutospacing="1"/>
    </w:pPr>
    <w:rPr>
      <w:rFonts w:ascii="Arial" w:hAnsi="Arial" w:cs="Arial"/>
      <w:sz w:val="18"/>
      <w:szCs w:val="18"/>
      <w:lang w:eastAsia="uk-UA"/>
    </w:rPr>
  </w:style>
  <w:style w:type="paragraph" w:customStyle="1" w:styleId="xl64">
    <w:name w:val="xl64"/>
    <w:basedOn w:val="a"/>
    <w:uiPriority w:val="1"/>
    <w:rsid w:val="757B03E0"/>
    <w:pPr>
      <w:pBdr>
        <w:top w:val="single" w:sz="4" w:space="0" w:color="000000"/>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65">
    <w:name w:val="xl65"/>
    <w:basedOn w:val="a"/>
    <w:uiPriority w:val="1"/>
    <w:rsid w:val="757B03E0"/>
    <w:pPr>
      <w:pBdr>
        <w:right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66">
    <w:name w:val="xl66"/>
    <w:basedOn w:val="a"/>
    <w:uiPriority w:val="1"/>
    <w:rsid w:val="757B03E0"/>
    <w:pPr>
      <w:pBdr>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67">
    <w:name w:val="xl67"/>
    <w:basedOn w:val="a"/>
    <w:uiPriority w:val="1"/>
    <w:rsid w:val="757B03E0"/>
    <w:pPr>
      <w:shd w:val="clear" w:color="auto" w:fill="FFFFFF" w:themeFill="background1"/>
      <w:spacing w:beforeAutospacing="1" w:afterAutospacing="1"/>
    </w:pPr>
    <w:rPr>
      <w:rFonts w:ascii="Arial" w:hAnsi="Arial" w:cs="Arial"/>
      <w:sz w:val="18"/>
      <w:szCs w:val="18"/>
      <w:lang w:eastAsia="uk-UA"/>
    </w:rPr>
  </w:style>
  <w:style w:type="paragraph" w:customStyle="1" w:styleId="xl68">
    <w:name w:val="xl68"/>
    <w:basedOn w:val="a"/>
    <w:uiPriority w:val="1"/>
    <w:rsid w:val="757B03E0"/>
    <w:pPr>
      <w:shd w:val="clear" w:color="auto" w:fill="FFFFFF" w:themeFill="background1"/>
      <w:spacing w:beforeAutospacing="1" w:afterAutospacing="1"/>
    </w:pPr>
    <w:rPr>
      <w:rFonts w:ascii="Arial" w:hAnsi="Arial" w:cs="Arial"/>
      <w:sz w:val="18"/>
      <w:szCs w:val="18"/>
      <w:lang w:eastAsia="uk-UA"/>
    </w:rPr>
  </w:style>
  <w:style w:type="paragraph" w:customStyle="1" w:styleId="xl69">
    <w:name w:val="xl69"/>
    <w:basedOn w:val="a"/>
    <w:uiPriority w:val="1"/>
    <w:rsid w:val="757B03E0"/>
    <w:pPr>
      <w:shd w:val="clear" w:color="auto" w:fill="FFFFFF" w:themeFill="background1"/>
      <w:spacing w:beforeAutospacing="1" w:afterAutospacing="1"/>
    </w:pPr>
    <w:rPr>
      <w:rFonts w:ascii="Arial" w:hAnsi="Arial" w:cs="Arial"/>
      <w:sz w:val="18"/>
      <w:szCs w:val="18"/>
      <w:lang w:eastAsia="uk-UA"/>
    </w:rPr>
  </w:style>
  <w:style w:type="paragraph" w:customStyle="1" w:styleId="xl70">
    <w:name w:val="xl70"/>
    <w:basedOn w:val="a"/>
    <w:uiPriority w:val="1"/>
    <w:rsid w:val="757B03E0"/>
    <w:pPr>
      <w:pBdr>
        <w:top w:val="single" w:sz="4" w:space="0" w:color="000000"/>
        <w:left w:val="single" w:sz="4" w:space="0" w:color="000000"/>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71">
    <w:name w:val="xl71"/>
    <w:basedOn w:val="a"/>
    <w:uiPriority w:val="1"/>
    <w:rsid w:val="757B03E0"/>
    <w:pPr>
      <w:pBdr>
        <w:top w:val="single" w:sz="4" w:space="0" w:color="000000"/>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72">
    <w:name w:val="xl72"/>
    <w:basedOn w:val="a"/>
    <w:uiPriority w:val="1"/>
    <w:rsid w:val="757B03E0"/>
    <w:pPr>
      <w:shd w:val="clear" w:color="auto" w:fill="FFFFFF" w:themeFill="background1"/>
      <w:spacing w:beforeAutospacing="1" w:afterAutospacing="1"/>
    </w:pPr>
    <w:rPr>
      <w:rFonts w:ascii="Arial" w:hAnsi="Arial" w:cs="Arial"/>
      <w:sz w:val="18"/>
      <w:szCs w:val="18"/>
      <w:lang w:eastAsia="uk-UA"/>
    </w:rPr>
  </w:style>
  <w:style w:type="paragraph" w:customStyle="1" w:styleId="xl73">
    <w:name w:val="xl73"/>
    <w:basedOn w:val="a"/>
    <w:uiPriority w:val="1"/>
    <w:rsid w:val="757B03E0"/>
    <w:pPr>
      <w:spacing w:beforeAutospacing="1" w:afterAutospacing="1"/>
    </w:pPr>
    <w:rPr>
      <w:rFonts w:ascii="Arial" w:hAnsi="Arial" w:cs="Arial"/>
      <w:b/>
      <w:bCs/>
      <w:sz w:val="18"/>
      <w:szCs w:val="18"/>
      <w:lang w:eastAsia="uk-UA"/>
    </w:rPr>
  </w:style>
  <w:style w:type="paragraph" w:customStyle="1" w:styleId="xl74">
    <w:name w:val="xl74"/>
    <w:basedOn w:val="a"/>
    <w:uiPriority w:val="1"/>
    <w:rsid w:val="757B03E0"/>
    <w:pPr>
      <w:pBdr>
        <w:top w:val="single" w:sz="4" w:space="0" w:color="000000"/>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75">
    <w:name w:val="xl75"/>
    <w:basedOn w:val="a"/>
    <w:uiPriority w:val="1"/>
    <w:rsid w:val="757B03E0"/>
    <w:pPr>
      <w:pBdr>
        <w:top w:val="single" w:sz="4" w:space="0" w:color="000000"/>
        <w:left w:val="single" w:sz="4" w:space="0" w:color="000000"/>
        <w:bottom w:val="single" w:sz="4" w:space="0" w:color="000000"/>
        <w:right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76">
    <w:name w:val="xl76"/>
    <w:basedOn w:val="a"/>
    <w:uiPriority w:val="1"/>
    <w:rsid w:val="757B03E0"/>
    <w:pPr>
      <w:pBdr>
        <w:top w:val="single" w:sz="4" w:space="0" w:color="000000"/>
        <w:left w:val="single" w:sz="4" w:space="0" w:color="000000"/>
        <w:bottom w:val="single" w:sz="4" w:space="0" w:color="000000"/>
        <w:right w:val="single" w:sz="4" w:space="0" w:color="000000"/>
      </w:pBdr>
      <w:shd w:val="clear" w:color="auto" w:fill="FFFFFF" w:themeFill="background1"/>
      <w:spacing w:beforeAutospacing="1" w:afterAutospacing="1"/>
      <w:jc w:val="center"/>
    </w:pPr>
    <w:rPr>
      <w:rFonts w:ascii="Arial" w:hAnsi="Arial" w:cs="Arial"/>
      <w:sz w:val="18"/>
      <w:szCs w:val="18"/>
      <w:lang w:eastAsia="uk-UA"/>
    </w:rPr>
  </w:style>
  <w:style w:type="paragraph" w:customStyle="1" w:styleId="xl77">
    <w:name w:val="xl77"/>
    <w:basedOn w:val="a"/>
    <w:uiPriority w:val="1"/>
    <w:rsid w:val="757B03E0"/>
    <w:pPr>
      <w:spacing w:beforeAutospacing="1" w:afterAutospacing="1"/>
      <w:jc w:val="center"/>
    </w:pPr>
    <w:rPr>
      <w:rFonts w:ascii="Arial Narrow" w:hAnsi="Arial Narrow"/>
      <w:b/>
      <w:bCs/>
      <w:lang w:eastAsia="uk-UA"/>
    </w:rPr>
  </w:style>
  <w:style w:type="paragraph" w:customStyle="1" w:styleId="xl78">
    <w:name w:val="xl78"/>
    <w:basedOn w:val="a"/>
    <w:uiPriority w:val="1"/>
    <w:rsid w:val="757B03E0"/>
    <w:pPr>
      <w:spacing w:beforeAutospacing="1" w:afterAutospacing="1"/>
      <w:jc w:val="center"/>
    </w:pPr>
    <w:rPr>
      <w:rFonts w:ascii="Arial Narrow" w:hAnsi="Arial Narrow"/>
      <w:b/>
      <w:bCs/>
      <w:lang w:eastAsia="uk-UA"/>
    </w:rPr>
  </w:style>
  <w:style w:type="paragraph" w:customStyle="1" w:styleId="xl79">
    <w:name w:val="xl79"/>
    <w:basedOn w:val="a"/>
    <w:uiPriority w:val="1"/>
    <w:rsid w:val="757B03E0"/>
    <w:pPr>
      <w:spacing w:beforeAutospacing="1" w:afterAutospacing="1"/>
      <w:jc w:val="center"/>
    </w:pPr>
    <w:rPr>
      <w:rFonts w:ascii="Arial Narrow" w:hAnsi="Arial Narrow"/>
      <w:sz w:val="16"/>
      <w:szCs w:val="16"/>
      <w:lang w:eastAsia="uk-UA"/>
    </w:rPr>
  </w:style>
  <w:style w:type="paragraph" w:customStyle="1" w:styleId="xl80">
    <w:name w:val="xl80"/>
    <w:basedOn w:val="a"/>
    <w:uiPriority w:val="1"/>
    <w:rsid w:val="757B03E0"/>
    <w:pPr>
      <w:shd w:val="clear" w:color="auto" w:fill="FFFFFF" w:themeFill="background1"/>
      <w:spacing w:beforeAutospacing="1" w:afterAutospacing="1"/>
      <w:jc w:val="center"/>
    </w:pPr>
    <w:rPr>
      <w:rFonts w:ascii="Arial" w:hAnsi="Arial" w:cs="Arial"/>
      <w:b/>
      <w:bCs/>
      <w:i/>
      <w:iCs/>
      <w:lang w:eastAsia="uk-UA"/>
    </w:rPr>
  </w:style>
  <w:style w:type="paragraph" w:customStyle="1" w:styleId="xl81">
    <w:name w:val="xl81"/>
    <w:basedOn w:val="a"/>
    <w:uiPriority w:val="1"/>
    <w:rsid w:val="757B03E0"/>
    <w:pPr>
      <w:pBdr>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82">
    <w:name w:val="xl82"/>
    <w:basedOn w:val="a"/>
    <w:uiPriority w:val="1"/>
    <w:rsid w:val="757B03E0"/>
    <w:pPr>
      <w:pBdr>
        <w:top w:val="single" w:sz="4" w:space="0" w:color="000000"/>
        <w:left w:val="single" w:sz="4" w:space="0" w:color="000000"/>
        <w:bottom w:val="single" w:sz="4" w:space="0" w:color="000000"/>
      </w:pBdr>
      <w:spacing w:beforeAutospacing="1" w:afterAutospacing="1"/>
      <w:jc w:val="center"/>
    </w:pPr>
    <w:rPr>
      <w:rFonts w:ascii="Arial" w:hAnsi="Arial" w:cs="Arial"/>
      <w:sz w:val="18"/>
      <w:szCs w:val="18"/>
      <w:lang w:eastAsia="uk-UA"/>
    </w:rPr>
  </w:style>
  <w:style w:type="paragraph" w:customStyle="1" w:styleId="xl83">
    <w:name w:val="xl83"/>
    <w:basedOn w:val="a"/>
    <w:uiPriority w:val="1"/>
    <w:rsid w:val="757B03E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8"/>
      <w:szCs w:val="18"/>
      <w:lang w:eastAsia="uk-UA"/>
    </w:rPr>
  </w:style>
  <w:style w:type="paragraph" w:customStyle="1" w:styleId="xl84">
    <w:name w:val="xl84"/>
    <w:basedOn w:val="a"/>
    <w:uiPriority w:val="1"/>
    <w:rsid w:val="757B03E0"/>
    <w:pPr>
      <w:pBdr>
        <w:top w:val="single" w:sz="4" w:space="0" w:color="000000"/>
        <w:bottom w:val="single" w:sz="4" w:space="0" w:color="000000"/>
        <w:right w:val="single" w:sz="4" w:space="0" w:color="000000"/>
      </w:pBdr>
      <w:spacing w:beforeAutospacing="1" w:afterAutospacing="1"/>
      <w:jc w:val="center"/>
    </w:pPr>
    <w:rPr>
      <w:rFonts w:ascii="Arial" w:hAnsi="Arial" w:cs="Arial"/>
      <w:sz w:val="18"/>
      <w:szCs w:val="18"/>
      <w:lang w:eastAsia="uk-UA"/>
    </w:rPr>
  </w:style>
  <w:style w:type="paragraph" w:customStyle="1" w:styleId="xl85">
    <w:name w:val="xl85"/>
    <w:basedOn w:val="a"/>
    <w:uiPriority w:val="1"/>
    <w:rsid w:val="757B03E0"/>
    <w:pPr>
      <w:shd w:val="clear" w:color="auto" w:fill="FFFFFF" w:themeFill="background1"/>
      <w:spacing w:beforeAutospacing="1" w:afterAutospacing="1"/>
      <w:jc w:val="center"/>
    </w:pPr>
    <w:rPr>
      <w:rFonts w:ascii="Arial" w:hAnsi="Arial" w:cs="Arial"/>
      <w:sz w:val="18"/>
      <w:szCs w:val="18"/>
      <w:lang w:eastAsia="uk-UA"/>
    </w:rPr>
  </w:style>
  <w:style w:type="paragraph" w:customStyle="1" w:styleId="xl86">
    <w:name w:val="xl86"/>
    <w:basedOn w:val="a"/>
    <w:uiPriority w:val="1"/>
    <w:rsid w:val="757B03E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i/>
      <w:iCs/>
      <w:sz w:val="18"/>
      <w:szCs w:val="18"/>
      <w:lang w:eastAsia="uk-UA"/>
    </w:rPr>
  </w:style>
  <w:style w:type="paragraph" w:customStyle="1" w:styleId="xl87">
    <w:name w:val="xl87"/>
    <w:basedOn w:val="a"/>
    <w:uiPriority w:val="1"/>
    <w:rsid w:val="757B03E0"/>
    <w:pPr>
      <w:pBdr>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88">
    <w:name w:val="xl88"/>
    <w:basedOn w:val="a"/>
    <w:uiPriority w:val="1"/>
    <w:rsid w:val="757B03E0"/>
    <w:pPr>
      <w:pBdr>
        <w:top w:val="single" w:sz="4" w:space="0" w:color="000000"/>
        <w:left w:val="single" w:sz="4" w:space="0" w:color="000000"/>
        <w:bottom w:val="single" w:sz="4" w:space="0" w:color="000000"/>
      </w:pBdr>
      <w:shd w:val="clear" w:color="auto" w:fill="FFFFFF" w:themeFill="background1"/>
      <w:spacing w:beforeAutospacing="1" w:afterAutospacing="1"/>
      <w:jc w:val="center"/>
    </w:pPr>
    <w:rPr>
      <w:rFonts w:ascii="Arial" w:hAnsi="Arial" w:cs="Arial"/>
      <w:sz w:val="18"/>
      <w:szCs w:val="18"/>
      <w:lang w:eastAsia="uk-UA"/>
    </w:rPr>
  </w:style>
  <w:style w:type="paragraph" w:customStyle="1" w:styleId="xl89">
    <w:name w:val="xl89"/>
    <w:basedOn w:val="a"/>
    <w:uiPriority w:val="1"/>
    <w:rsid w:val="757B03E0"/>
    <w:pPr>
      <w:pBdr>
        <w:top w:val="single" w:sz="4" w:space="0" w:color="000000"/>
        <w:left w:val="single" w:sz="4" w:space="0" w:color="000000"/>
        <w:bottom w:val="single" w:sz="4" w:space="0" w:color="000000"/>
        <w:right w:val="single" w:sz="4" w:space="0" w:color="000000"/>
      </w:pBdr>
      <w:shd w:val="clear" w:color="auto" w:fill="FFFFFF" w:themeFill="background1"/>
      <w:spacing w:beforeAutospacing="1" w:afterAutospacing="1"/>
      <w:jc w:val="center"/>
    </w:pPr>
    <w:rPr>
      <w:rFonts w:ascii="Arial" w:hAnsi="Arial" w:cs="Arial"/>
      <w:sz w:val="18"/>
      <w:szCs w:val="18"/>
      <w:lang w:eastAsia="uk-UA"/>
    </w:rPr>
  </w:style>
  <w:style w:type="paragraph" w:customStyle="1" w:styleId="xl90">
    <w:name w:val="xl90"/>
    <w:basedOn w:val="a"/>
    <w:uiPriority w:val="1"/>
    <w:rsid w:val="757B03E0"/>
    <w:pPr>
      <w:pBdr>
        <w:top w:val="single" w:sz="4" w:space="0" w:color="000000"/>
        <w:bottom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91">
    <w:name w:val="xl91"/>
    <w:basedOn w:val="a"/>
    <w:uiPriority w:val="1"/>
    <w:rsid w:val="757B03E0"/>
    <w:pPr>
      <w:pBdr>
        <w:top w:val="single" w:sz="4" w:space="0" w:color="000000"/>
      </w:pBdr>
      <w:shd w:val="clear" w:color="auto" w:fill="FFFFFF" w:themeFill="background1"/>
      <w:spacing w:beforeAutospacing="1" w:afterAutospacing="1"/>
    </w:pPr>
    <w:rPr>
      <w:rFonts w:ascii="Arial" w:hAnsi="Arial" w:cs="Arial"/>
      <w:sz w:val="18"/>
      <w:szCs w:val="18"/>
      <w:lang w:eastAsia="uk-UA"/>
    </w:rPr>
  </w:style>
  <w:style w:type="paragraph" w:customStyle="1" w:styleId="xl92">
    <w:name w:val="xl92"/>
    <w:basedOn w:val="a"/>
    <w:uiPriority w:val="1"/>
    <w:rsid w:val="757B03E0"/>
    <w:pPr>
      <w:shd w:val="clear" w:color="auto" w:fill="FFFFFF" w:themeFill="background1"/>
      <w:spacing w:beforeAutospacing="1" w:afterAutospacing="1"/>
    </w:pPr>
    <w:rPr>
      <w:rFonts w:ascii="Arial" w:hAnsi="Arial" w:cs="Arial"/>
      <w:b/>
      <w:bCs/>
      <w:i/>
      <w:iCs/>
      <w:sz w:val="18"/>
      <w:szCs w:val="18"/>
      <w:lang w:eastAsia="uk-UA"/>
    </w:rPr>
  </w:style>
  <w:style w:type="paragraph" w:customStyle="1" w:styleId="xl93">
    <w:name w:val="xl93"/>
    <w:basedOn w:val="a"/>
    <w:uiPriority w:val="1"/>
    <w:rsid w:val="757B03E0"/>
    <w:pPr>
      <w:spacing w:beforeAutospacing="1" w:afterAutospacing="1"/>
    </w:pPr>
    <w:rPr>
      <w:rFonts w:ascii="Arial" w:hAnsi="Arial" w:cs="Arial"/>
      <w:b/>
      <w:bCs/>
      <w:sz w:val="18"/>
      <w:szCs w:val="18"/>
      <w:lang w:eastAsia="uk-UA"/>
    </w:rPr>
  </w:style>
  <w:style w:type="paragraph" w:styleId="HTML">
    <w:name w:val="HTML Preformatted"/>
    <w:basedOn w:val="a"/>
    <w:link w:val="HTML0"/>
    <w:uiPriority w:val="99"/>
    <w:semiHidden/>
    <w:unhideWhenUsed/>
    <w:rsid w:val="00757D5A"/>
    <w:pPr>
      <w:spacing w:line="240" w:lineRule="auto"/>
    </w:pPr>
    <w:rPr>
      <w:rFonts w:ascii="Consolas" w:hAnsi="Consolas"/>
      <w:sz w:val="20"/>
      <w:szCs w:val="20"/>
    </w:rPr>
  </w:style>
  <w:style w:type="character" w:customStyle="1" w:styleId="HTML0">
    <w:name w:val="Стандартний HTML Знак"/>
    <w:basedOn w:val="a0"/>
    <w:link w:val="HTML"/>
    <w:uiPriority w:val="99"/>
    <w:semiHidden/>
    <w:rsid w:val="00757D5A"/>
    <w:rPr>
      <w:rFonts w:ascii="Consolas" w:eastAsia="Times New Roman" w:hAnsi="Consolas" w:cs="Times New Roman"/>
      <w:sz w:val="20"/>
      <w:szCs w:val="20"/>
      <w:lang w:val="uk-UA" w:eastAsia="it-IT"/>
    </w:rPr>
  </w:style>
  <w:style w:type="character" w:customStyle="1" w:styleId="y2iqfc">
    <w:name w:val="y2iqfc"/>
    <w:basedOn w:val="a0"/>
    <w:rsid w:val="007C5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3860">
      <w:bodyDiv w:val="1"/>
      <w:marLeft w:val="0"/>
      <w:marRight w:val="0"/>
      <w:marTop w:val="0"/>
      <w:marBottom w:val="0"/>
      <w:divBdr>
        <w:top w:val="none" w:sz="0" w:space="0" w:color="auto"/>
        <w:left w:val="none" w:sz="0" w:space="0" w:color="auto"/>
        <w:bottom w:val="none" w:sz="0" w:space="0" w:color="auto"/>
        <w:right w:val="none" w:sz="0" w:space="0" w:color="auto"/>
      </w:divBdr>
    </w:div>
    <w:div w:id="234243522">
      <w:bodyDiv w:val="1"/>
      <w:marLeft w:val="0"/>
      <w:marRight w:val="0"/>
      <w:marTop w:val="0"/>
      <w:marBottom w:val="0"/>
      <w:divBdr>
        <w:top w:val="none" w:sz="0" w:space="0" w:color="auto"/>
        <w:left w:val="none" w:sz="0" w:space="0" w:color="auto"/>
        <w:bottom w:val="none" w:sz="0" w:space="0" w:color="auto"/>
        <w:right w:val="none" w:sz="0" w:space="0" w:color="auto"/>
      </w:divBdr>
    </w:div>
    <w:div w:id="288514620">
      <w:bodyDiv w:val="1"/>
      <w:marLeft w:val="0"/>
      <w:marRight w:val="0"/>
      <w:marTop w:val="0"/>
      <w:marBottom w:val="0"/>
      <w:divBdr>
        <w:top w:val="none" w:sz="0" w:space="0" w:color="auto"/>
        <w:left w:val="none" w:sz="0" w:space="0" w:color="auto"/>
        <w:bottom w:val="none" w:sz="0" w:space="0" w:color="auto"/>
        <w:right w:val="none" w:sz="0" w:space="0" w:color="auto"/>
      </w:divBdr>
    </w:div>
    <w:div w:id="312880087">
      <w:bodyDiv w:val="1"/>
      <w:marLeft w:val="0"/>
      <w:marRight w:val="0"/>
      <w:marTop w:val="0"/>
      <w:marBottom w:val="0"/>
      <w:divBdr>
        <w:top w:val="none" w:sz="0" w:space="0" w:color="auto"/>
        <w:left w:val="none" w:sz="0" w:space="0" w:color="auto"/>
        <w:bottom w:val="none" w:sz="0" w:space="0" w:color="auto"/>
        <w:right w:val="none" w:sz="0" w:space="0" w:color="auto"/>
      </w:divBdr>
    </w:div>
    <w:div w:id="349917427">
      <w:bodyDiv w:val="1"/>
      <w:marLeft w:val="0"/>
      <w:marRight w:val="0"/>
      <w:marTop w:val="0"/>
      <w:marBottom w:val="0"/>
      <w:divBdr>
        <w:top w:val="none" w:sz="0" w:space="0" w:color="auto"/>
        <w:left w:val="none" w:sz="0" w:space="0" w:color="auto"/>
        <w:bottom w:val="none" w:sz="0" w:space="0" w:color="auto"/>
        <w:right w:val="none" w:sz="0" w:space="0" w:color="auto"/>
      </w:divBdr>
    </w:div>
    <w:div w:id="372771879">
      <w:bodyDiv w:val="1"/>
      <w:marLeft w:val="0"/>
      <w:marRight w:val="0"/>
      <w:marTop w:val="0"/>
      <w:marBottom w:val="0"/>
      <w:divBdr>
        <w:top w:val="none" w:sz="0" w:space="0" w:color="auto"/>
        <w:left w:val="none" w:sz="0" w:space="0" w:color="auto"/>
        <w:bottom w:val="none" w:sz="0" w:space="0" w:color="auto"/>
        <w:right w:val="none" w:sz="0" w:space="0" w:color="auto"/>
      </w:divBdr>
    </w:div>
    <w:div w:id="376197781">
      <w:bodyDiv w:val="1"/>
      <w:marLeft w:val="0"/>
      <w:marRight w:val="0"/>
      <w:marTop w:val="0"/>
      <w:marBottom w:val="0"/>
      <w:divBdr>
        <w:top w:val="none" w:sz="0" w:space="0" w:color="auto"/>
        <w:left w:val="none" w:sz="0" w:space="0" w:color="auto"/>
        <w:bottom w:val="none" w:sz="0" w:space="0" w:color="auto"/>
        <w:right w:val="none" w:sz="0" w:space="0" w:color="auto"/>
      </w:divBdr>
    </w:div>
    <w:div w:id="444540386">
      <w:bodyDiv w:val="1"/>
      <w:marLeft w:val="0"/>
      <w:marRight w:val="0"/>
      <w:marTop w:val="0"/>
      <w:marBottom w:val="0"/>
      <w:divBdr>
        <w:top w:val="none" w:sz="0" w:space="0" w:color="auto"/>
        <w:left w:val="none" w:sz="0" w:space="0" w:color="auto"/>
        <w:bottom w:val="none" w:sz="0" w:space="0" w:color="auto"/>
        <w:right w:val="none" w:sz="0" w:space="0" w:color="auto"/>
      </w:divBdr>
    </w:div>
    <w:div w:id="451091464">
      <w:bodyDiv w:val="1"/>
      <w:marLeft w:val="0"/>
      <w:marRight w:val="0"/>
      <w:marTop w:val="0"/>
      <w:marBottom w:val="0"/>
      <w:divBdr>
        <w:top w:val="none" w:sz="0" w:space="0" w:color="auto"/>
        <w:left w:val="none" w:sz="0" w:space="0" w:color="auto"/>
        <w:bottom w:val="none" w:sz="0" w:space="0" w:color="auto"/>
        <w:right w:val="none" w:sz="0" w:space="0" w:color="auto"/>
      </w:divBdr>
    </w:div>
    <w:div w:id="546335145">
      <w:bodyDiv w:val="1"/>
      <w:marLeft w:val="0"/>
      <w:marRight w:val="0"/>
      <w:marTop w:val="0"/>
      <w:marBottom w:val="0"/>
      <w:divBdr>
        <w:top w:val="none" w:sz="0" w:space="0" w:color="auto"/>
        <w:left w:val="none" w:sz="0" w:space="0" w:color="auto"/>
        <w:bottom w:val="none" w:sz="0" w:space="0" w:color="auto"/>
        <w:right w:val="none" w:sz="0" w:space="0" w:color="auto"/>
      </w:divBdr>
    </w:div>
    <w:div w:id="577442986">
      <w:bodyDiv w:val="1"/>
      <w:marLeft w:val="0"/>
      <w:marRight w:val="0"/>
      <w:marTop w:val="0"/>
      <w:marBottom w:val="0"/>
      <w:divBdr>
        <w:top w:val="none" w:sz="0" w:space="0" w:color="auto"/>
        <w:left w:val="none" w:sz="0" w:space="0" w:color="auto"/>
        <w:bottom w:val="none" w:sz="0" w:space="0" w:color="auto"/>
        <w:right w:val="none" w:sz="0" w:space="0" w:color="auto"/>
      </w:divBdr>
    </w:div>
    <w:div w:id="675377716">
      <w:bodyDiv w:val="1"/>
      <w:marLeft w:val="0"/>
      <w:marRight w:val="0"/>
      <w:marTop w:val="0"/>
      <w:marBottom w:val="0"/>
      <w:divBdr>
        <w:top w:val="none" w:sz="0" w:space="0" w:color="auto"/>
        <w:left w:val="none" w:sz="0" w:space="0" w:color="auto"/>
        <w:bottom w:val="none" w:sz="0" w:space="0" w:color="auto"/>
        <w:right w:val="none" w:sz="0" w:space="0" w:color="auto"/>
      </w:divBdr>
    </w:div>
    <w:div w:id="710419109">
      <w:bodyDiv w:val="1"/>
      <w:marLeft w:val="0"/>
      <w:marRight w:val="0"/>
      <w:marTop w:val="0"/>
      <w:marBottom w:val="0"/>
      <w:divBdr>
        <w:top w:val="none" w:sz="0" w:space="0" w:color="auto"/>
        <w:left w:val="none" w:sz="0" w:space="0" w:color="auto"/>
        <w:bottom w:val="none" w:sz="0" w:space="0" w:color="auto"/>
        <w:right w:val="none" w:sz="0" w:space="0" w:color="auto"/>
      </w:divBdr>
    </w:div>
    <w:div w:id="714964093">
      <w:bodyDiv w:val="1"/>
      <w:marLeft w:val="0"/>
      <w:marRight w:val="0"/>
      <w:marTop w:val="0"/>
      <w:marBottom w:val="0"/>
      <w:divBdr>
        <w:top w:val="none" w:sz="0" w:space="0" w:color="auto"/>
        <w:left w:val="none" w:sz="0" w:space="0" w:color="auto"/>
        <w:bottom w:val="none" w:sz="0" w:space="0" w:color="auto"/>
        <w:right w:val="none" w:sz="0" w:space="0" w:color="auto"/>
      </w:divBdr>
    </w:div>
    <w:div w:id="747388181">
      <w:bodyDiv w:val="1"/>
      <w:marLeft w:val="0"/>
      <w:marRight w:val="0"/>
      <w:marTop w:val="0"/>
      <w:marBottom w:val="0"/>
      <w:divBdr>
        <w:top w:val="none" w:sz="0" w:space="0" w:color="auto"/>
        <w:left w:val="none" w:sz="0" w:space="0" w:color="auto"/>
        <w:bottom w:val="none" w:sz="0" w:space="0" w:color="auto"/>
        <w:right w:val="none" w:sz="0" w:space="0" w:color="auto"/>
      </w:divBdr>
    </w:div>
    <w:div w:id="766774168">
      <w:bodyDiv w:val="1"/>
      <w:marLeft w:val="0"/>
      <w:marRight w:val="0"/>
      <w:marTop w:val="0"/>
      <w:marBottom w:val="0"/>
      <w:divBdr>
        <w:top w:val="none" w:sz="0" w:space="0" w:color="auto"/>
        <w:left w:val="none" w:sz="0" w:space="0" w:color="auto"/>
        <w:bottom w:val="none" w:sz="0" w:space="0" w:color="auto"/>
        <w:right w:val="none" w:sz="0" w:space="0" w:color="auto"/>
      </w:divBdr>
    </w:div>
    <w:div w:id="814613181">
      <w:bodyDiv w:val="1"/>
      <w:marLeft w:val="0"/>
      <w:marRight w:val="0"/>
      <w:marTop w:val="0"/>
      <w:marBottom w:val="0"/>
      <w:divBdr>
        <w:top w:val="none" w:sz="0" w:space="0" w:color="auto"/>
        <w:left w:val="none" w:sz="0" w:space="0" w:color="auto"/>
        <w:bottom w:val="none" w:sz="0" w:space="0" w:color="auto"/>
        <w:right w:val="none" w:sz="0" w:space="0" w:color="auto"/>
      </w:divBdr>
    </w:div>
    <w:div w:id="976031497">
      <w:bodyDiv w:val="1"/>
      <w:marLeft w:val="0"/>
      <w:marRight w:val="0"/>
      <w:marTop w:val="0"/>
      <w:marBottom w:val="0"/>
      <w:divBdr>
        <w:top w:val="none" w:sz="0" w:space="0" w:color="auto"/>
        <w:left w:val="none" w:sz="0" w:space="0" w:color="auto"/>
        <w:bottom w:val="none" w:sz="0" w:space="0" w:color="auto"/>
        <w:right w:val="none" w:sz="0" w:space="0" w:color="auto"/>
      </w:divBdr>
    </w:div>
    <w:div w:id="1009257324">
      <w:bodyDiv w:val="1"/>
      <w:marLeft w:val="0"/>
      <w:marRight w:val="0"/>
      <w:marTop w:val="0"/>
      <w:marBottom w:val="0"/>
      <w:divBdr>
        <w:top w:val="none" w:sz="0" w:space="0" w:color="auto"/>
        <w:left w:val="none" w:sz="0" w:space="0" w:color="auto"/>
        <w:bottom w:val="none" w:sz="0" w:space="0" w:color="auto"/>
        <w:right w:val="none" w:sz="0" w:space="0" w:color="auto"/>
      </w:divBdr>
    </w:div>
    <w:div w:id="1045760904">
      <w:bodyDiv w:val="1"/>
      <w:marLeft w:val="0"/>
      <w:marRight w:val="0"/>
      <w:marTop w:val="0"/>
      <w:marBottom w:val="0"/>
      <w:divBdr>
        <w:top w:val="none" w:sz="0" w:space="0" w:color="auto"/>
        <w:left w:val="none" w:sz="0" w:space="0" w:color="auto"/>
        <w:bottom w:val="none" w:sz="0" w:space="0" w:color="auto"/>
        <w:right w:val="none" w:sz="0" w:space="0" w:color="auto"/>
      </w:divBdr>
    </w:div>
    <w:div w:id="1084256685">
      <w:bodyDiv w:val="1"/>
      <w:marLeft w:val="0"/>
      <w:marRight w:val="0"/>
      <w:marTop w:val="0"/>
      <w:marBottom w:val="0"/>
      <w:divBdr>
        <w:top w:val="none" w:sz="0" w:space="0" w:color="auto"/>
        <w:left w:val="none" w:sz="0" w:space="0" w:color="auto"/>
        <w:bottom w:val="none" w:sz="0" w:space="0" w:color="auto"/>
        <w:right w:val="none" w:sz="0" w:space="0" w:color="auto"/>
      </w:divBdr>
    </w:div>
    <w:div w:id="1166554748">
      <w:bodyDiv w:val="1"/>
      <w:marLeft w:val="0"/>
      <w:marRight w:val="0"/>
      <w:marTop w:val="0"/>
      <w:marBottom w:val="0"/>
      <w:divBdr>
        <w:top w:val="none" w:sz="0" w:space="0" w:color="auto"/>
        <w:left w:val="none" w:sz="0" w:space="0" w:color="auto"/>
        <w:bottom w:val="none" w:sz="0" w:space="0" w:color="auto"/>
        <w:right w:val="none" w:sz="0" w:space="0" w:color="auto"/>
      </w:divBdr>
    </w:div>
    <w:div w:id="1198734690">
      <w:bodyDiv w:val="1"/>
      <w:marLeft w:val="0"/>
      <w:marRight w:val="0"/>
      <w:marTop w:val="0"/>
      <w:marBottom w:val="0"/>
      <w:divBdr>
        <w:top w:val="none" w:sz="0" w:space="0" w:color="auto"/>
        <w:left w:val="none" w:sz="0" w:space="0" w:color="auto"/>
        <w:bottom w:val="none" w:sz="0" w:space="0" w:color="auto"/>
        <w:right w:val="none" w:sz="0" w:space="0" w:color="auto"/>
      </w:divBdr>
    </w:div>
    <w:div w:id="1215970713">
      <w:bodyDiv w:val="1"/>
      <w:marLeft w:val="0"/>
      <w:marRight w:val="0"/>
      <w:marTop w:val="0"/>
      <w:marBottom w:val="0"/>
      <w:divBdr>
        <w:top w:val="none" w:sz="0" w:space="0" w:color="auto"/>
        <w:left w:val="none" w:sz="0" w:space="0" w:color="auto"/>
        <w:bottom w:val="none" w:sz="0" w:space="0" w:color="auto"/>
        <w:right w:val="none" w:sz="0" w:space="0" w:color="auto"/>
      </w:divBdr>
      <w:divsChild>
        <w:div w:id="541939761">
          <w:marLeft w:val="0"/>
          <w:marRight w:val="0"/>
          <w:marTop w:val="0"/>
          <w:marBottom w:val="300"/>
          <w:divBdr>
            <w:top w:val="none" w:sz="0" w:space="0" w:color="auto"/>
            <w:left w:val="none" w:sz="0" w:space="0" w:color="auto"/>
            <w:bottom w:val="none" w:sz="0" w:space="0" w:color="auto"/>
            <w:right w:val="none" w:sz="0" w:space="0" w:color="auto"/>
          </w:divBdr>
          <w:divsChild>
            <w:div w:id="749737089">
              <w:marLeft w:val="0"/>
              <w:marRight w:val="0"/>
              <w:marTop w:val="0"/>
              <w:marBottom w:val="0"/>
              <w:divBdr>
                <w:top w:val="none" w:sz="0" w:space="0" w:color="auto"/>
                <w:left w:val="none" w:sz="0" w:space="0" w:color="auto"/>
                <w:bottom w:val="none" w:sz="0" w:space="0" w:color="auto"/>
                <w:right w:val="none" w:sz="0" w:space="0" w:color="auto"/>
              </w:divBdr>
            </w:div>
            <w:div w:id="10063994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41452925">
      <w:bodyDiv w:val="1"/>
      <w:marLeft w:val="0"/>
      <w:marRight w:val="0"/>
      <w:marTop w:val="0"/>
      <w:marBottom w:val="0"/>
      <w:divBdr>
        <w:top w:val="none" w:sz="0" w:space="0" w:color="auto"/>
        <w:left w:val="none" w:sz="0" w:space="0" w:color="auto"/>
        <w:bottom w:val="none" w:sz="0" w:space="0" w:color="auto"/>
        <w:right w:val="none" w:sz="0" w:space="0" w:color="auto"/>
      </w:divBdr>
    </w:div>
    <w:div w:id="1285304855">
      <w:bodyDiv w:val="1"/>
      <w:marLeft w:val="0"/>
      <w:marRight w:val="0"/>
      <w:marTop w:val="0"/>
      <w:marBottom w:val="0"/>
      <w:divBdr>
        <w:top w:val="none" w:sz="0" w:space="0" w:color="auto"/>
        <w:left w:val="none" w:sz="0" w:space="0" w:color="auto"/>
        <w:bottom w:val="none" w:sz="0" w:space="0" w:color="auto"/>
        <w:right w:val="none" w:sz="0" w:space="0" w:color="auto"/>
      </w:divBdr>
    </w:div>
    <w:div w:id="1324817899">
      <w:bodyDiv w:val="1"/>
      <w:marLeft w:val="0"/>
      <w:marRight w:val="0"/>
      <w:marTop w:val="0"/>
      <w:marBottom w:val="0"/>
      <w:divBdr>
        <w:top w:val="none" w:sz="0" w:space="0" w:color="auto"/>
        <w:left w:val="none" w:sz="0" w:space="0" w:color="auto"/>
        <w:bottom w:val="none" w:sz="0" w:space="0" w:color="auto"/>
        <w:right w:val="none" w:sz="0" w:space="0" w:color="auto"/>
      </w:divBdr>
    </w:div>
    <w:div w:id="1326785080">
      <w:bodyDiv w:val="1"/>
      <w:marLeft w:val="0"/>
      <w:marRight w:val="0"/>
      <w:marTop w:val="0"/>
      <w:marBottom w:val="0"/>
      <w:divBdr>
        <w:top w:val="none" w:sz="0" w:space="0" w:color="auto"/>
        <w:left w:val="none" w:sz="0" w:space="0" w:color="auto"/>
        <w:bottom w:val="none" w:sz="0" w:space="0" w:color="auto"/>
        <w:right w:val="none" w:sz="0" w:space="0" w:color="auto"/>
      </w:divBdr>
      <w:divsChild>
        <w:div w:id="348527961">
          <w:marLeft w:val="0"/>
          <w:marRight w:val="0"/>
          <w:marTop w:val="0"/>
          <w:marBottom w:val="300"/>
          <w:divBdr>
            <w:top w:val="none" w:sz="0" w:space="0" w:color="auto"/>
            <w:left w:val="none" w:sz="0" w:space="0" w:color="auto"/>
            <w:bottom w:val="none" w:sz="0" w:space="0" w:color="auto"/>
            <w:right w:val="none" w:sz="0" w:space="0" w:color="auto"/>
          </w:divBdr>
          <w:divsChild>
            <w:div w:id="2003703486">
              <w:marLeft w:val="0"/>
              <w:marRight w:val="0"/>
              <w:marTop w:val="0"/>
              <w:marBottom w:val="0"/>
              <w:divBdr>
                <w:top w:val="none" w:sz="0" w:space="0" w:color="auto"/>
                <w:left w:val="none" w:sz="0" w:space="0" w:color="auto"/>
                <w:bottom w:val="none" w:sz="0" w:space="0" w:color="auto"/>
                <w:right w:val="none" w:sz="0" w:space="0" w:color="auto"/>
              </w:divBdr>
            </w:div>
            <w:div w:id="20925825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350793293">
      <w:bodyDiv w:val="1"/>
      <w:marLeft w:val="0"/>
      <w:marRight w:val="0"/>
      <w:marTop w:val="0"/>
      <w:marBottom w:val="0"/>
      <w:divBdr>
        <w:top w:val="none" w:sz="0" w:space="0" w:color="auto"/>
        <w:left w:val="none" w:sz="0" w:space="0" w:color="auto"/>
        <w:bottom w:val="none" w:sz="0" w:space="0" w:color="auto"/>
        <w:right w:val="none" w:sz="0" w:space="0" w:color="auto"/>
      </w:divBdr>
    </w:div>
    <w:div w:id="1483814918">
      <w:bodyDiv w:val="1"/>
      <w:marLeft w:val="0"/>
      <w:marRight w:val="0"/>
      <w:marTop w:val="0"/>
      <w:marBottom w:val="0"/>
      <w:divBdr>
        <w:top w:val="none" w:sz="0" w:space="0" w:color="auto"/>
        <w:left w:val="none" w:sz="0" w:space="0" w:color="auto"/>
        <w:bottom w:val="none" w:sz="0" w:space="0" w:color="auto"/>
        <w:right w:val="none" w:sz="0" w:space="0" w:color="auto"/>
      </w:divBdr>
    </w:div>
    <w:div w:id="1660767249">
      <w:bodyDiv w:val="1"/>
      <w:marLeft w:val="0"/>
      <w:marRight w:val="0"/>
      <w:marTop w:val="0"/>
      <w:marBottom w:val="0"/>
      <w:divBdr>
        <w:top w:val="none" w:sz="0" w:space="0" w:color="auto"/>
        <w:left w:val="none" w:sz="0" w:space="0" w:color="auto"/>
        <w:bottom w:val="none" w:sz="0" w:space="0" w:color="auto"/>
        <w:right w:val="none" w:sz="0" w:space="0" w:color="auto"/>
      </w:divBdr>
    </w:div>
    <w:div w:id="1683046723">
      <w:bodyDiv w:val="1"/>
      <w:marLeft w:val="0"/>
      <w:marRight w:val="0"/>
      <w:marTop w:val="0"/>
      <w:marBottom w:val="0"/>
      <w:divBdr>
        <w:top w:val="none" w:sz="0" w:space="0" w:color="auto"/>
        <w:left w:val="none" w:sz="0" w:space="0" w:color="auto"/>
        <w:bottom w:val="none" w:sz="0" w:space="0" w:color="auto"/>
        <w:right w:val="none" w:sz="0" w:space="0" w:color="auto"/>
      </w:divBdr>
    </w:div>
    <w:div w:id="1773890607">
      <w:bodyDiv w:val="1"/>
      <w:marLeft w:val="0"/>
      <w:marRight w:val="0"/>
      <w:marTop w:val="0"/>
      <w:marBottom w:val="0"/>
      <w:divBdr>
        <w:top w:val="none" w:sz="0" w:space="0" w:color="auto"/>
        <w:left w:val="none" w:sz="0" w:space="0" w:color="auto"/>
        <w:bottom w:val="none" w:sz="0" w:space="0" w:color="auto"/>
        <w:right w:val="none" w:sz="0" w:space="0" w:color="auto"/>
      </w:divBdr>
    </w:div>
    <w:div w:id="1799834617">
      <w:bodyDiv w:val="1"/>
      <w:marLeft w:val="0"/>
      <w:marRight w:val="0"/>
      <w:marTop w:val="0"/>
      <w:marBottom w:val="0"/>
      <w:divBdr>
        <w:top w:val="none" w:sz="0" w:space="0" w:color="auto"/>
        <w:left w:val="none" w:sz="0" w:space="0" w:color="auto"/>
        <w:bottom w:val="none" w:sz="0" w:space="0" w:color="auto"/>
        <w:right w:val="none" w:sz="0" w:space="0" w:color="auto"/>
      </w:divBdr>
    </w:div>
    <w:div w:id="1807426539">
      <w:bodyDiv w:val="1"/>
      <w:marLeft w:val="0"/>
      <w:marRight w:val="0"/>
      <w:marTop w:val="0"/>
      <w:marBottom w:val="0"/>
      <w:divBdr>
        <w:top w:val="none" w:sz="0" w:space="0" w:color="auto"/>
        <w:left w:val="none" w:sz="0" w:space="0" w:color="auto"/>
        <w:bottom w:val="none" w:sz="0" w:space="0" w:color="auto"/>
        <w:right w:val="none" w:sz="0" w:space="0" w:color="auto"/>
      </w:divBdr>
    </w:div>
    <w:div w:id="1830630893">
      <w:bodyDiv w:val="1"/>
      <w:marLeft w:val="0"/>
      <w:marRight w:val="0"/>
      <w:marTop w:val="0"/>
      <w:marBottom w:val="0"/>
      <w:divBdr>
        <w:top w:val="none" w:sz="0" w:space="0" w:color="auto"/>
        <w:left w:val="none" w:sz="0" w:space="0" w:color="auto"/>
        <w:bottom w:val="none" w:sz="0" w:space="0" w:color="auto"/>
        <w:right w:val="none" w:sz="0" w:space="0" w:color="auto"/>
      </w:divBdr>
    </w:div>
    <w:div w:id="1903710660">
      <w:bodyDiv w:val="1"/>
      <w:marLeft w:val="0"/>
      <w:marRight w:val="0"/>
      <w:marTop w:val="0"/>
      <w:marBottom w:val="0"/>
      <w:divBdr>
        <w:top w:val="none" w:sz="0" w:space="0" w:color="auto"/>
        <w:left w:val="none" w:sz="0" w:space="0" w:color="auto"/>
        <w:bottom w:val="none" w:sz="0" w:space="0" w:color="auto"/>
        <w:right w:val="none" w:sz="0" w:space="0" w:color="auto"/>
      </w:divBdr>
    </w:div>
    <w:div w:id="1907182992">
      <w:bodyDiv w:val="1"/>
      <w:marLeft w:val="0"/>
      <w:marRight w:val="0"/>
      <w:marTop w:val="0"/>
      <w:marBottom w:val="0"/>
      <w:divBdr>
        <w:top w:val="none" w:sz="0" w:space="0" w:color="auto"/>
        <w:left w:val="none" w:sz="0" w:space="0" w:color="auto"/>
        <w:bottom w:val="none" w:sz="0" w:space="0" w:color="auto"/>
        <w:right w:val="none" w:sz="0" w:space="0" w:color="auto"/>
      </w:divBdr>
    </w:div>
    <w:div w:id="2051832284">
      <w:bodyDiv w:val="1"/>
      <w:marLeft w:val="0"/>
      <w:marRight w:val="0"/>
      <w:marTop w:val="0"/>
      <w:marBottom w:val="0"/>
      <w:divBdr>
        <w:top w:val="none" w:sz="0" w:space="0" w:color="auto"/>
        <w:left w:val="none" w:sz="0" w:space="0" w:color="auto"/>
        <w:bottom w:val="none" w:sz="0" w:space="0" w:color="auto"/>
        <w:right w:val="none" w:sz="0" w:space="0" w:color="auto"/>
      </w:divBdr>
    </w:div>
    <w:div w:id="2090540840">
      <w:bodyDiv w:val="1"/>
      <w:marLeft w:val="0"/>
      <w:marRight w:val="0"/>
      <w:marTop w:val="0"/>
      <w:marBottom w:val="0"/>
      <w:divBdr>
        <w:top w:val="none" w:sz="0" w:space="0" w:color="auto"/>
        <w:left w:val="none" w:sz="0" w:space="0" w:color="auto"/>
        <w:bottom w:val="none" w:sz="0" w:space="0" w:color="auto"/>
        <w:right w:val="none" w:sz="0" w:space="0" w:color="auto"/>
      </w:divBdr>
    </w:div>
    <w:div w:id="2098161975">
      <w:bodyDiv w:val="1"/>
      <w:marLeft w:val="0"/>
      <w:marRight w:val="0"/>
      <w:marTop w:val="0"/>
      <w:marBottom w:val="0"/>
      <w:divBdr>
        <w:top w:val="none" w:sz="0" w:space="0" w:color="auto"/>
        <w:left w:val="none" w:sz="0" w:space="0" w:color="auto"/>
        <w:bottom w:val="none" w:sz="0" w:space="0" w:color="auto"/>
        <w:right w:val="none" w:sz="0" w:space="0" w:color="auto"/>
      </w:divBdr>
    </w:div>
    <w:div w:id="213486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on.rada.gov.ua/laws/show/v0064500-18?find=1&amp;text=%D0%BA%D0%BE%D0%BD%D1%84%D0%BB%D1%96%D0%BA%D1%82+%D1%96%D0%BD%D1%82%D0%B5%D1%80%D0%B5%D1%81%D1%96%D0%B2" TargetMode="External"/><Relationship Id="rId18" Type="http://schemas.openxmlformats.org/officeDocument/2006/relationships/hyperlink" Target="mailto:Compliance@pravex.ua"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learning.pravex.ua" TargetMode="External"/><Relationship Id="rId17" Type="http://schemas.openxmlformats.org/officeDocument/2006/relationships/hyperlink" Target="mailto:Compliance@pravex.ua" TargetMode="External"/><Relationship Id="rId2" Type="http://schemas.openxmlformats.org/officeDocument/2006/relationships/customXml" Target="../customXml/item2.xml"/><Relationship Id="rId16" Type="http://schemas.openxmlformats.org/officeDocument/2006/relationships/hyperlink" Target="https://zakon.rada.gov.ua/laws/show/v0064500-18?find=1&amp;text=%D0%BA%D0%BE%D0%BD%D1%84%D0%BB%D1%96%D0%BA%D1%82+%D1%96%D0%BD%D1%82%D0%B5%D1%80%D0%B5%D1%81%D1%96%D0%B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zakon.rada.gov.ua/laws/show/v0064500-18?find=1&amp;text=%D0%BA%D0%BE%D0%BD%D1%84%D0%BB%D1%96%D0%BA%D1%82+%D1%96%D0%BD%D1%82%D0%B5%D1%80%D0%B5%D1%81%D1%96%D0%B2"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on.rada.gov.ua/laws/show/v0064500-18?find=1&amp;text=%D0%BA%D0%BE%D0%BD%D1%84%D0%BB%D1%96%D0%BA%D1%82+%D1%96%D0%BD%D1%82%D0%B5%D1%80%D0%B5%D1%81%D1%96%D0%B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C35564FC0E40E7B6352FE8DC74E0C9"/>
        <w:category>
          <w:name w:val="General"/>
          <w:gallery w:val="placeholder"/>
        </w:category>
        <w:types>
          <w:type w:val="bbPlcHdr"/>
        </w:types>
        <w:behaviors>
          <w:behavior w:val="content"/>
        </w:behaviors>
        <w:guid w:val="{8BE35304-0221-4E56-BE2C-A7DF6CC0CB27}"/>
      </w:docPartPr>
      <w:docPartBody>
        <w:p w:rsidR="00FC459F" w:rsidRDefault="00045778" w:rsidP="00045778">
          <w:pPr>
            <w:pStyle w:val="F2C35564FC0E40E7B6352FE8DC74E0C92"/>
          </w:pPr>
          <w:r w:rsidRPr="000F3475">
            <w:rPr>
              <w:rStyle w:val="a3"/>
              <w:rFonts w:eastAsiaTheme="minorHAnsi"/>
            </w:rPr>
            <w:t>[Description1]</w:t>
          </w:r>
        </w:p>
      </w:docPartBody>
    </w:docPart>
    <w:docPart>
      <w:docPartPr>
        <w:name w:val="48F6366AC5204E87AD874D731F20163B"/>
        <w:category>
          <w:name w:val="General"/>
          <w:gallery w:val="placeholder"/>
        </w:category>
        <w:types>
          <w:type w:val="bbPlcHdr"/>
        </w:types>
        <w:behaviors>
          <w:behavior w:val="content"/>
        </w:behaviors>
        <w:guid w:val="{1C9D0610-61C4-440D-86D8-10B6C4AE01EA}"/>
      </w:docPartPr>
      <w:docPartBody>
        <w:p w:rsidR="00FC459F" w:rsidRDefault="00045778" w:rsidP="00045778">
          <w:pPr>
            <w:pStyle w:val="48F6366AC5204E87AD874D731F20163B2"/>
          </w:pPr>
          <w:r w:rsidRPr="000F3475">
            <w:rPr>
              <w:rStyle w:val="a3"/>
              <w:rFonts w:eastAsiaTheme="minorHAnsi"/>
            </w:rPr>
            <w:t>[Time1]</w:t>
          </w:r>
        </w:p>
      </w:docPartBody>
    </w:docPart>
    <w:docPart>
      <w:docPartPr>
        <w:name w:val="741B7779F9944760A90026235DC504A3"/>
        <w:category>
          <w:name w:val="General"/>
          <w:gallery w:val="placeholder"/>
        </w:category>
        <w:types>
          <w:type w:val="bbPlcHdr"/>
        </w:types>
        <w:behaviors>
          <w:behavior w:val="content"/>
        </w:behaviors>
        <w:guid w:val="{F78DBC02-9D44-44A0-A313-03759E12C3C7}"/>
      </w:docPartPr>
      <w:docPartBody>
        <w:p w:rsidR="00814751" w:rsidRDefault="00045778" w:rsidP="00045778">
          <w:pPr>
            <w:pStyle w:val="741B7779F9944760A90026235DC504A3"/>
          </w:pPr>
          <w:r w:rsidRPr="009C5645">
            <w:rPr>
              <w:rStyle w:val="a3"/>
              <w:rFonts w:eastAsiaTheme="minorHAnsi"/>
            </w:rPr>
            <w:t>[Conf]</w:t>
          </w:r>
        </w:p>
      </w:docPartBody>
    </w:docPart>
    <w:docPart>
      <w:docPartPr>
        <w:name w:val="D86B28E68F0B4098BC9BEEF12A6A0033"/>
        <w:category>
          <w:name w:val="Общие"/>
          <w:gallery w:val="placeholder"/>
        </w:category>
        <w:types>
          <w:type w:val="bbPlcHdr"/>
        </w:types>
        <w:behaviors>
          <w:behavior w:val="content"/>
        </w:behaviors>
        <w:guid w:val="{AED862CE-7BF7-409B-80B7-454BA9DEE6C0}"/>
      </w:docPartPr>
      <w:docPartBody>
        <w:p w:rsidR="005F63FD" w:rsidRDefault="006153C4" w:rsidP="006153C4">
          <w:pPr>
            <w:pStyle w:val="D86B28E68F0B4098BC9BEEF12A6A0033"/>
          </w:pPr>
          <w:r w:rsidRPr="00C15336">
            <w:rPr>
              <w:rStyle w:val="a3"/>
              <w:rFonts w:eastAsiaTheme="minorHAnsi"/>
            </w:rPr>
            <w:t>[UnitList]</w:t>
          </w:r>
        </w:p>
      </w:docPartBody>
    </w:docPart>
    <w:docPart>
      <w:docPartPr>
        <w:name w:val="08CCB1C2C0F94C58BADE358907E68C6E"/>
        <w:category>
          <w:name w:val="Загальні"/>
          <w:gallery w:val="placeholder"/>
        </w:category>
        <w:types>
          <w:type w:val="bbPlcHdr"/>
        </w:types>
        <w:behaviors>
          <w:behavior w:val="content"/>
        </w:behaviors>
        <w:guid w:val="{C54C47A0-A455-47CE-966B-93D7760666D4}"/>
      </w:docPartPr>
      <w:docPartBody>
        <w:p w:rsidR="00770CEB" w:rsidRDefault="00770CEB" w:rsidP="00770CEB">
          <w:pPr>
            <w:pStyle w:val="08CCB1C2C0F94C58BADE358907E68C6E"/>
          </w:pPr>
          <w:r w:rsidRPr="000F3475">
            <w:rPr>
              <w:rStyle w:val="a3"/>
              <w:rFonts w:eastAsiaTheme="minorHAnsi"/>
            </w:rPr>
            <w:t>[Approval2ID]</w:t>
          </w:r>
        </w:p>
      </w:docPartBody>
    </w:docPart>
    <w:docPart>
      <w:docPartPr>
        <w:name w:val="6BB2CC29F51D4F9C82929C112A046C3E"/>
        <w:category>
          <w:name w:val="Загальні"/>
          <w:gallery w:val="placeholder"/>
        </w:category>
        <w:types>
          <w:type w:val="bbPlcHdr"/>
        </w:types>
        <w:behaviors>
          <w:behavior w:val="content"/>
        </w:behaviors>
        <w:guid w:val="{7C88A97D-EACC-446B-B1CA-AA899468915C}"/>
      </w:docPartPr>
      <w:docPartBody>
        <w:p w:rsidR="00770CEB" w:rsidRDefault="00770CEB" w:rsidP="00770CEB">
          <w:pPr>
            <w:pStyle w:val="6BB2CC29F51D4F9C82929C112A046C3E"/>
          </w:pPr>
          <w:r w:rsidRPr="000F3475">
            <w:rPr>
              <w:rStyle w:val="a3"/>
              <w:rFonts w:eastAsiaTheme="minorHAnsi"/>
            </w:rPr>
            <w:t>[Details]</w:t>
          </w:r>
        </w:p>
      </w:docPartBody>
    </w:docPart>
    <w:docPart>
      <w:docPartPr>
        <w:name w:val="9A79833F4E754F3AB222084FCE790340"/>
        <w:category>
          <w:name w:val="Загальні"/>
          <w:gallery w:val="placeholder"/>
        </w:category>
        <w:types>
          <w:type w:val="bbPlcHdr"/>
        </w:types>
        <w:behaviors>
          <w:behavior w:val="content"/>
        </w:behaviors>
        <w:guid w:val="{B0C15039-08D9-4DDE-85DE-86653DC85452}"/>
      </w:docPartPr>
      <w:docPartBody>
        <w:p w:rsidR="00770CEB" w:rsidRDefault="00770CEB" w:rsidP="00770CEB">
          <w:pPr>
            <w:pStyle w:val="9A79833F4E754F3AB222084FCE790340"/>
          </w:pPr>
          <w:r w:rsidRPr="00040E14">
            <w:rPr>
              <w:rStyle w:val="a3"/>
            </w:rPr>
            <w:t>[ApprovalLevel]</w:t>
          </w:r>
        </w:p>
      </w:docPartBody>
    </w:docPart>
    <w:docPart>
      <w:docPartPr>
        <w:name w:val="263473B0D7114F3E9AC17DD92FE5156E"/>
        <w:category>
          <w:name w:val="Загальні"/>
          <w:gallery w:val="placeholder"/>
        </w:category>
        <w:types>
          <w:type w:val="bbPlcHdr"/>
        </w:types>
        <w:behaviors>
          <w:behavior w:val="content"/>
        </w:behaviors>
        <w:guid w:val="{FFD8A2F4-6D4F-4560-8792-8B7A6083CD29}"/>
      </w:docPartPr>
      <w:docPartBody>
        <w:p w:rsidR="00770CEB" w:rsidRDefault="00770CEB" w:rsidP="00770CEB">
          <w:pPr>
            <w:pStyle w:val="263473B0D7114F3E9AC17DD92FE5156E"/>
          </w:pPr>
          <w:r w:rsidRPr="0024009A">
            <w:rPr>
              <w:rStyle w:val="a3"/>
            </w:rPr>
            <w:t>[Details2]</w:t>
          </w:r>
        </w:p>
      </w:docPartBody>
    </w:docPart>
    <w:docPart>
      <w:docPartPr>
        <w:name w:val="A777CDBED52044F0993E2DAE4620D069"/>
        <w:category>
          <w:name w:val="Загальні"/>
          <w:gallery w:val="placeholder"/>
        </w:category>
        <w:types>
          <w:type w:val="bbPlcHdr"/>
        </w:types>
        <w:behaviors>
          <w:behavior w:val="content"/>
        </w:behaviors>
        <w:guid w:val="{BFA21DD8-D892-46D3-8463-3541D2F3B0B7}"/>
      </w:docPartPr>
      <w:docPartBody>
        <w:p w:rsidR="00770CEB" w:rsidRDefault="00770CEB" w:rsidP="00770CEB">
          <w:pPr>
            <w:pStyle w:val="A777CDBED52044F0993E2DAE4620D069"/>
          </w:pPr>
          <w:r w:rsidRPr="00FF030C">
            <w:rPr>
              <w:rStyle w:val="a3"/>
            </w:rPr>
            <w:t>[Implementer]</w:t>
          </w:r>
        </w:p>
      </w:docPartBody>
    </w:docPart>
    <w:docPart>
      <w:docPartPr>
        <w:name w:val="EA8F071747C7499FA1EE72EDD8EE88A6"/>
        <w:category>
          <w:name w:val="Загальні"/>
          <w:gallery w:val="placeholder"/>
        </w:category>
        <w:types>
          <w:type w:val="bbPlcHdr"/>
        </w:types>
        <w:behaviors>
          <w:behavior w:val="content"/>
        </w:behaviors>
        <w:guid w:val="{0C6894FA-900A-49FC-93C1-D8F0A28E413E}"/>
      </w:docPartPr>
      <w:docPartBody>
        <w:p w:rsidR="00770CEB" w:rsidRDefault="00770CEB" w:rsidP="00770CEB">
          <w:pPr>
            <w:pStyle w:val="EA8F071747C7499FA1EE72EDD8EE88A6"/>
          </w:pPr>
          <w:r w:rsidRPr="00040E14">
            <w:rPr>
              <w:rStyle w:val="a3"/>
            </w:rPr>
            <w:t>[KeyAmend]</w:t>
          </w:r>
        </w:p>
      </w:docPartBody>
    </w:docPart>
    <w:docPart>
      <w:docPartPr>
        <w:name w:val="714A14F6053A4769A17285025240E36E"/>
        <w:category>
          <w:name w:val="Загальні"/>
          <w:gallery w:val="placeholder"/>
        </w:category>
        <w:types>
          <w:type w:val="bbPlcHdr"/>
        </w:types>
        <w:behaviors>
          <w:behavior w:val="content"/>
        </w:behaviors>
        <w:guid w:val="{49828C22-E6BF-4A36-B3BB-B5070BA818BC}"/>
      </w:docPartPr>
      <w:docPartBody>
        <w:p w:rsidR="00770CEB" w:rsidRDefault="00770CEB" w:rsidP="00770CEB">
          <w:pPr>
            <w:pStyle w:val="714A14F6053A4769A17285025240E36E"/>
          </w:pPr>
          <w:r w:rsidRPr="00FF030C">
            <w:rPr>
              <w:rStyle w:val="a3"/>
            </w:rPr>
            <w:t>[Опис]</w:t>
          </w:r>
        </w:p>
      </w:docPartBody>
    </w:docPart>
    <w:docPart>
      <w:docPartPr>
        <w:name w:val="4CD21B6D39DD4250B09A80849132E759"/>
        <w:category>
          <w:name w:val="Загальні"/>
          <w:gallery w:val="placeholder"/>
        </w:category>
        <w:types>
          <w:type w:val="bbPlcHdr"/>
        </w:types>
        <w:behaviors>
          <w:behavior w:val="content"/>
        </w:behaviors>
        <w:guid w:val="{6B185D02-844F-4986-B8EB-39EF2F078D4D}"/>
      </w:docPartPr>
      <w:docPartBody>
        <w:p w:rsidR="00770CEB" w:rsidRDefault="00770CEB" w:rsidP="00770CEB">
          <w:pPr>
            <w:pStyle w:val="4CD21B6D39DD4250B09A80849132E759"/>
          </w:pPr>
          <w:r w:rsidRPr="004D60F8">
            <w:rPr>
              <w:rStyle w:val="a3"/>
            </w:rPr>
            <w:t>[CancelDoc]</w:t>
          </w:r>
        </w:p>
      </w:docPartBody>
    </w:docPart>
    <w:docPart>
      <w:docPartPr>
        <w:name w:val="22D531FDC77C4BD0BD086795F3BA2F3B"/>
        <w:category>
          <w:name w:val="Загальні"/>
          <w:gallery w:val="placeholder"/>
        </w:category>
        <w:types>
          <w:type w:val="bbPlcHdr"/>
        </w:types>
        <w:behaviors>
          <w:behavior w:val="content"/>
        </w:behaviors>
        <w:guid w:val="{2BD7C1D7-F6F5-46E4-B68B-800FC1D0C371}"/>
      </w:docPartPr>
      <w:docPartBody>
        <w:p w:rsidR="00770CEB" w:rsidRDefault="00770CEB" w:rsidP="00770CEB">
          <w:pPr>
            <w:pStyle w:val="22D531FDC77C4BD0BD086795F3BA2F3B"/>
          </w:pPr>
          <w:r w:rsidRPr="00FF030C">
            <w:rPr>
              <w:rStyle w:val="a3"/>
            </w:rPr>
            <w:t>[CanceledDoc]</w:t>
          </w:r>
        </w:p>
      </w:docPartBody>
    </w:docPart>
    <w:docPart>
      <w:docPartPr>
        <w:name w:val="D57BFE25FF1E4435BA0E70B3218E4695"/>
        <w:category>
          <w:name w:val="Загальні"/>
          <w:gallery w:val="placeholder"/>
        </w:category>
        <w:types>
          <w:type w:val="bbPlcHdr"/>
        </w:types>
        <w:behaviors>
          <w:behavior w:val="content"/>
        </w:behaviors>
        <w:guid w:val="{79FDF5BD-2639-4214-A816-5E603F694F20}"/>
      </w:docPartPr>
      <w:docPartBody>
        <w:p w:rsidR="001403CD" w:rsidRDefault="001403CD">
          <w:pPr>
            <w:pStyle w:val="D57BFE25FF1E4435BA0E70B3218E4695"/>
          </w:pPr>
          <w:r w:rsidRPr="00040E14">
            <w:rPr>
              <w:rStyle w:val="a3"/>
            </w:rPr>
            <w:t>[DOCTITLE]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BoldMT">
    <w:altName w:val="Arial"/>
    <w:panose1 w:val="00000000000000000000"/>
    <w:charset w:val="00"/>
    <w:family w:val="swiss"/>
    <w:notTrueType/>
    <w:pitch w:val="default"/>
    <w:sig w:usb0="00000001" w:usb1="00000000" w:usb2="00000000" w:usb3="00000000" w:csb0="00000005" w:csb1="00000000"/>
  </w:font>
  <w:font w:name="ArialMT">
    <w:altName w:val="Arial"/>
    <w:panose1 w:val="00000000000000000000"/>
    <w:charset w:val="00"/>
    <w:family w:val="swiss"/>
    <w:notTrueType/>
    <w:pitch w:val="default"/>
    <w:sig w:usb0="00000203" w:usb1="00000000" w:usb2="00000000" w:usb3="00000000" w:csb0="00000005"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DFE"/>
    <w:rsid w:val="000125E4"/>
    <w:rsid w:val="00020822"/>
    <w:rsid w:val="000305BA"/>
    <w:rsid w:val="00034210"/>
    <w:rsid w:val="00045778"/>
    <w:rsid w:val="00050363"/>
    <w:rsid w:val="00053377"/>
    <w:rsid w:val="000C4466"/>
    <w:rsid w:val="000C7DB4"/>
    <w:rsid w:val="00137014"/>
    <w:rsid w:val="001403CD"/>
    <w:rsid w:val="001446F3"/>
    <w:rsid w:val="00166A88"/>
    <w:rsid w:val="00177747"/>
    <w:rsid w:val="00184DFE"/>
    <w:rsid w:val="001958D3"/>
    <w:rsid w:val="001F2872"/>
    <w:rsid w:val="00204CB7"/>
    <w:rsid w:val="00220360"/>
    <w:rsid w:val="0023281E"/>
    <w:rsid w:val="0024204F"/>
    <w:rsid w:val="002613A5"/>
    <w:rsid w:val="00263EAE"/>
    <w:rsid w:val="00267319"/>
    <w:rsid w:val="00274D31"/>
    <w:rsid w:val="002825F8"/>
    <w:rsid w:val="002E127E"/>
    <w:rsid w:val="00307773"/>
    <w:rsid w:val="003268EE"/>
    <w:rsid w:val="00330197"/>
    <w:rsid w:val="00333618"/>
    <w:rsid w:val="0034425B"/>
    <w:rsid w:val="00364B38"/>
    <w:rsid w:val="00372611"/>
    <w:rsid w:val="003A62EE"/>
    <w:rsid w:val="003A732C"/>
    <w:rsid w:val="003C4A9E"/>
    <w:rsid w:val="003C764D"/>
    <w:rsid w:val="003E632E"/>
    <w:rsid w:val="003F3B76"/>
    <w:rsid w:val="00404CD9"/>
    <w:rsid w:val="00426B67"/>
    <w:rsid w:val="00441AD5"/>
    <w:rsid w:val="0045079B"/>
    <w:rsid w:val="00452D32"/>
    <w:rsid w:val="00464302"/>
    <w:rsid w:val="004A3010"/>
    <w:rsid w:val="004B687B"/>
    <w:rsid w:val="004C3F11"/>
    <w:rsid w:val="004C4FBB"/>
    <w:rsid w:val="004C6D8E"/>
    <w:rsid w:val="004D5CDA"/>
    <w:rsid w:val="004E51E6"/>
    <w:rsid w:val="004F7624"/>
    <w:rsid w:val="0050504B"/>
    <w:rsid w:val="00510041"/>
    <w:rsid w:val="00540491"/>
    <w:rsid w:val="00572272"/>
    <w:rsid w:val="005744DC"/>
    <w:rsid w:val="00575B67"/>
    <w:rsid w:val="00592CAF"/>
    <w:rsid w:val="005B6CBF"/>
    <w:rsid w:val="005C3727"/>
    <w:rsid w:val="005D376E"/>
    <w:rsid w:val="005F2D02"/>
    <w:rsid w:val="005F63FD"/>
    <w:rsid w:val="00611DEE"/>
    <w:rsid w:val="006153C4"/>
    <w:rsid w:val="006666CA"/>
    <w:rsid w:val="006E1B4D"/>
    <w:rsid w:val="006E284B"/>
    <w:rsid w:val="006F1C5F"/>
    <w:rsid w:val="0076174C"/>
    <w:rsid w:val="00770CEB"/>
    <w:rsid w:val="00783572"/>
    <w:rsid w:val="0078618B"/>
    <w:rsid w:val="007A77DB"/>
    <w:rsid w:val="007C3BA1"/>
    <w:rsid w:val="007E59B3"/>
    <w:rsid w:val="00814751"/>
    <w:rsid w:val="00820623"/>
    <w:rsid w:val="00827464"/>
    <w:rsid w:val="0084040F"/>
    <w:rsid w:val="00850ECF"/>
    <w:rsid w:val="0085607A"/>
    <w:rsid w:val="0085686A"/>
    <w:rsid w:val="0086628B"/>
    <w:rsid w:val="0086783E"/>
    <w:rsid w:val="00894792"/>
    <w:rsid w:val="008B5494"/>
    <w:rsid w:val="008B74A9"/>
    <w:rsid w:val="008C6FD2"/>
    <w:rsid w:val="008D07B0"/>
    <w:rsid w:val="008F267F"/>
    <w:rsid w:val="008F5CDB"/>
    <w:rsid w:val="00934A07"/>
    <w:rsid w:val="00960905"/>
    <w:rsid w:val="00964EC6"/>
    <w:rsid w:val="00967C62"/>
    <w:rsid w:val="009A5F20"/>
    <w:rsid w:val="009B70A3"/>
    <w:rsid w:val="009D16B0"/>
    <w:rsid w:val="009F23E6"/>
    <w:rsid w:val="00A128BB"/>
    <w:rsid w:val="00A233C7"/>
    <w:rsid w:val="00A35DB7"/>
    <w:rsid w:val="00A75CF9"/>
    <w:rsid w:val="00A83370"/>
    <w:rsid w:val="00AD01B8"/>
    <w:rsid w:val="00B02BCE"/>
    <w:rsid w:val="00B13AD0"/>
    <w:rsid w:val="00B25DCE"/>
    <w:rsid w:val="00B31C51"/>
    <w:rsid w:val="00B62D63"/>
    <w:rsid w:val="00BA6C48"/>
    <w:rsid w:val="00BC6954"/>
    <w:rsid w:val="00BD7D0D"/>
    <w:rsid w:val="00C06E9B"/>
    <w:rsid w:val="00C20C68"/>
    <w:rsid w:val="00C3198C"/>
    <w:rsid w:val="00C43CAC"/>
    <w:rsid w:val="00C47535"/>
    <w:rsid w:val="00C66D0F"/>
    <w:rsid w:val="00C82110"/>
    <w:rsid w:val="00C86224"/>
    <w:rsid w:val="00C86E1E"/>
    <w:rsid w:val="00CA25DD"/>
    <w:rsid w:val="00CE6D25"/>
    <w:rsid w:val="00D02935"/>
    <w:rsid w:val="00D0661A"/>
    <w:rsid w:val="00D1298B"/>
    <w:rsid w:val="00D15E33"/>
    <w:rsid w:val="00D274AB"/>
    <w:rsid w:val="00D31886"/>
    <w:rsid w:val="00D42B6E"/>
    <w:rsid w:val="00D86B80"/>
    <w:rsid w:val="00DB6054"/>
    <w:rsid w:val="00DD2D30"/>
    <w:rsid w:val="00DF70CA"/>
    <w:rsid w:val="00E5031F"/>
    <w:rsid w:val="00E72037"/>
    <w:rsid w:val="00E773D2"/>
    <w:rsid w:val="00E776C9"/>
    <w:rsid w:val="00E84543"/>
    <w:rsid w:val="00E87A08"/>
    <w:rsid w:val="00E95163"/>
    <w:rsid w:val="00F1428C"/>
    <w:rsid w:val="00F153FA"/>
    <w:rsid w:val="00F17A07"/>
    <w:rsid w:val="00F24617"/>
    <w:rsid w:val="00F31E9E"/>
    <w:rsid w:val="00F45A0F"/>
    <w:rsid w:val="00F57E6D"/>
    <w:rsid w:val="00F84D43"/>
    <w:rsid w:val="00FB1A5D"/>
    <w:rsid w:val="00FB4038"/>
    <w:rsid w:val="00FC459F"/>
    <w:rsid w:val="00FC4A50"/>
    <w:rsid w:val="00FD1601"/>
    <w:rsid w:val="00FD6C05"/>
    <w:rsid w:val="00FE1700"/>
    <w:rsid w:val="00FE5CEF"/>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49945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0CEB"/>
    <w:rPr>
      <w:color w:val="808080"/>
    </w:rPr>
  </w:style>
  <w:style w:type="paragraph" w:customStyle="1" w:styleId="F2C35564FC0E40E7B6352FE8DC74E0C92">
    <w:name w:val="F2C35564FC0E40E7B6352FE8DC74E0C92"/>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741B7779F9944760A90026235DC504A3">
    <w:name w:val="741B7779F9944760A90026235DC504A3"/>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48F6366AC5204E87AD874D731F20163B2">
    <w:name w:val="48F6366AC5204E87AD874D731F20163B2"/>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D86B28E68F0B4098BC9BEEF12A6A0033">
    <w:name w:val="D86B28E68F0B4098BC9BEEF12A6A0033"/>
    <w:rsid w:val="006153C4"/>
    <w:rPr>
      <w:lang w:val="ru-RU" w:eastAsia="ru-RU"/>
    </w:rPr>
  </w:style>
  <w:style w:type="paragraph" w:customStyle="1" w:styleId="08CCB1C2C0F94C58BADE358907E68C6E">
    <w:name w:val="08CCB1C2C0F94C58BADE358907E68C6E"/>
    <w:rsid w:val="00770CEB"/>
    <w:pPr>
      <w:spacing w:line="278" w:lineRule="auto"/>
    </w:pPr>
    <w:rPr>
      <w:kern w:val="2"/>
      <w:sz w:val="24"/>
      <w:szCs w:val="24"/>
      <w14:ligatures w14:val="standardContextual"/>
    </w:rPr>
  </w:style>
  <w:style w:type="paragraph" w:customStyle="1" w:styleId="6BB2CC29F51D4F9C82929C112A046C3E">
    <w:name w:val="6BB2CC29F51D4F9C82929C112A046C3E"/>
    <w:rsid w:val="00770CEB"/>
    <w:pPr>
      <w:spacing w:line="278" w:lineRule="auto"/>
    </w:pPr>
    <w:rPr>
      <w:kern w:val="2"/>
      <w:sz w:val="24"/>
      <w:szCs w:val="24"/>
      <w14:ligatures w14:val="standardContextual"/>
    </w:rPr>
  </w:style>
  <w:style w:type="paragraph" w:customStyle="1" w:styleId="9A79833F4E754F3AB222084FCE790340">
    <w:name w:val="9A79833F4E754F3AB222084FCE790340"/>
    <w:rsid w:val="00770CEB"/>
    <w:pPr>
      <w:spacing w:line="278" w:lineRule="auto"/>
    </w:pPr>
    <w:rPr>
      <w:kern w:val="2"/>
      <w:sz w:val="24"/>
      <w:szCs w:val="24"/>
      <w14:ligatures w14:val="standardContextual"/>
    </w:rPr>
  </w:style>
  <w:style w:type="paragraph" w:customStyle="1" w:styleId="263473B0D7114F3E9AC17DD92FE5156E">
    <w:name w:val="263473B0D7114F3E9AC17DD92FE5156E"/>
    <w:rsid w:val="00770CEB"/>
    <w:pPr>
      <w:spacing w:line="278" w:lineRule="auto"/>
    </w:pPr>
    <w:rPr>
      <w:kern w:val="2"/>
      <w:sz w:val="24"/>
      <w:szCs w:val="24"/>
      <w14:ligatures w14:val="standardContextual"/>
    </w:rPr>
  </w:style>
  <w:style w:type="paragraph" w:customStyle="1" w:styleId="A777CDBED52044F0993E2DAE4620D069">
    <w:name w:val="A777CDBED52044F0993E2DAE4620D069"/>
    <w:rsid w:val="00770CEB"/>
    <w:pPr>
      <w:spacing w:line="278" w:lineRule="auto"/>
    </w:pPr>
    <w:rPr>
      <w:kern w:val="2"/>
      <w:sz w:val="24"/>
      <w:szCs w:val="24"/>
      <w14:ligatures w14:val="standardContextual"/>
    </w:rPr>
  </w:style>
  <w:style w:type="paragraph" w:customStyle="1" w:styleId="EA8F071747C7499FA1EE72EDD8EE88A6">
    <w:name w:val="EA8F071747C7499FA1EE72EDD8EE88A6"/>
    <w:rsid w:val="00770CEB"/>
    <w:pPr>
      <w:spacing w:line="278" w:lineRule="auto"/>
    </w:pPr>
    <w:rPr>
      <w:kern w:val="2"/>
      <w:sz w:val="24"/>
      <w:szCs w:val="24"/>
      <w14:ligatures w14:val="standardContextual"/>
    </w:rPr>
  </w:style>
  <w:style w:type="paragraph" w:customStyle="1" w:styleId="714A14F6053A4769A17285025240E36E">
    <w:name w:val="714A14F6053A4769A17285025240E36E"/>
    <w:rsid w:val="00770CEB"/>
    <w:pPr>
      <w:spacing w:line="278" w:lineRule="auto"/>
    </w:pPr>
    <w:rPr>
      <w:kern w:val="2"/>
      <w:sz w:val="24"/>
      <w:szCs w:val="24"/>
      <w14:ligatures w14:val="standardContextual"/>
    </w:rPr>
  </w:style>
  <w:style w:type="paragraph" w:customStyle="1" w:styleId="4CD21B6D39DD4250B09A80849132E759">
    <w:name w:val="4CD21B6D39DD4250B09A80849132E759"/>
    <w:rsid w:val="00770CEB"/>
    <w:pPr>
      <w:spacing w:line="278" w:lineRule="auto"/>
    </w:pPr>
    <w:rPr>
      <w:kern w:val="2"/>
      <w:sz w:val="24"/>
      <w:szCs w:val="24"/>
      <w14:ligatures w14:val="standardContextual"/>
    </w:rPr>
  </w:style>
  <w:style w:type="paragraph" w:customStyle="1" w:styleId="22D531FDC77C4BD0BD086795F3BA2F3B">
    <w:name w:val="22D531FDC77C4BD0BD086795F3BA2F3B"/>
    <w:rsid w:val="00770CEB"/>
    <w:pPr>
      <w:spacing w:line="278" w:lineRule="auto"/>
    </w:pPr>
    <w:rPr>
      <w:kern w:val="2"/>
      <w:sz w:val="24"/>
      <w:szCs w:val="24"/>
      <w14:ligatures w14:val="standardContextual"/>
    </w:rPr>
  </w:style>
  <w:style w:type="paragraph" w:customStyle="1" w:styleId="D57BFE25FF1E4435BA0E70B3218E4695">
    <w:name w:val="D57BFE25FF1E4435BA0E70B3218E46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5C9B8ADBD070478C65D388DEC2860F" ma:contentTypeVersion="2" ma:contentTypeDescription="Create a new document." ma:contentTypeScope="" ma:versionID="518f02d23620f5b2f9867d4c06fa529a">
  <xsd:schema xmlns:xsd="http://www.w3.org/2001/XMLSchema" xmlns:xs="http://www.w3.org/2001/XMLSchema" xmlns:p="http://schemas.microsoft.com/office/2006/metadata/properties" xmlns:ns2="2bbb2ec7-e456-4203-8941-298ad3915341" targetNamespace="http://schemas.microsoft.com/office/2006/metadata/properties" ma:root="true" ma:fieldsID="5abaacfdaa66ce1ff5c72a69919da2a2" ns2:_="">
    <xsd:import namespace="2bbb2ec7-e456-4203-8941-298ad391534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b2ec7-e456-4203-8941-298ad3915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C0CBC-A174-4674-A698-F3220B8C7C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3D4214-52EC-49F7-BC80-D8E61237A22D}">
  <ds:schemaRefs>
    <ds:schemaRef ds:uri="http://schemas.openxmlformats.org/officeDocument/2006/bibliography"/>
  </ds:schemaRefs>
</ds:datastoreItem>
</file>

<file path=customXml/itemProps3.xml><?xml version="1.0" encoding="utf-8"?>
<ds:datastoreItem xmlns:ds="http://schemas.openxmlformats.org/officeDocument/2006/customXml" ds:itemID="{32A6037A-E1CB-404E-825D-4250CCB08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b2ec7-e456-4203-8941-298ad3915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763C5-3DD4-4F2C-A8B1-8AD6593F85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19397</Words>
  <Characters>110567</Characters>
  <Application>Microsoft Office Word</Application>
  <DocSecurity>0</DocSecurity>
  <Lines>921</Lines>
  <Paragraphs>259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Intesa-Sanpaolo</Company>
  <LinksUpToDate>false</LinksUpToDate>
  <CharactersWithSpaces>129705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Francioli Giovanni Enrico</dc:creator>
  <cp:keywords/>
  <dc:description/>
  <cp:lastModifiedBy>Revutska Tetiana Hryhorivna</cp:lastModifiedBy>
  <cp:revision>2</cp:revision>
  <dcterms:created xsi:type="dcterms:W3CDTF">2026-07-24T11:49:00Z</dcterms:created>
  <dcterms:modified xsi:type="dcterms:W3CDTF">2026-07-24T11:49:00Z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MSIP_Label_5f5fe31f-9de1-4167-a753-111c0df8115f_Enabled">
    <vt:lpwstr>True</vt:lpwstr>
  </property>
  <property fmtid="{D5CDD505-2E9C-101B-9397-08002B2CF9AE}" pid="4" name="MSIP_Label_5f5fe31f-9de1-4167-a753-111c0df8115f_SiteId">
    <vt:lpwstr>cc4baf00-15c9-48dd-9f59-88c98bde2be7</vt:lpwstr>
  </property>
  <property fmtid="{D5CDD505-2E9C-101B-9397-08002B2CF9AE}" pid="5" name="MSIP_Label_5f5fe31f-9de1-4167-a753-111c0df8115f_Owner">
    <vt:lpwstr>daniela.bastianello@intesasanpaolo.com</vt:lpwstr>
  </property>
  <property fmtid="{D5CDD505-2E9C-101B-9397-08002B2CF9AE}" pid="6" name="MSIP_Label_5f5fe31f-9de1-4167-a753-111c0df8115f_SetDate">
    <vt:lpwstr>2020-02-05T16:11:13.0655934Z</vt:lpwstr>
  </property>
  <property fmtid="{D5CDD505-2E9C-101B-9397-08002B2CF9AE}" pid="7" name="MSIP_Label_5f5fe31f-9de1-4167-a753-111c0df8115f_Name">
    <vt:lpwstr>Public</vt:lpwstr>
  </property>
  <property fmtid="{D5CDD505-2E9C-101B-9397-08002B2CF9AE}" pid="8" name="MSIP_Label_5f5fe31f-9de1-4167-a753-111c0df8115f_Application">
    <vt:lpwstr>Microsoft Azure Information Protection</vt:lpwstr>
  </property>
  <property fmtid="{D5CDD505-2E9C-101B-9397-08002B2CF9AE}" pid="9" name="MSIP_Label_5f5fe31f-9de1-4167-a753-111c0df8115f_ActionId">
    <vt:lpwstr>884364b8-dafa-46b7-b300-6d8e6a10899c</vt:lpwstr>
  </property>
  <property fmtid="{D5CDD505-2E9C-101B-9397-08002B2CF9AE}" pid="10" name="MSIP_Label_5f5fe31f-9de1-4167-a753-111c0df8115f_Extended_MSFT_Method">
    <vt:lpwstr>Automatic</vt:lpwstr>
  </property>
  <property fmtid="{D5CDD505-2E9C-101B-9397-08002B2CF9AE}" pid="11" name="Sensitivity">
    <vt:lpwstr>Public</vt:lpwstr>
  </property>
  <property fmtid="{D5CDD505-2E9C-101B-9397-08002B2CF9AE}" pid="12" name="DocumentSetDescription">
    <vt:lpwstr>[{"itemId":"1","itemValue":"Наглядова Рада","itemCode":null,"itemDictionary":"Level1","itemIndex":0}]</vt:lpwstr>
  </property>
  <property fmtid="{D5CDD505-2E9C-101B-9397-08002B2CF9AE}" pid="13" name="ContentTypeId">
    <vt:lpwstr>0x010100DC5C9B8ADBD070478C65D388DEC2860F</vt:lpwstr>
  </property>
  <property fmtid="{D5CDD505-2E9C-101B-9397-08002B2CF9AE}" pid="14" name="_docset_NoMedatataSyncRequired">
    <vt:lpwstr>False</vt:lpwstr>
  </property>
</Properties>
</file>